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1F4E5F"/>
          <w:sz w:val="36"/>
          <w:szCs w:val="36"/>
        </w:rPr>
        <w:t xml:space="preserve">Tổng quan phân rã yêu cầu — Huyway Landing Page</w:t>
      </w:r>
    </w:p>
    <w:p>
      <w:pPr>
        <w:spacing w:after="200"/>
      </w:pPr>
      <w:r>
        <w:rPr>
          <w:i/>
          <w:iCs/>
          <w:color w:val="666666"/>
        </w:rPr>
        <w:t xml:space="preserve">Phân rã từ SRS.docx: Modules → Features → Requirements chi tiết (User story, Acceptance Criteria, Edge case). Tài liệu hoá kế hoạch — chưa code.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PHẦN I: Giao diện khách hàng (Landing Page)</w:t>
      </w:r>
    </w:p>
    <w:p>
      <w:pPr>
        <w:pStyle w:val="Heading3"/>
        <w:spacing w:after="80" w:before="200"/>
      </w:pPr>
      <w:r>
        <w:rPr>
          <w:b/>
          <w:bCs/>
        </w:rPr>
        <w:t xml:space="preserve">Module 1: Điều hướng &amp; Header</w:t>
      </w:r>
    </w:p>
    <w:p>
      <w:pPr>
        <w:spacing w:after="120"/>
      </w:pPr>
      <w:r>
        <w:t xml:space="preserve">Cung cấp điều hướng nhất quán và luôn sẵn sàng, giúp khách truy cập di chuyển nhanh giữa các section chính, đồng thời luôn biết mình đang ở vị trí nào trên trang.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requirements/01-header-navigation-module.docx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2: Hero Section</w:t>
      </w:r>
    </w:p>
    <w:p>
      <w:pPr>
        <w:spacing w:after="120"/>
      </w:pPr>
      <w:r>
        <w:t xml:space="preserve">Truyền tải ngay pain point và định vị nhu cầu của khách truy cập ở đầu trang, đồng thời thu thập Lead qua form "Kiểm tra trình độ miễn phí" ngay tại vị trí giá trị nhất của trang.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requirements/02-hero-section-module.docx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3: Thanh số liệu tin cậy (Trust Bar)</w:t>
      </w:r>
    </w:p>
    <w:p>
      <w:pPr>
        <w:spacing w:after="120"/>
      </w:pPr>
      <w:r>
        <w:t xml:space="preserve">Tạo social proof nhanh ngay đầu trang bằng các số liệu định lượng, tăng độ tin cậy trước khi khách truy cập đọc sâu hơn.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requirements/03-trust-bar-module.docx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4: Giá trị khác biệt</w:t>
      </w:r>
    </w:p>
    <w:p>
      <w:pPr>
        <w:spacing w:after="120"/>
      </w:pPr>
      <w:r>
        <w:t xml:space="preserve">Trả lời câu hỏi "vì sao chọn Huyway" thông qua Sứ mệnh – Tầm nhìn và 03 giá trị cốt lõi, trình bày nhất quán theo hệ thống thiết kế đã duyệt.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requirements/04-gia-tri-khac-biet-module.docx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18: Công nghệ ứng dụng (Trải nghiệm không gian học thuật số)</w:t>
      </w:r>
    </w:p>
    <w:p>
      <w:pPr>
        <w:spacing w:after="120"/>
      </w:pPr>
      <w:r>
        <w:t xml:space="preserve">Giới thiệu định hướng công nghệ số hoá tương lai (PWA học tiếng Anh — Phase 2) ngay trên Landing Page dưới dạng nội dung tiếp thị tĩnh (4 tab tính năng, ảnh/video hiện là placeholder “Chưa có ảnh”), không cam kết tính năng cụ thể trước khi hợp đồng Phase 2 được ký. Bổ sung ngày 2026-09-09 — nằm ở đúng vị trí mục menu Header “Công nghệ ứng dụng” (đánh số 18 để giữ ổn định tham chiếu, không đổi số các module trước/sau).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requirements/18-cong-nghe-ung-dung-module.docx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5: Nhận diện vấn đề (Pain Points)</w:t>
      </w:r>
    </w:p>
    <w:p>
      <w:pPr>
        <w:spacing w:after="120"/>
      </w:pPr>
      <w:r>
        <w:t xml:space="preserve">Giúp khách truy cập tự nhận diện vấn đề của bản thân trong quá trình học IELTS, từ đó dẫn dắt tới giải pháp của Huyway.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requirements/05-pain-points-module.docx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6: Quy trình 3 bước</w:t>
      </w:r>
    </w:p>
    <w:p>
      <w:pPr>
        <w:spacing w:after="120"/>
      </w:pPr>
      <w:r>
        <w:t xml:space="preserve">Giúp khách truy cập hiểu rõ điều gì sẽ xảy ra sau khi để lại thông tin, giảm e ngại khi điền form và tăng tỷ lệ chuyển đổi.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requirements/06-quy-trinh-3-buoc-module.docx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7: Lộ trình khóa học</w:t>
      </w:r>
    </w:p>
    <w:p>
      <w:pPr>
        <w:spacing w:after="120"/>
      </w:pPr>
      <w:r>
        <w:t xml:space="preserve">Giúp khách truy cập tự định vị trình độ hiện tại và chọn nhóm khóa học phù hợp theo band điểm mục tiêu.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requirements/07-lo-trinh-khoa-hoc-module.docx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8: Đội ngũ giáo viên</w:t>
      </w:r>
    </w:p>
    <w:p>
      <w:pPr>
        <w:spacing w:after="120"/>
      </w:pPr>
      <w:r>
        <w:t xml:space="preserve">Xây dựng niềm tin về chất lượng giảng dạy bằng hồ sơ giáo viên thật, trình bày dạng carousel dễ khám phá.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requirements/08-doi-ngu-giao-vien-module.docx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9: Testimonials</w:t>
      </w:r>
    </w:p>
    <w:p>
      <w:pPr>
        <w:spacing w:after="120"/>
      </w:pPr>
      <w:r>
        <w:t xml:space="preserve">Xử lý do dự của khách truy cập trước khi chuyển đổi bằng câu chuyện/đánh giá học viên thực tế.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requirements/09-testimonials-module.docx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10: Cam kết đầu ra</w:t>
      </w:r>
    </w:p>
    <w:p>
      <w:pPr>
        <w:spacing w:after="120"/>
      </w:pPr>
      <w:r>
        <w:t xml:space="preserve">Tăng độ tin cậy bằng cam kết đầu ra rõ ràng, đồng thời minh bạch điều kiện áp dụng để tránh hiểu lầm và rủi ro pháp lý.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requirements/10-cam-ket-dau-ra-module.docx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11: FAQ</w:t>
      </w:r>
    </w:p>
    <w:p>
      <w:pPr>
        <w:spacing w:after="120"/>
      </w:pPr>
      <w:r>
        <w:t xml:space="preserve">Giúp khách truy cập tìm câu trả lời nhanh cho các thắc mắc thường gặp mà không phải đọc một khối văn bản tĩnh kéo dài.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requirements/11-faq-module.docx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12: CTA Band &amp; Form lặp lại</w:t>
      </w:r>
    </w:p>
    <w:p>
      <w:pPr>
        <w:spacing w:after="120"/>
      </w:pPr>
      <w:r>
        <w:t xml:space="preserve">Tăng tỷ lệ chuyển đổi bằng cách lặp lại điểm đăng ký tại các mốc tâm lý quan trọng trong hành trình đọc trang.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requirements/12-cta-band-form-module.docx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13: Bản đồ &amp; Footer</w:t>
      </w:r>
    </w:p>
    <w:p>
      <w:pPr>
        <w:spacing w:after="120"/>
      </w:pPr>
      <w:r>
        <w:t xml:space="preserve">Cung cấp đầy đủ thông tin liên hệ và định vị của Huyway ở cuối trang, đồng thời là nơi truy cập chính sách dữ liệu cá nhân.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requirements/13-ban-do-footer-module.docx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PHẦN II: Giao diện quản trị (Mini Admin)</w:t>
      </w:r>
    </w:p>
    <w:p>
      <w:pPr>
        <w:pStyle w:val="Heading3"/>
        <w:spacing w:after="80" w:before="200"/>
      </w:pPr>
      <w:r>
        <w:rPr>
          <w:b/>
          <w:bCs/>
        </w:rPr>
        <w:t xml:space="preserve">Module 14: Xác thực &amp; Phân quyền</w:t>
      </w:r>
    </w:p>
    <w:p>
      <w:pPr>
        <w:spacing w:after="120"/>
      </w:pPr>
      <w:r>
        <w:t xml:space="preserve">Đảm bảo chỉ nhân sự được cấp quyền mới truy cập được khu vực quản trị, và mỗi vai trò chỉ thấy/thao tác đúng phạm vi được phép.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requirements/14-xac-thuc-phan-quyen-module.docx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15: Quản lý Lead/Đăng ký tư vấn</w:t>
      </w:r>
    </w:p>
    <w:p>
      <w:pPr>
        <w:spacing w:after="120"/>
      </w:pPr>
      <w:r>
        <w:t xml:space="preserve">Giúp CSKH xử lý toàn bộ Lead (từ form online và Hotline) đúng thứ tự, đầy đủ, không bỏ sót, có đồng bộ báo cáo ngoài hệ thống.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requirements/15-quan-ly-lead-module.docx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16: Cấu hình nội dung (CMS)</w:t>
      </w:r>
    </w:p>
    <w:p>
      <w:pPr>
        <w:spacing w:after="120"/>
      </w:pPr>
      <w:r>
        <w:t xml:space="preserve">Cho phép Marketing tự cập nhật nội dung Landing Page theo chiến dịch mà không cần can thiệp mã nguồn, rút ngắn thời gian go-live thay đổi nội dung.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requirements/16-cau-hinh-noi-dung-cms-module.docx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PHẦN III: Chính sách &amp; Logic hệ thống</w:t>
      </w:r>
    </w:p>
    <w:p>
      <w:pPr>
        <w:pStyle w:val="Heading3"/>
        <w:spacing w:after="80" w:before="200"/>
      </w:pPr>
      <w:r>
        <w:rPr>
          <w:b/>
          <w:bCs/>
        </w:rPr>
        <w:t xml:space="preserve">Cross-cutting: Chính sách &amp; Logic hệ thống</w:t>
      </w:r>
    </w:p>
    <w:p>
      <w:pPr>
        <w:spacing w:after="120"/>
      </w:pPr>
      <w:r>
        <w:t xml:space="preserve">Đảm bảo Landing Page tuân thủ pháp lý về dữ liệu cá nhân, có trải nghiệm lỗi/SEO chuẩn, và mọi form trên trang có hành vi validate/trạng thái đồng nhất, kết nối lưu trữ thật (thay thế bản thử nghiệm).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requirements/17-chinh-sach-he-thong-module.docx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Ngoài phạm vi hợp đồng hiện tại</w:t>
      </w:r>
    </w:p>
    <w:p>
      <w:pPr>
        <w:pStyle w:val="Heading3"/>
        <w:spacing w:after="80" w:before="200"/>
      </w:pPr>
      <w:r>
        <w:rPr>
          <w:b/>
          <w:bCs/>
        </w:rPr>
        <w:t xml:space="preserve">PHẦN IV: Định hướng tương lai — Mở rộng Phase 2</w:t>
      </w:r>
    </w:p>
    <w:p>
      <w:pPr>
        <w:spacing w:after="120"/>
      </w:pPr>
      <w:r>
        <w:t xml:space="preserve">PWA học Tiếng Anh (theo Phạm vi công việc Phase 2). Sẽ được nghiên cứu, thiết kế giải pháp riêng sau khi Landing Page (Phase 1) được nghiệm thu; không thuộc phạm vi Hợp đồng này. Không tạo tài liệu requirements chi tiết ở giai đoạn này.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2026-09-07T17:56:59.389Z</dcterms:created>
  <dcterms:modified xsi:type="dcterms:W3CDTF">2026-09-07T17:56:59.389Z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