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40" w:rsidRDefault="00B52C10">
      <w:pPr>
        <w:widowControl w:val="0"/>
        <w:tabs>
          <w:tab w:val="left" w:pos="2880"/>
        </w:tabs>
        <w:adjustRightInd w:val="0"/>
        <w:snapToGrid w:val="0"/>
        <w:spacing w:beforeLines="50" w:before="156" w:line="360" w:lineRule="auto"/>
        <w:jc w:val="center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浙江大学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202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</w:t>
      </w:r>
      <w:r>
        <w:rPr>
          <w:rFonts w:ascii="宋体" w:eastAsia="宋体" w:hAnsi="宋体" w:cs="Times New Roman"/>
          <w:b/>
          <w:bCs/>
          <w:kern w:val="0"/>
          <w:sz w:val="32"/>
          <w:szCs w:val="32"/>
        </w:rPr>
        <w:t>–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202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3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学年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冬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学期</w:t>
      </w:r>
    </w:p>
    <w:p w:rsidR="00410940" w:rsidRDefault="00B52C10">
      <w:pPr>
        <w:widowControl w:val="0"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《习近平新时代中国特色社会主义思想概论》课程</w:t>
      </w:r>
    </w:p>
    <w:p w:rsidR="00410940" w:rsidRDefault="00B52C10">
      <w:pPr>
        <w:jc w:val="center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期末考试</w:t>
      </w:r>
    </w:p>
    <w:p w:rsidR="00410940" w:rsidRDefault="00B52C10">
      <w:pPr>
        <w:jc w:val="both"/>
        <w:rPr>
          <w:rFonts w:ascii="宋体" w:eastAsia="宋体" w:hAnsi="宋体" w:cs="Times New Roman"/>
          <w:b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一、题型及分值：</w:t>
      </w:r>
    </w:p>
    <w:p w:rsidR="00410940" w:rsidRDefault="00B52C10">
      <w:pPr>
        <w:rPr>
          <w:rFonts w:ascii="宋体" w:eastAsia="宋体" w:hAnsi="宋体" w:cs="Times New Roman"/>
          <w:kern w:val="24"/>
          <w:sz w:val="24"/>
          <w:szCs w:val="24"/>
          <w:lang w:bidi="zh-TW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．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材料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分析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题（每题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20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分，一共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5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题，共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10</w:t>
      </w:r>
      <w:r>
        <w:rPr>
          <w:rFonts w:ascii="宋体" w:eastAsia="宋体" w:hAnsi="宋体" w:cs="Times New Roman"/>
          <w:kern w:val="24"/>
          <w:sz w:val="24"/>
          <w:szCs w:val="24"/>
          <w:lang w:bidi="zh-TW"/>
        </w:rPr>
        <w:t>0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分）</w:t>
      </w:r>
    </w:p>
    <w:p w:rsidR="00410940" w:rsidRDefault="00B52C10">
      <w:pPr>
        <w:rPr>
          <w:rFonts w:ascii="宋体" w:eastAsia="宋体" w:hAnsi="宋体" w:cs="Times New Roman"/>
          <w:b/>
          <w:bCs/>
          <w:kern w:val="24"/>
          <w:sz w:val="24"/>
          <w:szCs w:val="24"/>
          <w:lang w:bidi="zh-TW"/>
        </w:rPr>
      </w:pPr>
      <w:r>
        <w:rPr>
          <w:rFonts w:ascii="宋体" w:eastAsia="宋体" w:hAnsi="宋体" w:cs="Times New Roman" w:hint="eastAsia"/>
          <w:b/>
          <w:bCs/>
          <w:kern w:val="24"/>
          <w:sz w:val="24"/>
          <w:szCs w:val="24"/>
          <w:lang w:bidi="zh-TW"/>
        </w:rPr>
        <w:t>二、考试形式</w:t>
      </w:r>
    </w:p>
    <w:p w:rsidR="00410940" w:rsidRDefault="00B52C10">
      <w:pPr>
        <w:rPr>
          <w:rFonts w:ascii="宋体" w:eastAsia="宋体" w:hAnsi="宋体" w:cs="Times New Roman"/>
          <w:kern w:val="24"/>
          <w:sz w:val="24"/>
          <w:szCs w:val="24"/>
          <w:lang w:bidi="zh-TW"/>
        </w:rPr>
      </w:pP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1.</w:t>
      </w:r>
      <w:r>
        <w:rPr>
          <w:rFonts w:ascii="宋体" w:eastAsia="宋体" w:hAnsi="宋体" w:cs="Times New Roman" w:hint="eastAsia"/>
          <w:kern w:val="24"/>
          <w:sz w:val="24"/>
          <w:szCs w:val="24"/>
          <w:lang w:bidi="zh-TW"/>
        </w:rPr>
        <w:t>开卷（可以查看纸质材料，但不允许使用电子设备搜索）</w:t>
      </w:r>
    </w:p>
    <w:p w:rsidR="00410940" w:rsidRDefault="00B52C10">
      <w:pPr>
        <w:rPr>
          <w:rFonts w:ascii="宋体" w:eastAsia="宋体" w:hAnsi="宋体" w:cs="Times New Roman"/>
          <w:b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二、考试范围</w:t>
      </w:r>
    </w:p>
    <w:p w:rsidR="00410940" w:rsidRDefault="00B52C10">
      <w:pPr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1.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授课各专题</w:t>
      </w:r>
    </w:p>
    <w:p w:rsidR="00410940" w:rsidRDefault="00B52C10">
      <w:pPr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2.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《高举中国特色社会主义伟大旗帜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为全面建设社会主义现代化国家而团结奋斗》（党的二十大报告）</w:t>
      </w:r>
    </w:p>
    <w:p w:rsidR="00410940" w:rsidRDefault="00B52C10">
      <w:pPr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3.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《中共中央关于党的百年奋斗重大成就和历史经验的决议》</w:t>
      </w:r>
    </w:p>
    <w:p w:rsidR="00410940" w:rsidRDefault="00410940">
      <w:pPr>
        <w:rPr>
          <w:rFonts w:ascii="宋体" w:eastAsia="宋体" w:hAnsi="宋体" w:cs="Times New Roman"/>
          <w:b/>
          <w:bCs/>
          <w:kern w:val="0"/>
          <w:sz w:val="28"/>
          <w:szCs w:val="28"/>
        </w:rPr>
      </w:pPr>
    </w:p>
    <w:p w:rsidR="00410940" w:rsidRDefault="00410940">
      <w:pPr>
        <w:rPr>
          <w:rFonts w:ascii="宋体" w:eastAsia="宋体" w:hAnsi="宋体" w:cs="Times New Roman"/>
          <w:b/>
          <w:bCs/>
          <w:kern w:val="0"/>
          <w:sz w:val="28"/>
          <w:szCs w:val="28"/>
        </w:rPr>
      </w:pPr>
    </w:p>
    <w:p w:rsidR="00410940" w:rsidRDefault="00410940">
      <w:pPr>
        <w:rPr>
          <w:rFonts w:ascii="宋体" w:eastAsia="宋体" w:hAnsi="宋体" w:cs="Times New Roman"/>
          <w:b/>
          <w:bCs/>
          <w:kern w:val="0"/>
          <w:sz w:val="28"/>
          <w:szCs w:val="28"/>
        </w:rPr>
      </w:pPr>
    </w:p>
    <w:sectPr w:rsidR="0041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lhYWQwZTg5YTJjYTAyNWYwNWVjODBkM2Q5M2NhNzIifQ=="/>
  </w:docVars>
  <w:rsids>
    <w:rsidRoot w:val="00F9703A"/>
    <w:rsid w:val="003A7637"/>
    <w:rsid w:val="00404C65"/>
    <w:rsid w:val="00410940"/>
    <w:rsid w:val="00510DA6"/>
    <w:rsid w:val="008E36DC"/>
    <w:rsid w:val="00B52C10"/>
    <w:rsid w:val="00C82EB1"/>
    <w:rsid w:val="00EE109E"/>
    <w:rsid w:val="00F42912"/>
    <w:rsid w:val="00F832BB"/>
    <w:rsid w:val="00F9703A"/>
    <w:rsid w:val="00FB77A2"/>
    <w:rsid w:val="00FF2092"/>
    <w:rsid w:val="03D6303A"/>
    <w:rsid w:val="06636B26"/>
    <w:rsid w:val="0E090A68"/>
    <w:rsid w:val="0EA578A0"/>
    <w:rsid w:val="134F0C95"/>
    <w:rsid w:val="14432C2A"/>
    <w:rsid w:val="15601E58"/>
    <w:rsid w:val="1A3D3E6B"/>
    <w:rsid w:val="1AA650CC"/>
    <w:rsid w:val="1BF14125"/>
    <w:rsid w:val="1C742D0F"/>
    <w:rsid w:val="1D331864"/>
    <w:rsid w:val="1D4D7A81"/>
    <w:rsid w:val="1D5E3A3C"/>
    <w:rsid w:val="1ECA6EAF"/>
    <w:rsid w:val="26FA4439"/>
    <w:rsid w:val="27BA1056"/>
    <w:rsid w:val="297D524A"/>
    <w:rsid w:val="2C663C4A"/>
    <w:rsid w:val="2FD827E3"/>
    <w:rsid w:val="30085A89"/>
    <w:rsid w:val="316E7B05"/>
    <w:rsid w:val="32EA65C5"/>
    <w:rsid w:val="376E6B1A"/>
    <w:rsid w:val="3D5440BC"/>
    <w:rsid w:val="42AC02C6"/>
    <w:rsid w:val="44D2693A"/>
    <w:rsid w:val="4A594A35"/>
    <w:rsid w:val="52614E59"/>
    <w:rsid w:val="52CC055D"/>
    <w:rsid w:val="573A5D9A"/>
    <w:rsid w:val="57EA769F"/>
    <w:rsid w:val="58D51DE2"/>
    <w:rsid w:val="59922221"/>
    <w:rsid w:val="59C77C98"/>
    <w:rsid w:val="601B2AEB"/>
    <w:rsid w:val="609F65A9"/>
    <w:rsid w:val="632D4288"/>
    <w:rsid w:val="64A00315"/>
    <w:rsid w:val="6738015A"/>
    <w:rsid w:val="782F4F2E"/>
    <w:rsid w:val="7E3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2BA9D-3F83-4F88-A01A-7706504B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2021-12-23T13:52:00Z</dcterms:created>
  <dcterms:modified xsi:type="dcterms:W3CDTF">2022-12-16T03:25:00Z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0420D4B791FB41EC89B2CEE6D9AE0E22</vt:lpwstr>
  </property>
</Properties>
</file>