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C4A0" w14:textId="48F3321A" w:rsidR="00892902" w:rsidRDefault="00892902" w:rsidP="00892902">
      <w:pPr>
        <w:jc w:val="center"/>
        <w:rPr>
          <w:rFonts w:ascii="仿宋" w:eastAsia="仿宋" w:hAnsi="仿宋"/>
          <w:b/>
          <w:bCs/>
          <w:sz w:val="32"/>
          <w:szCs w:val="32"/>
        </w:rPr>
      </w:pPr>
      <w:r w:rsidRPr="009975AA">
        <w:rPr>
          <w:rFonts w:ascii="仿宋" w:eastAsia="仿宋" w:hAnsi="仿宋" w:hint="eastAsia"/>
          <w:b/>
          <w:bCs/>
          <w:sz w:val="32"/>
          <w:szCs w:val="32"/>
        </w:rPr>
        <w:t>当代作家神话意识研究文献综述</w:t>
      </w:r>
    </w:p>
    <w:p w14:paraId="6FC3381B" w14:textId="77777777" w:rsidR="009975AA" w:rsidRDefault="009975AA" w:rsidP="009975AA">
      <w:pPr>
        <w:ind w:firstLine="420"/>
        <w:rPr>
          <w:rFonts w:ascii="仿宋" w:eastAsia="仿宋" w:hAnsi="仿宋"/>
          <w:szCs w:val="21"/>
        </w:rPr>
      </w:pPr>
      <w:r w:rsidRPr="00BC2767">
        <w:rPr>
          <w:rFonts w:ascii="仿宋" w:eastAsia="仿宋" w:hAnsi="仿宋" w:hint="eastAsia"/>
          <w:szCs w:val="21"/>
        </w:rPr>
        <w:t>姓名：张青铭</w:t>
      </w:r>
      <w:r>
        <w:rPr>
          <w:rFonts w:ascii="仿宋" w:eastAsia="仿宋" w:hAnsi="仿宋"/>
          <w:szCs w:val="21"/>
        </w:rPr>
        <w:tab/>
      </w:r>
      <w:r w:rsidRPr="00BC2767">
        <w:rPr>
          <w:rFonts w:ascii="仿宋" w:eastAsia="仿宋" w:hAnsi="仿宋" w:hint="eastAsia"/>
          <w:szCs w:val="21"/>
        </w:rPr>
        <w:t>学院/专业：电子与信息工程学院 信息工程</w:t>
      </w:r>
      <w:r>
        <w:rPr>
          <w:rFonts w:ascii="仿宋" w:eastAsia="仿宋" w:hAnsi="仿宋"/>
          <w:szCs w:val="21"/>
        </w:rPr>
        <w:tab/>
      </w:r>
      <w:r w:rsidRPr="00BC2767">
        <w:rPr>
          <w:rFonts w:ascii="仿宋" w:eastAsia="仿宋" w:hAnsi="仿宋" w:hint="eastAsia"/>
          <w:szCs w:val="21"/>
        </w:rPr>
        <w:t>学号：3</w:t>
      </w:r>
      <w:r w:rsidRPr="00BC2767">
        <w:rPr>
          <w:rFonts w:ascii="仿宋" w:eastAsia="仿宋" w:hAnsi="仿宋"/>
          <w:szCs w:val="21"/>
        </w:rPr>
        <w:t>200105426</w:t>
      </w:r>
    </w:p>
    <w:p w14:paraId="6D05CB3F" w14:textId="6FEF87FA" w:rsidR="009975AA" w:rsidRPr="00BC2767" w:rsidRDefault="009975AA" w:rsidP="009975AA">
      <w:pPr>
        <w:spacing w:line="360" w:lineRule="auto"/>
        <w:rPr>
          <w:rFonts w:ascii="仿宋" w:eastAsia="仿宋" w:hAnsi="仿宋"/>
          <w:sz w:val="24"/>
          <w:szCs w:val="24"/>
        </w:rPr>
      </w:pPr>
      <w:r w:rsidRPr="001B5DCA">
        <w:rPr>
          <w:rFonts w:ascii="仿宋" w:eastAsia="仿宋" w:hAnsi="仿宋" w:hint="eastAsia"/>
          <w:b/>
          <w:bCs/>
          <w:sz w:val="24"/>
          <w:szCs w:val="24"/>
        </w:rPr>
        <w:t>摘要：</w:t>
      </w:r>
      <w:r w:rsidR="002D222D">
        <w:rPr>
          <w:rFonts w:ascii="仿宋" w:eastAsia="仿宋" w:hAnsi="仿宋" w:hint="eastAsia"/>
          <w:sz w:val="24"/>
          <w:szCs w:val="24"/>
        </w:rPr>
        <w:t>神话作为文学的起源，无论是神话内蕴的精神还是神话记述的故事一直在中国文学有所体现。当代文学对于神话的利用</w:t>
      </w:r>
      <w:r w:rsidR="00A15047">
        <w:rPr>
          <w:rFonts w:ascii="仿宋" w:eastAsia="仿宋" w:hAnsi="仿宋" w:hint="eastAsia"/>
          <w:sz w:val="24"/>
          <w:szCs w:val="24"/>
        </w:rPr>
        <w:t>已经十分多样且复杂，对于作家神话意识的解读不仅有助于我们理解他们作品中的神话要素，同时也能帮助我们更好地理解作品主题。本文基于1</w:t>
      </w:r>
      <w:r w:rsidR="00A15047">
        <w:rPr>
          <w:rFonts w:ascii="仿宋" w:eastAsia="仿宋" w:hAnsi="仿宋"/>
          <w:sz w:val="24"/>
          <w:szCs w:val="24"/>
        </w:rPr>
        <w:t>980</w:t>
      </w:r>
      <w:r w:rsidR="00A15047">
        <w:rPr>
          <w:rFonts w:ascii="仿宋" w:eastAsia="仿宋" w:hAnsi="仿宋" w:hint="eastAsia"/>
          <w:sz w:val="24"/>
          <w:szCs w:val="24"/>
        </w:rPr>
        <w:t>年以来研究当代作家神话意识的文章，归纳了仅3</w:t>
      </w:r>
      <w:r w:rsidR="00A15047">
        <w:rPr>
          <w:rFonts w:ascii="仿宋" w:eastAsia="仿宋" w:hAnsi="仿宋"/>
          <w:sz w:val="24"/>
          <w:szCs w:val="24"/>
        </w:rPr>
        <w:t>0</w:t>
      </w:r>
      <w:r w:rsidR="00A15047">
        <w:rPr>
          <w:rFonts w:ascii="仿宋" w:eastAsia="仿宋" w:hAnsi="仿宋" w:hint="eastAsia"/>
          <w:sz w:val="24"/>
          <w:szCs w:val="24"/>
        </w:rPr>
        <w:t>年来学界对于神话作为要素的写作的方法，</w:t>
      </w:r>
      <w:r w:rsidR="006208F7">
        <w:rPr>
          <w:rFonts w:ascii="仿宋" w:eastAsia="仿宋" w:hAnsi="仿宋" w:hint="eastAsia"/>
          <w:sz w:val="24"/>
          <w:szCs w:val="24"/>
        </w:rPr>
        <w:t>以及</w:t>
      </w:r>
      <w:r w:rsidR="00A15047">
        <w:rPr>
          <w:rFonts w:ascii="仿宋" w:eastAsia="仿宋" w:hAnsi="仿宋" w:hint="eastAsia"/>
          <w:sz w:val="24"/>
          <w:szCs w:val="24"/>
        </w:rPr>
        <w:t>其中体现的作家神话意识</w:t>
      </w:r>
      <w:r w:rsidR="006208F7">
        <w:rPr>
          <w:rFonts w:ascii="仿宋" w:eastAsia="仿宋" w:hAnsi="仿宋" w:hint="eastAsia"/>
          <w:sz w:val="24"/>
          <w:szCs w:val="24"/>
        </w:rPr>
        <w:t>，并分析了当代作家走向神话叙事可能的原因。</w:t>
      </w:r>
    </w:p>
    <w:p w14:paraId="34D5E65D" w14:textId="033553C7" w:rsidR="009975AA" w:rsidRPr="009975AA" w:rsidRDefault="009975AA" w:rsidP="009975AA">
      <w:pPr>
        <w:spacing w:line="360" w:lineRule="auto"/>
        <w:rPr>
          <w:rFonts w:ascii="仿宋" w:eastAsia="仿宋" w:hAnsi="仿宋"/>
          <w:sz w:val="24"/>
          <w:szCs w:val="24"/>
        </w:rPr>
      </w:pPr>
      <w:r w:rsidRPr="001B5DCA">
        <w:rPr>
          <w:rFonts w:ascii="仿宋" w:eastAsia="仿宋" w:hAnsi="仿宋" w:hint="eastAsia"/>
          <w:b/>
          <w:bCs/>
          <w:sz w:val="24"/>
          <w:szCs w:val="24"/>
        </w:rPr>
        <w:t>关键词：</w:t>
      </w:r>
      <w:r w:rsidRPr="007F4E9A">
        <w:rPr>
          <w:rFonts w:ascii="仿宋" w:eastAsia="仿宋" w:hAnsi="仿宋" w:hint="eastAsia"/>
          <w:sz w:val="24"/>
          <w:szCs w:val="24"/>
        </w:rPr>
        <w:t>神话；</w:t>
      </w:r>
      <w:r>
        <w:rPr>
          <w:rFonts w:ascii="仿宋" w:eastAsia="仿宋" w:hAnsi="仿宋" w:hint="eastAsia"/>
          <w:sz w:val="24"/>
          <w:szCs w:val="24"/>
        </w:rPr>
        <w:t>当代文学</w:t>
      </w:r>
      <w:r w:rsidRPr="007F4E9A">
        <w:rPr>
          <w:rFonts w:ascii="仿宋" w:eastAsia="仿宋" w:hAnsi="仿宋" w:hint="eastAsia"/>
          <w:sz w:val="24"/>
          <w:szCs w:val="24"/>
        </w:rPr>
        <w:t>；</w:t>
      </w:r>
      <w:r w:rsidR="002D222D">
        <w:rPr>
          <w:rFonts w:ascii="仿宋" w:eastAsia="仿宋" w:hAnsi="仿宋" w:hint="eastAsia"/>
          <w:sz w:val="24"/>
          <w:szCs w:val="24"/>
        </w:rPr>
        <w:t>神话原型</w:t>
      </w:r>
      <w:r w:rsidR="006208F7">
        <w:rPr>
          <w:rFonts w:ascii="仿宋" w:eastAsia="仿宋" w:hAnsi="仿宋" w:hint="eastAsia"/>
          <w:sz w:val="24"/>
          <w:szCs w:val="24"/>
        </w:rPr>
        <w:t>；重述神话</w:t>
      </w:r>
    </w:p>
    <w:p w14:paraId="65AA774D" w14:textId="2FDBB277" w:rsidR="00FA1B6B" w:rsidRPr="006208F7" w:rsidRDefault="00394558" w:rsidP="006208F7">
      <w:pPr>
        <w:spacing w:line="360" w:lineRule="auto"/>
        <w:rPr>
          <w:rFonts w:ascii="仿宋" w:eastAsia="仿宋" w:hAnsi="仿宋"/>
          <w:b/>
          <w:bCs/>
          <w:sz w:val="32"/>
          <w:szCs w:val="32"/>
        </w:rPr>
      </w:pPr>
      <w:r w:rsidRPr="006208F7">
        <w:rPr>
          <w:rFonts w:ascii="仿宋" w:eastAsia="仿宋" w:hAnsi="仿宋" w:hint="eastAsia"/>
          <w:b/>
          <w:bCs/>
          <w:sz w:val="32"/>
          <w:szCs w:val="32"/>
        </w:rPr>
        <w:t>一、</w:t>
      </w:r>
      <w:r w:rsidR="004A45FD" w:rsidRPr="006208F7">
        <w:rPr>
          <w:rFonts w:ascii="仿宋" w:eastAsia="仿宋" w:hAnsi="仿宋"/>
          <w:b/>
          <w:bCs/>
          <w:sz w:val="32"/>
          <w:szCs w:val="32"/>
        </w:rPr>
        <w:t>引言</w:t>
      </w:r>
    </w:p>
    <w:p w14:paraId="0B8B6AC7" w14:textId="508FA1F3" w:rsidR="00FA1B6B" w:rsidRPr="009975AA" w:rsidRDefault="00C473D0"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文学起源于神话，8</w:t>
      </w:r>
      <w:r w:rsidRPr="009975AA">
        <w:rPr>
          <w:rFonts w:ascii="仿宋" w:eastAsia="仿宋" w:hAnsi="仿宋"/>
          <w:sz w:val="24"/>
          <w:szCs w:val="24"/>
        </w:rPr>
        <w:t>0</w:t>
      </w:r>
      <w:r w:rsidRPr="009975AA">
        <w:rPr>
          <w:rFonts w:ascii="仿宋" w:eastAsia="仿宋" w:hAnsi="仿宋" w:hint="eastAsia"/>
          <w:sz w:val="24"/>
          <w:szCs w:val="24"/>
        </w:rPr>
        <w:t>年代以前，文学总是和政治情绪</w:t>
      </w:r>
      <w:r w:rsidR="004A45FD" w:rsidRPr="009975AA">
        <w:rPr>
          <w:rFonts w:ascii="仿宋" w:eastAsia="仿宋" w:hAnsi="仿宋" w:hint="eastAsia"/>
          <w:sz w:val="24"/>
          <w:szCs w:val="24"/>
        </w:rPr>
        <w:t>与</w:t>
      </w:r>
      <w:r w:rsidRPr="009975AA">
        <w:rPr>
          <w:rFonts w:ascii="仿宋" w:eastAsia="仿宋" w:hAnsi="仿宋" w:hint="eastAsia"/>
          <w:sz w:val="24"/>
          <w:szCs w:val="24"/>
        </w:rPr>
        <w:t>社会现实牵扯在一起，审美追求被边缘化。新时期以来，受“文化热”的影响，中国当代文学开始向文化回归</w:t>
      </w:r>
      <w:r w:rsidR="0047142A" w:rsidRPr="009975AA">
        <w:rPr>
          <w:rFonts w:ascii="仿宋" w:eastAsia="仿宋" w:hAnsi="仿宋" w:hint="eastAsia"/>
          <w:sz w:val="24"/>
          <w:szCs w:val="24"/>
        </w:rPr>
        <w:t>。寻根思潮、</w:t>
      </w:r>
      <w:r w:rsidR="00267E25" w:rsidRPr="009975AA">
        <w:rPr>
          <w:rFonts w:ascii="仿宋" w:eastAsia="仿宋" w:hAnsi="仿宋" w:hint="eastAsia"/>
          <w:sz w:val="24"/>
          <w:szCs w:val="24"/>
        </w:rPr>
        <w:t>先锋文学、</w:t>
      </w:r>
      <w:r w:rsidR="0047142A" w:rsidRPr="009975AA">
        <w:rPr>
          <w:rFonts w:ascii="仿宋" w:eastAsia="仿宋" w:hAnsi="仿宋" w:hint="eastAsia"/>
          <w:sz w:val="24"/>
          <w:szCs w:val="24"/>
        </w:rPr>
        <w:t>重述神话等文学运动让当代作家们开始立足于民族文化土壤开掘寻根。而神话以“集体无意识”的态势或隐或显地潜藏于民族文化心理的历史构架中，</w:t>
      </w:r>
      <w:r w:rsidR="00FA1B6B" w:rsidRPr="009975AA">
        <w:rPr>
          <w:rFonts w:ascii="仿宋" w:eastAsia="仿宋" w:hAnsi="仿宋" w:hint="eastAsia"/>
          <w:sz w:val="24"/>
          <w:szCs w:val="24"/>
        </w:rPr>
        <w:t>并作为</w:t>
      </w:r>
      <w:r w:rsidR="0033294E">
        <w:rPr>
          <w:rFonts w:ascii="仿宋" w:eastAsia="仿宋" w:hAnsi="仿宋" w:hint="eastAsia"/>
          <w:sz w:val="24"/>
          <w:szCs w:val="24"/>
        </w:rPr>
        <w:t>延申</w:t>
      </w:r>
      <w:r w:rsidR="00FA1B6B" w:rsidRPr="009975AA">
        <w:rPr>
          <w:rFonts w:ascii="仿宋" w:eastAsia="仿宋" w:hAnsi="仿宋" w:hint="eastAsia"/>
          <w:sz w:val="24"/>
          <w:szCs w:val="24"/>
        </w:rPr>
        <w:t>至民族文化的“根”</w:t>
      </w:r>
      <w:r w:rsidR="0047142A" w:rsidRPr="009975AA">
        <w:rPr>
          <w:rFonts w:ascii="仿宋" w:eastAsia="仿宋" w:hAnsi="仿宋" w:hint="eastAsia"/>
          <w:sz w:val="24"/>
          <w:szCs w:val="24"/>
        </w:rPr>
        <w:t>成为作家写作中</w:t>
      </w:r>
      <w:r w:rsidR="00FA1B6B" w:rsidRPr="009975AA">
        <w:rPr>
          <w:rFonts w:ascii="仿宋" w:eastAsia="仿宋" w:hAnsi="仿宋" w:hint="eastAsia"/>
          <w:sz w:val="24"/>
          <w:szCs w:val="24"/>
        </w:rPr>
        <w:t>重要的</w:t>
      </w:r>
      <w:r w:rsidR="0047142A" w:rsidRPr="009975AA">
        <w:rPr>
          <w:rFonts w:ascii="仿宋" w:eastAsia="仿宋" w:hAnsi="仿宋" w:hint="eastAsia"/>
          <w:sz w:val="24"/>
          <w:szCs w:val="24"/>
        </w:rPr>
        <w:t>创作元素。</w:t>
      </w:r>
      <w:r w:rsidR="00FA1B6B" w:rsidRPr="009975AA">
        <w:rPr>
          <w:rFonts w:ascii="仿宋" w:eastAsia="仿宋" w:hAnsi="仿宋" w:hint="eastAsia"/>
          <w:sz w:val="24"/>
          <w:szCs w:val="24"/>
        </w:rPr>
        <w:t>当代文学中一大批神话书写的文学作品</w:t>
      </w:r>
      <w:r w:rsidR="002D222D">
        <w:rPr>
          <w:rFonts w:ascii="仿宋" w:eastAsia="仿宋" w:hAnsi="仿宋" w:hint="eastAsia"/>
          <w:sz w:val="24"/>
          <w:szCs w:val="24"/>
        </w:rPr>
        <w:t>，</w:t>
      </w:r>
      <w:r w:rsidR="00FA1B6B" w:rsidRPr="009975AA">
        <w:rPr>
          <w:rFonts w:ascii="仿宋" w:eastAsia="仿宋" w:hAnsi="仿宋" w:hint="eastAsia"/>
          <w:sz w:val="24"/>
          <w:szCs w:val="24"/>
        </w:rPr>
        <w:t>内里反映的是作家的神话意识，本质是作家关于民族、关于故乡</w:t>
      </w:r>
      <w:r w:rsidR="00267E25" w:rsidRPr="009975AA">
        <w:rPr>
          <w:rFonts w:ascii="仿宋" w:eastAsia="仿宋" w:hAnsi="仿宋" w:hint="eastAsia"/>
          <w:sz w:val="24"/>
          <w:szCs w:val="24"/>
        </w:rPr>
        <w:t>的文化精神继承。研究当代作家的神话意识，也是窥探作家内心精神世界的过程，是我们解读文学作品的一把钥匙。</w:t>
      </w:r>
    </w:p>
    <w:p w14:paraId="206D3942" w14:textId="1E09C7F5" w:rsidR="006B5308" w:rsidRPr="006208F7" w:rsidRDefault="00394558" w:rsidP="006208F7">
      <w:pPr>
        <w:spacing w:line="360" w:lineRule="auto"/>
        <w:rPr>
          <w:rFonts w:ascii="仿宋" w:eastAsia="仿宋" w:hAnsi="仿宋"/>
          <w:b/>
          <w:bCs/>
          <w:sz w:val="32"/>
          <w:szCs w:val="32"/>
        </w:rPr>
      </w:pPr>
      <w:r w:rsidRPr="006208F7">
        <w:rPr>
          <w:rFonts w:ascii="仿宋" w:eastAsia="仿宋" w:hAnsi="仿宋" w:hint="eastAsia"/>
          <w:b/>
          <w:bCs/>
          <w:sz w:val="32"/>
          <w:szCs w:val="32"/>
        </w:rPr>
        <w:t>二</w:t>
      </w:r>
      <w:r w:rsidR="004A45FD" w:rsidRPr="006208F7">
        <w:rPr>
          <w:rFonts w:ascii="仿宋" w:eastAsia="仿宋" w:hAnsi="仿宋" w:hint="eastAsia"/>
          <w:b/>
          <w:bCs/>
          <w:sz w:val="32"/>
          <w:szCs w:val="32"/>
        </w:rPr>
        <w:t>、</w:t>
      </w:r>
      <w:r w:rsidR="006B5308" w:rsidRPr="006208F7">
        <w:rPr>
          <w:rFonts w:ascii="仿宋" w:eastAsia="仿宋" w:hAnsi="仿宋" w:hint="eastAsia"/>
          <w:b/>
          <w:bCs/>
          <w:sz w:val="32"/>
          <w:szCs w:val="32"/>
        </w:rPr>
        <w:t>研究设计</w:t>
      </w:r>
    </w:p>
    <w:p w14:paraId="2D24B720" w14:textId="6D5AE46D" w:rsidR="004A45FD" w:rsidRPr="006208F7" w:rsidRDefault="006B5308" w:rsidP="006208F7">
      <w:pPr>
        <w:spacing w:line="360" w:lineRule="auto"/>
        <w:rPr>
          <w:rFonts w:ascii="仿宋" w:eastAsia="仿宋" w:hAnsi="仿宋"/>
          <w:b/>
          <w:bCs/>
          <w:sz w:val="30"/>
          <w:szCs w:val="30"/>
        </w:rPr>
      </w:pPr>
      <w:r w:rsidRPr="006208F7">
        <w:rPr>
          <w:rFonts w:ascii="仿宋" w:eastAsia="仿宋" w:hAnsi="仿宋" w:hint="eastAsia"/>
          <w:b/>
          <w:bCs/>
          <w:sz w:val="30"/>
          <w:szCs w:val="30"/>
        </w:rPr>
        <w:t>（一）研究样本</w:t>
      </w:r>
    </w:p>
    <w:p w14:paraId="16B98C38" w14:textId="4E3C053D" w:rsidR="00EB0916" w:rsidRPr="009975AA" w:rsidRDefault="004A45FD"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本文在中国知网C</w:t>
      </w:r>
      <w:r w:rsidRPr="009975AA">
        <w:rPr>
          <w:rFonts w:ascii="仿宋" w:eastAsia="仿宋" w:hAnsi="仿宋"/>
          <w:sz w:val="24"/>
          <w:szCs w:val="24"/>
        </w:rPr>
        <w:t>NKI</w:t>
      </w:r>
      <w:r w:rsidR="00D922CB" w:rsidRPr="009975AA">
        <w:rPr>
          <w:rFonts w:ascii="仿宋" w:eastAsia="仿宋" w:hAnsi="仿宋" w:hint="eastAsia"/>
          <w:sz w:val="24"/>
          <w:szCs w:val="24"/>
        </w:rPr>
        <w:t>网站的“学术文献总库”中，分别以“神话”与“当代文学”、“神话”与“当代作家”、“重述神话”作为关键词，共搜索到7</w:t>
      </w:r>
      <w:r w:rsidR="00D922CB" w:rsidRPr="009975AA">
        <w:rPr>
          <w:rFonts w:ascii="仿宋" w:eastAsia="仿宋" w:hAnsi="仿宋"/>
          <w:sz w:val="24"/>
          <w:szCs w:val="24"/>
        </w:rPr>
        <w:t>28</w:t>
      </w:r>
      <w:r w:rsidR="00D922CB" w:rsidRPr="009975AA">
        <w:rPr>
          <w:rFonts w:ascii="仿宋" w:eastAsia="仿宋" w:hAnsi="仿宋" w:hint="eastAsia"/>
          <w:sz w:val="24"/>
          <w:szCs w:val="24"/>
        </w:rPr>
        <w:t>篇相关文献</w:t>
      </w:r>
      <w:r w:rsidR="00EB0916" w:rsidRPr="009975AA">
        <w:rPr>
          <w:rFonts w:ascii="仿宋" w:eastAsia="仿宋" w:hAnsi="仿宋" w:hint="eastAsia"/>
          <w:sz w:val="24"/>
          <w:szCs w:val="24"/>
        </w:rPr>
        <w:t>。其中与“当代作家神话意识”主题相关，且有一定质量的文献经筛选后数量为</w:t>
      </w:r>
      <w:r w:rsidR="00B35133">
        <w:rPr>
          <w:rFonts w:ascii="仿宋" w:eastAsia="仿宋" w:hAnsi="仿宋" w:hint="eastAsia"/>
          <w:sz w:val="24"/>
          <w:szCs w:val="24"/>
        </w:rPr>
        <w:t>5</w:t>
      </w:r>
      <w:r w:rsidR="00B35133">
        <w:rPr>
          <w:rFonts w:ascii="仿宋" w:eastAsia="仿宋" w:hAnsi="仿宋"/>
          <w:sz w:val="24"/>
          <w:szCs w:val="24"/>
        </w:rPr>
        <w:t>8</w:t>
      </w:r>
      <w:r w:rsidR="00EB0916" w:rsidRPr="009975AA">
        <w:rPr>
          <w:rFonts w:ascii="仿宋" w:eastAsia="仿宋" w:hAnsi="仿宋" w:hint="eastAsia"/>
          <w:sz w:val="24"/>
          <w:szCs w:val="24"/>
        </w:rPr>
        <w:t>篇</w:t>
      </w:r>
      <w:r w:rsidR="004F450F" w:rsidRPr="009975AA">
        <w:rPr>
          <w:rFonts w:ascii="仿宋" w:eastAsia="仿宋" w:hAnsi="仿宋" w:hint="eastAsia"/>
          <w:sz w:val="24"/>
          <w:szCs w:val="24"/>
        </w:rPr>
        <w:t>其中与主题强相关的文章大概3</w:t>
      </w:r>
      <w:r w:rsidR="004F450F" w:rsidRPr="009975AA">
        <w:rPr>
          <w:rFonts w:ascii="仿宋" w:eastAsia="仿宋" w:hAnsi="仿宋"/>
          <w:sz w:val="24"/>
          <w:szCs w:val="24"/>
        </w:rPr>
        <w:t>3</w:t>
      </w:r>
      <w:r w:rsidR="004F450F" w:rsidRPr="009975AA">
        <w:rPr>
          <w:rFonts w:ascii="仿宋" w:eastAsia="仿宋" w:hAnsi="仿宋" w:hint="eastAsia"/>
          <w:sz w:val="24"/>
          <w:szCs w:val="24"/>
        </w:rPr>
        <w:t>篇</w:t>
      </w:r>
      <w:r w:rsidR="00EB0916" w:rsidRPr="009975AA">
        <w:rPr>
          <w:rFonts w:ascii="仿宋" w:eastAsia="仿宋" w:hAnsi="仿宋" w:hint="eastAsia"/>
          <w:sz w:val="24"/>
          <w:szCs w:val="24"/>
        </w:rPr>
        <w:t>，</w:t>
      </w:r>
      <w:r w:rsidR="004F450F" w:rsidRPr="009975AA">
        <w:rPr>
          <w:rFonts w:ascii="仿宋" w:eastAsia="仿宋" w:hAnsi="仿宋" w:hint="eastAsia"/>
          <w:sz w:val="24"/>
          <w:szCs w:val="24"/>
        </w:rPr>
        <w:t>本文主要以这</w:t>
      </w:r>
      <w:r w:rsidR="00B35133">
        <w:rPr>
          <w:rFonts w:ascii="仿宋" w:eastAsia="仿宋" w:hAnsi="仿宋" w:hint="eastAsia"/>
          <w:sz w:val="24"/>
          <w:szCs w:val="24"/>
        </w:rPr>
        <w:t>5</w:t>
      </w:r>
      <w:r w:rsidR="00B35133">
        <w:rPr>
          <w:rFonts w:ascii="仿宋" w:eastAsia="仿宋" w:hAnsi="仿宋"/>
          <w:sz w:val="24"/>
          <w:szCs w:val="24"/>
        </w:rPr>
        <w:t>8</w:t>
      </w:r>
      <w:r w:rsidR="004F450F" w:rsidRPr="009975AA">
        <w:rPr>
          <w:rFonts w:ascii="仿宋" w:eastAsia="仿宋" w:hAnsi="仿宋" w:hint="eastAsia"/>
          <w:sz w:val="24"/>
          <w:szCs w:val="24"/>
        </w:rPr>
        <w:t>篇为分析对象，</w:t>
      </w:r>
      <w:r w:rsidR="00EB0916" w:rsidRPr="009975AA">
        <w:rPr>
          <w:rFonts w:ascii="仿宋" w:eastAsia="仿宋" w:hAnsi="仿宋" w:hint="eastAsia"/>
          <w:sz w:val="24"/>
          <w:szCs w:val="24"/>
        </w:rPr>
        <w:t>进行该领域的研究和文献综述的写作。</w:t>
      </w:r>
    </w:p>
    <w:p w14:paraId="2926E3AB" w14:textId="5C531642" w:rsidR="00EB0916" w:rsidRPr="009975AA" w:rsidRDefault="00804D18"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文献</w:t>
      </w:r>
      <w:r w:rsidR="003C56A2" w:rsidRPr="009975AA">
        <w:rPr>
          <w:rFonts w:ascii="仿宋" w:eastAsia="仿宋" w:hAnsi="仿宋" w:hint="eastAsia"/>
          <w:sz w:val="24"/>
          <w:szCs w:val="24"/>
        </w:rPr>
        <w:t>类型以</w:t>
      </w:r>
      <w:r w:rsidR="00EB0916" w:rsidRPr="009975AA">
        <w:rPr>
          <w:rFonts w:ascii="仿宋" w:eastAsia="仿宋" w:hAnsi="仿宋" w:hint="eastAsia"/>
          <w:sz w:val="24"/>
          <w:szCs w:val="24"/>
        </w:rPr>
        <w:t>期刊论文</w:t>
      </w:r>
      <w:r w:rsidR="003C56A2" w:rsidRPr="009975AA">
        <w:rPr>
          <w:rFonts w:ascii="仿宋" w:eastAsia="仿宋" w:hAnsi="仿宋" w:hint="eastAsia"/>
          <w:sz w:val="24"/>
          <w:szCs w:val="24"/>
        </w:rPr>
        <w:t>和硕士毕业论文</w:t>
      </w:r>
      <w:r w:rsidR="00EB0916" w:rsidRPr="009975AA">
        <w:rPr>
          <w:rFonts w:ascii="仿宋" w:eastAsia="仿宋" w:hAnsi="仿宋" w:hint="eastAsia"/>
          <w:sz w:val="24"/>
          <w:szCs w:val="24"/>
        </w:rPr>
        <w:t>为主</w:t>
      </w:r>
      <w:r w:rsidR="003C56A2" w:rsidRPr="009975AA">
        <w:rPr>
          <w:rFonts w:ascii="仿宋" w:eastAsia="仿宋" w:hAnsi="仿宋" w:hint="eastAsia"/>
          <w:sz w:val="24"/>
          <w:szCs w:val="24"/>
        </w:rPr>
        <w:t>，剩余不到1</w:t>
      </w:r>
      <w:r w:rsidR="003C56A2" w:rsidRPr="009975AA">
        <w:rPr>
          <w:rFonts w:ascii="仿宋" w:eastAsia="仿宋" w:hAnsi="仿宋"/>
          <w:sz w:val="24"/>
          <w:szCs w:val="24"/>
        </w:rPr>
        <w:t>0%</w:t>
      </w:r>
      <w:r w:rsidR="003C56A2" w:rsidRPr="009975AA">
        <w:rPr>
          <w:rFonts w:ascii="仿宋" w:eastAsia="仿宋" w:hAnsi="仿宋" w:hint="eastAsia"/>
          <w:sz w:val="24"/>
          <w:szCs w:val="24"/>
        </w:rPr>
        <w:t>的博士毕业论文。</w:t>
      </w:r>
    </w:p>
    <w:p w14:paraId="0DA29DD0" w14:textId="52FA0F80" w:rsidR="00804D18" w:rsidRPr="009975AA" w:rsidRDefault="00804D18" w:rsidP="006208F7">
      <w:pPr>
        <w:spacing w:line="360" w:lineRule="auto"/>
        <w:rPr>
          <w:rFonts w:ascii="仿宋" w:eastAsia="仿宋" w:hAnsi="仿宋"/>
          <w:sz w:val="24"/>
          <w:szCs w:val="24"/>
        </w:rPr>
      </w:pPr>
      <w:r w:rsidRPr="009975AA">
        <w:rPr>
          <w:rFonts w:ascii="仿宋" w:eastAsia="仿宋" w:hAnsi="仿宋" w:hint="eastAsia"/>
          <w:sz w:val="24"/>
          <w:szCs w:val="24"/>
        </w:rPr>
        <w:t>文章发表时间集中在1</w:t>
      </w:r>
      <w:r w:rsidRPr="009975AA">
        <w:rPr>
          <w:rFonts w:ascii="仿宋" w:eastAsia="仿宋" w:hAnsi="仿宋"/>
          <w:sz w:val="24"/>
          <w:szCs w:val="24"/>
        </w:rPr>
        <w:t>980年以后，以1990年后发表文章</w:t>
      </w:r>
      <w:r w:rsidRPr="009975AA">
        <w:rPr>
          <w:rFonts w:ascii="仿宋" w:eastAsia="仿宋" w:hAnsi="仿宋" w:hint="eastAsia"/>
          <w:sz w:val="24"/>
          <w:szCs w:val="24"/>
        </w:rPr>
        <w:t>为主。这侧面反映出了神话与当代文学的研究在新时期以后研究热度不断提升，文学走向文化领域的趋</w:t>
      </w:r>
      <w:r w:rsidRPr="009975AA">
        <w:rPr>
          <w:rFonts w:ascii="仿宋" w:eastAsia="仿宋" w:hAnsi="仿宋" w:hint="eastAsia"/>
          <w:sz w:val="24"/>
          <w:szCs w:val="24"/>
        </w:rPr>
        <w:lastRenderedPageBreak/>
        <w:t>势。</w:t>
      </w:r>
    </w:p>
    <w:p w14:paraId="5E317C89" w14:textId="2EAC8D4E" w:rsidR="006B5308" w:rsidRPr="006208F7" w:rsidRDefault="006B5308" w:rsidP="006208F7">
      <w:pPr>
        <w:spacing w:line="360" w:lineRule="auto"/>
        <w:rPr>
          <w:rFonts w:ascii="仿宋" w:eastAsia="仿宋" w:hAnsi="仿宋"/>
          <w:b/>
          <w:bCs/>
          <w:sz w:val="30"/>
          <w:szCs w:val="30"/>
        </w:rPr>
      </w:pPr>
      <w:r w:rsidRPr="006208F7">
        <w:rPr>
          <w:rFonts w:ascii="仿宋" w:eastAsia="仿宋" w:hAnsi="仿宋" w:hint="eastAsia"/>
          <w:b/>
          <w:bCs/>
          <w:sz w:val="30"/>
          <w:szCs w:val="30"/>
        </w:rPr>
        <w:t>（二）研究方法</w:t>
      </w:r>
    </w:p>
    <w:p w14:paraId="11A3DB04" w14:textId="780A8264" w:rsidR="00E27203" w:rsidRPr="009975AA" w:rsidRDefault="006B5308" w:rsidP="006208F7">
      <w:pPr>
        <w:spacing w:line="360" w:lineRule="auto"/>
        <w:ind w:firstLineChars="200" w:firstLine="480"/>
        <w:rPr>
          <w:rFonts w:ascii="仿宋" w:eastAsia="仿宋" w:hAnsi="仿宋"/>
          <w:sz w:val="24"/>
          <w:szCs w:val="24"/>
        </w:rPr>
      </w:pPr>
      <w:r w:rsidRPr="009975AA">
        <w:rPr>
          <w:rFonts w:ascii="仿宋" w:eastAsia="仿宋" w:hAnsi="仿宋"/>
          <w:sz w:val="24"/>
          <w:szCs w:val="24"/>
        </w:rPr>
        <w:t>由于哲学与人文学科的特殊性</w:t>
      </w:r>
      <w:r w:rsidRPr="009975AA">
        <w:rPr>
          <w:rFonts w:ascii="仿宋" w:eastAsia="仿宋" w:hAnsi="仿宋" w:hint="eastAsia"/>
          <w:sz w:val="24"/>
          <w:szCs w:val="24"/>
        </w:rPr>
        <w:t>和选题中“当代”的时间限定</w:t>
      </w:r>
      <w:r w:rsidRPr="009975AA">
        <w:rPr>
          <w:rFonts w:ascii="仿宋" w:eastAsia="仿宋" w:hAnsi="仿宋"/>
          <w:sz w:val="24"/>
          <w:szCs w:val="24"/>
        </w:rPr>
        <w:t>，</w:t>
      </w:r>
      <w:r w:rsidRPr="009975AA">
        <w:rPr>
          <w:rFonts w:ascii="仿宋" w:eastAsia="仿宋" w:hAnsi="仿宋" w:hint="eastAsia"/>
          <w:sz w:val="24"/>
          <w:szCs w:val="24"/>
        </w:rPr>
        <w:t>不同时段的文章对作家神话意识研究并无显著规律，故本文仅就论文的内容、问题和观点作为文献分类的主要依据。通过对文献的梳理整理出当代作家神话意识研究的核心内容，得出有关神话与作家创作的基本结论</w:t>
      </w:r>
      <w:r w:rsidR="002C1ECB" w:rsidRPr="009975AA">
        <w:rPr>
          <w:rFonts w:ascii="仿宋" w:eastAsia="仿宋" w:hAnsi="仿宋" w:hint="eastAsia"/>
          <w:sz w:val="24"/>
          <w:szCs w:val="24"/>
        </w:rPr>
        <w:t>，进而梳理作家的神话意识</w:t>
      </w:r>
      <w:r w:rsidRPr="009975AA">
        <w:rPr>
          <w:rFonts w:ascii="仿宋" w:eastAsia="仿宋" w:hAnsi="仿宋" w:hint="eastAsia"/>
          <w:sz w:val="24"/>
          <w:szCs w:val="24"/>
        </w:rPr>
        <w:t>。</w:t>
      </w:r>
    </w:p>
    <w:p w14:paraId="611F235C" w14:textId="285E6C2C" w:rsidR="00D347A5" w:rsidRPr="006208F7" w:rsidRDefault="00D347A5" w:rsidP="006208F7">
      <w:pPr>
        <w:spacing w:line="360" w:lineRule="auto"/>
        <w:rPr>
          <w:rFonts w:ascii="仿宋" w:eastAsia="仿宋" w:hAnsi="仿宋" w:cs="Dubai"/>
          <w:b/>
          <w:bCs/>
          <w:sz w:val="32"/>
          <w:szCs w:val="32"/>
        </w:rPr>
      </w:pPr>
      <w:r w:rsidRPr="006208F7">
        <w:rPr>
          <w:rFonts w:ascii="仿宋" w:eastAsia="仿宋" w:hAnsi="仿宋" w:hint="eastAsia"/>
          <w:b/>
          <w:bCs/>
          <w:sz w:val="32"/>
          <w:szCs w:val="32"/>
        </w:rPr>
        <w:t>三、当代作家神话意识研究</w:t>
      </w:r>
      <w:r w:rsidR="00F21553" w:rsidRPr="006208F7">
        <w:rPr>
          <w:rFonts w:ascii="仿宋" w:eastAsia="仿宋" w:hAnsi="仿宋" w:hint="eastAsia"/>
          <w:b/>
          <w:bCs/>
          <w:sz w:val="32"/>
          <w:szCs w:val="32"/>
        </w:rPr>
        <w:t>内容</w:t>
      </w:r>
    </w:p>
    <w:p w14:paraId="7813D057" w14:textId="6674CA35" w:rsidR="00F21553" w:rsidRPr="009975AA" w:rsidRDefault="006B5308"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从研究问题性质上分，可以将文献分成三大类：第一是对神话与文艺创作理论的研究；第二是以具体文学作品的神话研究；第三是对作家的神话创作思维的研究</w:t>
      </w:r>
      <w:r w:rsidR="00F21553" w:rsidRPr="009975AA">
        <w:rPr>
          <w:rFonts w:ascii="仿宋" w:eastAsia="仿宋" w:hAnsi="仿宋" w:hint="eastAsia"/>
          <w:sz w:val="24"/>
          <w:szCs w:val="24"/>
        </w:rPr>
        <w:t>。</w:t>
      </w:r>
    </w:p>
    <w:p w14:paraId="52A230FF" w14:textId="7F4E3B89" w:rsidR="00E924D7" w:rsidRPr="006208F7" w:rsidRDefault="00F21553" w:rsidP="006208F7">
      <w:pPr>
        <w:spacing w:line="360" w:lineRule="auto"/>
        <w:rPr>
          <w:rFonts w:ascii="仿宋" w:eastAsia="仿宋" w:hAnsi="仿宋"/>
          <w:b/>
          <w:bCs/>
          <w:sz w:val="30"/>
          <w:szCs w:val="30"/>
        </w:rPr>
      </w:pPr>
      <w:r w:rsidRPr="006208F7">
        <w:rPr>
          <w:rFonts w:ascii="仿宋" w:eastAsia="仿宋" w:hAnsi="仿宋" w:hint="eastAsia"/>
          <w:b/>
          <w:bCs/>
          <w:sz w:val="30"/>
          <w:szCs w:val="30"/>
        </w:rPr>
        <w:t>（一）</w:t>
      </w:r>
      <w:r w:rsidR="00E924D7" w:rsidRPr="006208F7">
        <w:rPr>
          <w:rFonts w:ascii="仿宋" w:eastAsia="仿宋" w:hAnsi="仿宋" w:hint="eastAsia"/>
          <w:b/>
          <w:bCs/>
          <w:sz w:val="30"/>
          <w:szCs w:val="30"/>
        </w:rPr>
        <w:t>神话与文艺创作理论</w:t>
      </w:r>
    </w:p>
    <w:p w14:paraId="3EB7BC00" w14:textId="16170DF7" w:rsidR="00F21553" w:rsidRPr="009975AA" w:rsidRDefault="00BF1D26"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这部分文章研究神话如何作为写作要素融进文学创作中。</w:t>
      </w:r>
      <w:r w:rsidR="0002011E">
        <w:rPr>
          <w:rFonts w:ascii="仿宋" w:eastAsia="仿宋" w:hAnsi="仿宋" w:hint="eastAsia"/>
          <w:sz w:val="24"/>
          <w:szCs w:val="24"/>
        </w:rPr>
        <w:t>主要有三个方面，第一是以</w:t>
      </w:r>
      <w:r w:rsidR="000E2C1E" w:rsidRPr="000E2C1E">
        <w:rPr>
          <w:rFonts w:ascii="仿宋" w:eastAsia="仿宋" w:hAnsi="仿宋" w:hint="eastAsia"/>
          <w:sz w:val="24"/>
          <w:szCs w:val="24"/>
        </w:rPr>
        <w:t>杨汤琛</w:t>
      </w:r>
      <w:r w:rsidR="0002011E">
        <w:rPr>
          <w:rFonts w:ascii="仿宋" w:eastAsia="仿宋" w:hAnsi="仿宋" w:hint="eastAsia"/>
          <w:sz w:val="24"/>
          <w:szCs w:val="24"/>
        </w:rPr>
        <w:t>的</w:t>
      </w:r>
      <w:r w:rsidR="000E2C1E">
        <w:rPr>
          <w:rFonts w:ascii="仿宋" w:eastAsia="仿宋" w:hAnsi="仿宋" w:hint="eastAsia"/>
          <w:sz w:val="24"/>
          <w:szCs w:val="24"/>
        </w:rPr>
        <w:t>《</w:t>
      </w:r>
      <w:r w:rsidR="000E2C1E" w:rsidRPr="000E2C1E">
        <w:rPr>
          <w:rFonts w:ascii="仿宋" w:eastAsia="仿宋" w:hAnsi="仿宋" w:hint="eastAsia"/>
          <w:sz w:val="24"/>
          <w:szCs w:val="24"/>
        </w:rPr>
        <w:t>神话重述中的现代叩问——评苏童的</w:t>
      </w:r>
      <w:r w:rsidR="000E2C1E">
        <w:rPr>
          <w:rFonts w:ascii="仿宋" w:eastAsia="仿宋" w:hAnsi="仿宋" w:hint="eastAsia"/>
          <w:sz w:val="24"/>
          <w:szCs w:val="24"/>
        </w:rPr>
        <w:t>&lt;</w:t>
      </w:r>
      <w:r w:rsidR="000E2C1E" w:rsidRPr="000E2C1E">
        <w:rPr>
          <w:rFonts w:ascii="仿宋" w:eastAsia="仿宋" w:hAnsi="仿宋" w:hint="eastAsia"/>
          <w:sz w:val="24"/>
          <w:szCs w:val="24"/>
        </w:rPr>
        <w:t>碧奴</w:t>
      </w:r>
      <w:r w:rsidR="000E2C1E">
        <w:rPr>
          <w:rFonts w:ascii="仿宋" w:eastAsia="仿宋" w:hAnsi="仿宋" w:hint="eastAsia"/>
          <w:sz w:val="24"/>
          <w:szCs w:val="24"/>
        </w:rPr>
        <w:t>&gt;》</w:t>
      </w:r>
      <w:r w:rsidR="0002011E">
        <w:rPr>
          <w:rFonts w:ascii="仿宋" w:eastAsia="仿宋" w:hAnsi="仿宋" w:hint="eastAsia"/>
          <w:sz w:val="24"/>
          <w:szCs w:val="24"/>
        </w:rPr>
        <w:t>为代表的，以依托文本的方式，结合</w:t>
      </w:r>
      <w:r w:rsidR="00E26F33">
        <w:rPr>
          <w:rFonts w:ascii="仿宋" w:eastAsia="仿宋" w:hAnsi="仿宋" w:hint="eastAsia"/>
          <w:sz w:val="24"/>
          <w:szCs w:val="24"/>
        </w:rPr>
        <w:t>作者神话</w:t>
      </w:r>
      <w:r w:rsidR="0002011E">
        <w:rPr>
          <w:rFonts w:ascii="仿宋" w:eastAsia="仿宋" w:hAnsi="仿宋" w:hint="eastAsia"/>
          <w:sz w:val="24"/>
          <w:szCs w:val="24"/>
        </w:rPr>
        <w:t>重述</w:t>
      </w:r>
      <w:r w:rsidR="00E26F33">
        <w:rPr>
          <w:rFonts w:ascii="仿宋" w:eastAsia="仿宋" w:hAnsi="仿宋" w:hint="eastAsia"/>
          <w:sz w:val="24"/>
          <w:szCs w:val="24"/>
        </w:rPr>
        <w:t>的方法</w:t>
      </w:r>
      <w:r w:rsidR="0002011E">
        <w:rPr>
          <w:rFonts w:ascii="仿宋" w:eastAsia="仿宋" w:hAnsi="仿宋" w:hint="eastAsia"/>
          <w:sz w:val="24"/>
          <w:szCs w:val="24"/>
        </w:rPr>
        <w:t>，开掘神话存在的现代意义</w:t>
      </w:r>
      <w:r w:rsidR="00F21553" w:rsidRPr="009975AA">
        <w:rPr>
          <w:rFonts w:ascii="仿宋" w:eastAsia="仿宋" w:hAnsi="仿宋" w:hint="eastAsia"/>
          <w:sz w:val="24"/>
          <w:szCs w:val="24"/>
        </w:rPr>
        <w:t>；</w:t>
      </w:r>
      <w:r w:rsidR="00E26F33">
        <w:rPr>
          <w:rFonts w:ascii="仿宋" w:eastAsia="仿宋" w:hAnsi="仿宋" w:hint="eastAsia"/>
          <w:sz w:val="24"/>
          <w:szCs w:val="24"/>
        </w:rPr>
        <w:t>第二是以</w:t>
      </w:r>
      <w:r w:rsidR="000E2C1E" w:rsidRPr="000E2C1E">
        <w:rPr>
          <w:rFonts w:ascii="仿宋" w:eastAsia="仿宋" w:hAnsi="仿宋" w:hint="eastAsia"/>
          <w:sz w:val="24"/>
          <w:szCs w:val="24"/>
        </w:rPr>
        <w:t>张栋</w:t>
      </w:r>
      <w:r w:rsidR="00E26F33">
        <w:rPr>
          <w:rFonts w:ascii="仿宋" w:eastAsia="仿宋" w:hAnsi="仿宋" w:hint="eastAsia"/>
          <w:sz w:val="24"/>
          <w:szCs w:val="24"/>
        </w:rPr>
        <w:t>的</w:t>
      </w:r>
      <w:r w:rsidR="000E2C1E">
        <w:rPr>
          <w:rFonts w:ascii="仿宋" w:eastAsia="仿宋" w:hAnsi="仿宋" w:hint="eastAsia"/>
          <w:sz w:val="24"/>
          <w:szCs w:val="24"/>
        </w:rPr>
        <w:t>《</w:t>
      </w:r>
      <w:r w:rsidR="000E2C1E" w:rsidRPr="000E2C1E">
        <w:rPr>
          <w:rFonts w:ascii="仿宋" w:eastAsia="仿宋" w:hAnsi="仿宋" w:hint="eastAsia"/>
          <w:sz w:val="24"/>
          <w:szCs w:val="24"/>
        </w:rPr>
        <w:t>小说神话叙事类型研究</w:t>
      </w:r>
      <w:r w:rsidR="000E2C1E">
        <w:rPr>
          <w:rFonts w:ascii="仿宋" w:eastAsia="仿宋" w:hAnsi="仿宋" w:hint="eastAsia"/>
          <w:sz w:val="24"/>
          <w:szCs w:val="24"/>
        </w:rPr>
        <w:t>》</w:t>
      </w:r>
      <w:r w:rsidR="00E26F33">
        <w:rPr>
          <w:rFonts w:ascii="仿宋" w:eastAsia="仿宋" w:hAnsi="仿宋" w:hint="eastAsia"/>
          <w:sz w:val="24"/>
          <w:szCs w:val="24"/>
        </w:rPr>
        <w:t>为代表的</w:t>
      </w:r>
      <w:r w:rsidR="0002011E">
        <w:rPr>
          <w:rFonts w:ascii="仿宋" w:eastAsia="仿宋" w:hAnsi="仿宋" w:hint="eastAsia"/>
          <w:sz w:val="24"/>
          <w:szCs w:val="24"/>
        </w:rPr>
        <w:t>，从理论的角度出发，探究</w:t>
      </w:r>
      <w:r w:rsidR="0002011E" w:rsidRPr="0002011E">
        <w:rPr>
          <w:rFonts w:ascii="仿宋" w:eastAsia="仿宋" w:hAnsi="仿宋" w:hint="eastAsia"/>
          <w:sz w:val="24"/>
          <w:szCs w:val="24"/>
        </w:rPr>
        <w:t>作家如何以神话思维为依托，并通过叙事转化实现对小说主题的凝练表达</w:t>
      </w:r>
      <w:r w:rsidR="0002011E">
        <w:rPr>
          <w:rFonts w:ascii="仿宋" w:eastAsia="仿宋" w:hAnsi="仿宋" w:hint="eastAsia"/>
          <w:sz w:val="24"/>
          <w:szCs w:val="24"/>
        </w:rPr>
        <w:t>。</w:t>
      </w:r>
      <w:r w:rsidR="00E26F33">
        <w:rPr>
          <w:rFonts w:ascii="仿宋" w:eastAsia="仿宋" w:hAnsi="仿宋" w:hint="eastAsia"/>
          <w:sz w:val="24"/>
          <w:szCs w:val="24"/>
        </w:rPr>
        <w:t>最后是，研究作家</w:t>
      </w:r>
      <w:r w:rsidR="00EB45B3" w:rsidRPr="009975AA">
        <w:rPr>
          <w:rFonts w:ascii="仿宋" w:eastAsia="仿宋" w:hAnsi="仿宋" w:hint="eastAsia"/>
          <w:sz w:val="24"/>
          <w:szCs w:val="24"/>
        </w:rPr>
        <w:t>如何</w:t>
      </w:r>
      <w:r w:rsidR="00F21553" w:rsidRPr="009975AA">
        <w:rPr>
          <w:rFonts w:ascii="仿宋" w:eastAsia="仿宋" w:hAnsi="仿宋" w:hint="eastAsia"/>
          <w:sz w:val="24"/>
          <w:szCs w:val="24"/>
        </w:rPr>
        <w:t>发挥神话的隐喻作用</w:t>
      </w:r>
      <w:r w:rsidR="00EB45B3" w:rsidRPr="009975AA">
        <w:rPr>
          <w:rFonts w:ascii="仿宋" w:eastAsia="仿宋" w:hAnsi="仿宋" w:hint="eastAsia"/>
          <w:sz w:val="24"/>
          <w:szCs w:val="24"/>
        </w:rPr>
        <w:t>，</w:t>
      </w:r>
      <w:r w:rsidR="00F21553" w:rsidRPr="009975AA">
        <w:rPr>
          <w:rFonts w:ascii="仿宋" w:eastAsia="仿宋" w:hAnsi="仿宋" w:hint="eastAsia"/>
          <w:sz w:val="24"/>
          <w:szCs w:val="24"/>
        </w:rPr>
        <w:t>借助神话叙事实现对人类命运的</w:t>
      </w:r>
      <w:r w:rsidR="00EB2581" w:rsidRPr="009975AA">
        <w:rPr>
          <w:rFonts w:ascii="仿宋" w:eastAsia="仿宋" w:hAnsi="仿宋" w:hint="eastAsia"/>
          <w:sz w:val="24"/>
          <w:szCs w:val="24"/>
        </w:rPr>
        <w:t>关照</w:t>
      </w:r>
      <w:r w:rsidR="000E2C1E">
        <w:rPr>
          <w:rFonts w:ascii="仿宋" w:eastAsia="仿宋" w:hAnsi="仿宋" w:hint="eastAsia"/>
          <w:sz w:val="24"/>
          <w:szCs w:val="24"/>
        </w:rPr>
        <w:t>，例如</w:t>
      </w:r>
      <w:r w:rsidR="009E1756">
        <w:rPr>
          <w:rFonts w:ascii="仿宋" w:eastAsia="仿宋" w:hAnsi="仿宋" w:hint="eastAsia"/>
          <w:sz w:val="24"/>
          <w:szCs w:val="24"/>
        </w:rPr>
        <w:t>，</w:t>
      </w:r>
      <w:r w:rsidR="000E2C1E" w:rsidRPr="000E2C1E">
        <w:rPr>
          <w:rFonts w:ascii="仿宋" w:eastAsia="仿宋" w:hAnsi="仿宋" w:hint="eastAsia"/>
          <w:sz w:val="24"/>
          <w:szCs w:val="24"/>
        </w:rPr>
        <w:t>宁建宇</w:t>
      </w:r>
      <w:r w:rsidR="000E2C1E">
        <w:rPr>
          <w:rFonts w:ascii="仿宋" w:eastAsia="仿宋" w:hAnsi="仿宋" w:hint="eastAsia"/>
          <w:sz w:val="24"/>
          <w:szCs w:val="24"/>
        </w:rPr>
        <w:t>的《</w:t>
      </w:r>
      <w:r w:rsidR="000E2C1E" w:rsidRPr="000E2C1E">
        <w:rPr>
          <w:rFonts w:ascii="仿宋" w:eastAsia="仿宋" w:hAnsi="仿宋" w:hint="eastAsia"/>
          <w:sz w:val="24"/>
          <w:szCs w:val="24"/>
        </w:rPr>
        <w:t>神话的解构与重述</w:t>
      </w:r>
      <w:r w:rsidR="000E2C1E">
        <w:rPr>
          <w:rFonts w:ascii="仿宋" w:eastAsia="仿宋" w:hAnsi="仿宋" w:hint="eastAsia"/>
          <w:sz w:val="24"/>
          <w:szCs w:val="24"/>
        </w:rPr>
        <w:t>》</w:t>
      </w:r>
      <w:r w:rsidR="00E26F33">
        <w:rPr>
          <w:rFonts w:ascii="仿宋" w:eastAsia="仿宋" w:hAnsi="仿宋" w:hint="eastAsia"/>
          <w:sz w:val="24"/>
          <w:szCs w:val="24"/>
        </w:rPr>
        <w:t>中对于女娲形象的展开，延申到母性意识，家族隐喻</w:t>
      </w:r>
      <w:r w:rsidR="00F21553" w:rsidRPr="009975AA">
        <w:rPr>
          <w:rFonts w:ascii="仿宋" w:eastAsia="仿宋" w:hAnsi="仿宋" w:hint="eastAsia"/>
          <w:sz w:val="24"/>
          <w:szCs w:val="24"/>
        </w:rPr>
        <w:t>。</w:t>
      </w:r>
    </w:p>
    <w:p w14:paraId="1FAFE18C" w14:textId="020FC465" w:rsidR="002C1ECB" w:rsidRPr="006208F7" w:rsidRDefault="002C1ECB" w:rsidP="006208F7">
      <w:pPr>
        <w:spacing w:line="360" w:lineRule="auto"/>
        <w:rPr>
          <w:rFonts w:ascii="仿宋" w:eastAsia="仿宋" w:hAnsi="仿宋"/>
          <w:b/>
          <w:bCs/>
          <w:sz w:val="30"/>
          <w:szCs w:val="30"/>
        </w:rPr>
      </w:pPr>
      <w:r w:rsidRPr="006208F7">
        <w:rPr>
          <w:rFonts w:ascii="仿宋" w:eastAsia="仿宋" w:hAnsi="仿宋" w:hint="eastAsia"/>
          <w:b/>
          <w:bCs/>
          <w:sz w:val="30"/>
          <w:szCs w:val="30"/>
        </w:rPr>
        <w:t>（二）</w:t>
      </w:r>
      <w:r w:rsidRPr="006208F7">
        <w:rPr>
          <w:rFonts w:ascii="仿宋" w:eastAsia="仿宋" w:hAnsi="仿宋"/>
          <w:b/>
          <w:bCs/>
          <w:sz w:val="30"/>
          <w:szCs w:val="30"/>
        </w:rPr>
        <w:t>具体文学作品</w:t>
      </w:r>
      <w:r w:rsidRPr="006208F7">
        <w:rPr>
          <w:rFonts w:ascii="仿宋" w:eastAsia="仿宋" w:hAnsi="仿宋" w:hint="eastAsia"/>
          <w:b/>
          <w:bCs/>
          <w:sz w:val="30"/>
          <w:szCs w:val="30"/>
        </w:rPr>
        <w:t>的神话研究</w:t>
      </w:r>
    </w:p>
    <w:p w14:paraId="237BF3DE" w14:textId="3E4BC9B6" w:rsidR="002C1ECB" w:rsidRPr="009975AA" w:rsidRDefault="002C1ECB" w:rsidP="006208F7">
      <w:pPr>
        <w:spacing w:line="360" w:lineRule="auto"/>
        <w:ind w:firstLineChars="200" w:firstLine="480"/>
        <w:rPr>
          <w:rFonts w:ascii="仿宋" w:eastAsia="仿宋" w:hAnsi="仿宋"/>
          <w:sz w:val="24"/>
          <w:szCs w:val="24"/>
        </w:rPr>
      </w:pPr>
      <w:r w:rsidRPr="009975AA">
        <w:rPr>
          <w:rFonts w:ascii="仿宋" w:eastAsia="仿宋" w:hAnsi="仿宋"/>
          <w:sz w:val="24"/>
          <w:szCs w:val="24"/>
        </w:rPr>
        <w:t>这部分文章</w:t>
      </w:r>
      <w:r w:rsidRPr="009975AA">
        <w:rPr>
          <w:rFonts w:ascii="仿宋" w:eastAsia="仿宋" w:hAnsi="仿宋" w:hint="eastAsia"/>
          <w:sz w:val="24"/>
          <w:szCs w:val="24"/>
        </w:rPr>
        <w:t>背靠与神话与文艺创作理论，主要从小说的神话书写类型与意蕴、作品的艺术特征、走向神话叙事内在原因作具体分析，其中反映的是作家的神话意识。</w:t>
      </w:r>
      <w:r w:rsidR="00E26F33">
        <w:rPr>
          <w:rFonts w:ascii="仿宋" w:eastAsia="仿宋" w:hAnsi="仿宋" w:hint="eastAsia"/>
          <w:sz w:val="24"/>
          <w:szCs w:val="24"/>
        </w:rPr>
        <w:t>这些文章以一篇具体的神话叙事文学作品为分析对象，并不直接从神话本身入手，而是研究作者想要表达的主题内涵，最后综合分析神话与主题的纽带，例如</w:t>
      </w:r>
      <w:r w:rsidR="00E26F33" w:rsidRPr="00E26F33">
        <w:rPr>
          <w:rFonts w:ascii="仿宋" w:eastAsia="仿宋" w:hAnsi="仿宋" w:hint="eastAsia"/>
          <w:sz w:val="24"/>
          <w:szCs w:val="24"/>
        </w:rPr>
        <w:t>《阿来之重述神话小说</w:t>
      </w:r>
      <w:r w:rsidR="00E26F33" w:rsidRPr="00E26F33">
        <w:rPr>
          <w:rFonts w:ascii="仿宋" w:eastAsia="仿宋" w:hAnsi="仿宋"/>
          <w:sz w:val="24"/>
          <w:szCs w:val="24"/>
        </w:rPr>
        <w:t>&lt;</w:t>
      </w:r>
      <w:r w:rsidR="00E26F33" w:rsidRPr="00E26F33">
        <w:rPr>
          <w:rFonts w:ascii="仿宋" w:eastAsia="仿宋" w:hAnsi="仿宋" w:hint="eastAsia"/>
          <w:sz w:val="24"/>
          <w:szCs w:val="24"/>
        </w:rPr>
        <w:t>格萨尔王&gt;研究》</w:t>
      </w:r>
      <w:r w:rsidR="00E26F33">
        <w:rPr>
          <w:rFonts w:ascii="仿宋" w:eastAsia="仿宋" w:hAnsi="仿宋" w:hint="eastAsia"/>
          <w:sz w:val="24"/>
          <w:szCs w:val="24"/>
        </w:rPr>
        <w:t>中对于</w:t>
      </w:r>
      <w:r w:rsidR="00F1254E">
        <w:rPr>
          <w:rFonts w:ascii="仿宋" w:eastAsia="仿宋" w:hAnsi="仿宋" w:hint="eastAsia"/>
          <w:sz w:val="24"/>
          <w:szCs w:val="24"/>
        </w:rPr>
        <w:t>阿来追寻藏族文化历史与格萨尔王神话的综合分析</w:t>
      </w:r>
      <w:r w:rsidR="000E2C1E">
        <w:rPr>
          <w:rFonts w:ascii="仿宋" w:eastAsia="仿宋" w:hAnsi="仿宋" w:hint="eastAsia"/>
          <w:sz w:val="24"/>
          <w:szCs w:val="24"/>
        </w:rPr>
        <w:t>。</w:t>
      </w:r>
    </w:p>
    <w:p w14:paraId="1543C915" w14:textId="7AB1D60D" w:rsidR="000559EE" w:rsidRPr="000E2C1E" w:rsidRDefault="000559EE" w:rsidP="006208F7">
      <w:pPr>
        <w:spacing w:line="360" w:lineRule="auto"/>
        <w:rPr>
          <w:rFonts w:ascii="仿宋" w:eastAsia="仿宋" w:hAnsi="仿宋"/>
          <w:b/>
          <w:bCs/>
          <w:sz w:val="30"/>
          <w:szCs w:val="30"/>
        </w:rPr>
      </w:pPr>
      <w:r w:rsidRPr="000E2C1E">
        <w:rPr>
          <w:rFonts w:ascii="仿宋" w:eastAsia="仿宋" w:hAnsi="仿宋"/>
          <w:b/>
          <w:bCs/>
          <w:sz w:val="30"/>
          <w:szCs w:val="30"/>
        </w:rPr>
        <w:t>（</w:t>
      </w:r>
      <w:r w:rsidR="002C1ECB" w:rsidRPr="000E2C1E">
        <w:rPr>
          <w:rFonts w:ascii="仿宋" w:eastAsia="仿宋" w:hAnsi="仿宋" w:hint="eastAsia"/>
          <w:b/>
          <w:bCs/>
          <w:sz w:val="30"/>
          <w:szCs w:val="30"/>
        </w:rPr>
        <w:t>三</w:t>
      </w:r>
      <w:r w:rsidRPr="000E2C1E">
        <w:rPr>
          <w:rFonts w:ascii="仿宋" w:eastAsia="仿宋" w:hAnsi="仿宋"/>
          <w:b/>
          <w:bCs/>
          <w:sz w:val="30"/>
          <w:szCs w:val="30"/>
        </w:rPr>
        <w:t>）</w:t>
      </w:r>
      <w:r w:rsidRPr="000E2C1E">
        <w:rPr>
          <w:rFonts w:ascii="仿宋" w:eastAsia="仿宋" w:hAnsi="仿宋" w:hint="eastAsia"/>
          <w:b/>
          <w:bCs/>
          <w:sz w:val="30"/>
          <w:szCs w:val="30"/>
        </w:rPr>
        <w:t>作家的神话创作思维</w:t>
      </w:r>
    </w:p>
    <w:p w14:paraId="579101FA" w14:textId="1162D33D" w:rsidR="000559EE" w:rsidRPr="009975AA" w:rsidRDefault="000559EE" w:rsidP="006208F7">
      <w:pPr>
        <w:spacing w:line="360" w:lineRule="auto"/>
        <w:ind w:firstLineChars="200" w:firstLine="480"/>
        <w:rPr>
          <w:rFonts w:ascii="仿宋" w:eastAsia="仿宋" w:hAnsi="仿宋"/>
          <w:sz w:val="24"/>
          <w:szCs w:val="24"/>
        </w:rPr>
      </w:pPr>
      <w:r w:rsidRPr="009975AA">
        <w:rPr>
          <w:rFonts w:ascii="仿宋" w:eastAsia="仿宋" w:hAnsi="仿宋"/>
          <w:sz w:val="24"/>
          <w:szCs w:val="24"/>
        </w:rPr>
        <w:t>这部分</w:t>
      </w:r>
      <w:r w:rsidRPr="009975AA">
        <w:rPr>
          <w:rFonts w:ascii="仿宋" w:eastAsia="仿宋" w:hAnsi="仿宋" w:hint="eastAsia"/>
          <w:sz w:val="24"/>
          <w:szCs w:val="24"/>
        </w:rPr>
        <w:t>文章视角从文艺理论和文学作品拉回到了作家本身。探寻</w:t>
      </w:r>
      <w:r w:rsidR="009E1756">
        <w:rPr>
          <w:rFonts w:ascii="仿宋" w:eastAsia="仿宋" w:hAnsi="仿宋" w:hint="eastAsia"/>
          <w:sz w:val="24"/>
          <w:szCs w:val="24"/>
        </w:rPr>
        <w:t>不同</w:t>
      </w:r>
      <w:r w:rsidRPr="009975AA">
        <w:rPr>
          <w:rFonts w:ascii="仿宋" w:eastAsia="仿宋" w:hAnsi="仿宋" w:hint="eastAsia"/>
          <w:sz w:val="24"/>
          <w:szCs w:val="24"/>
        </w:rPr>
        <w:t>作家神</w:t>
      </w:r>
      <w:r w:rsidRPr="009975AA">
        <w:rPr>
          <w:rFonts w:ascii="仿宋" w:eastAsia="仿宋" w:hAnsi="仿宋" w:hint="eastAsia"/>
          <w:sz w:val="24"/>
          <w:szCs w:val="24"/>
        </w:rPr>
        <w:lastRenderedPageBreak/>
        <w:t>话叙事的</w:t>
      </w:r>
      <w:r w:rsidR="009E1756">
        <w:rPr>
          <w:rFonts w:ascii="仿宋" w:eastAsia="仿宋" w:hAnsi="仿宋" w:hint="eastAsia"/>
          <w:sz w:val="24"/>
          <w:szCs w:val="24"/>
        </w:rPr>
        <w:t>特点</w:t>
      </w:r>
      <w:r w:rsidRPr="009975AA">
        <w:rPr>
          <w:rFonts w:ascii="仿宋" w:eastAsia="仿宋" w:hAnsi="仿宋" w:hint="eastAsia"/>
          <w:sz w:val="24"/>
          <w:szCs w:val="24"/>
        </w:rPr>
        <w:t>，作家写作中神话素材的来源，以及这些神话素材</w:t>
      </w:r>
      <w:r w:rsidR="009E1756">
        <w:rPr>
          <w:rFonts w:ascii="仿宋" w:eastAsia="仿宋" w:hAnsi="仿宋" w:hint="eastAsia"/>
          <w:sz w:val="24"/>
          <w:szCs w:val="24"/>
        </w:rPr>
        <w:t>从文艺理论角度</w:t>
      </w:r>
      <w:r w:rsidRPr="009975AA">
        <w:rPr>
          <w:rFonts w:ascii="仿宋" w:eastAsia="仿宋" w:hAnsi="仿宋" w:hint="eastAsia"/>
          <w:sz w:val="24"/>
          <w:szCs w:val="24"/>
        </w:rPr>
        <w:t>如何转变为作家的写作要素。</w:t>
      </w:r>
      <w:r w:rsidRPr="009975AA">
        <w:rPr>
          <w:rFonts w:ascii="仿宋" w:eastAsia="仿宋" w:hAnsi="仿宋"/>
          <w:sz w:val="24"/>
          <w:szCs w:val="24"/>
        </w:rPr>
        <w:t>并基于此，进一步发现神话如何作为一种心理结构和意义价值，成为作品</w:t>
      </w:r>
      <w:r w:rsidRPr="009975AA">
        <w:rPr>
          <w:rFonts w:ascii="仿宋" w:eastAsia="仿宋" w:hAnsi="仿宋" w:hint="eastAsia"/>
          <w:sz w:val="24"/>
          <w:szCs w:val="24"/>
        </w:rPr>
        <w:t>所要表达的主题。</w:t>
      </w:r>
      <w:r w:rsidR="00757780">
        <w:rPr>
          <w:rFonts w:ascii="仿宋" w:eastAsia="仿宋" w:hAnsi="仿宋" w:hint="eastAsia"/>
          <w:sz w:val="24"/>
          <w:szCs w:val="24"/>
        </w:rPr>
        <w:t>例如</w:t>
      </w:r>
      <w:r w:rsidR="00F1254E">
        <w:rPr>
          <w:rFonts w:ascii="仿宋" w:eastAsia="仿宋" w:hAnsi="仿宋" w:hint="eastAsia"/>
          <w:sz w:val="24"/>
          <w:szCs w:val="24"/>
        </w:rPr>
        <w:t>郭佳音在</w:t>
      </w:r>
      <w:r w:rsidR="009E1756">
        <w:rPr>
          <w:rFonts w:ascii="仿宋" w:eastAsia="仿宋" w:hAnsi="仿宋" w:hint="eastAsia"/>
          <w:sz w:val="24"/>
          <w:szCs w:val="24"/>
        </w:rPr>
        <w:t>《</w:t>
      </w:r>
      <w:r w:rsidR="009E1756" w:rsidRPr="009E1756">
        <w:rPr>
          <w:rFonts w:ascii="仿宋" w:eastAsia="仿宋" w:hAnsi="仿宋" w:hint="eastAsia"/>
          <w:sz w:val="24"/>
          <w:szCs w:val="24"/>
        </w:rPr>
        <w:t>论叶兆言、苏童等作家的“重述神话”</w:t>
      </w:r>
      <w:r w:rsidR="009E1756">
        <w:rPr>
          <w:rFonts w:ascii="仿宋" w:eastAsia="仿宋" w:hAnsi="仿宋" w:hint="eastAsia"/>
          <w:sz w:val="24"/>
          <w:szCs w:val="24"/>
        </w:rPr>
        <w:t>》</w:t>
      </w:r>
      <w:r w:rsidR="00F1254E">
        <w:rPr>
          <w:rFonts w:ascii="仿宋" w:eastAsia="仿宋" w:hAnsi="仿宋" w:hint="eastAsia"/>
          <w:sz w:val="24"/>
          <w:szCs w:val="24"/>
        </w:rPr>
        <w:t>以鲁迅的神话思维做引，对叶兆言、阿来、苏童、李锐等</w:t>
      </w:r>
      <w:r w:rsidR="00757780">
        <w:rPr>
          <w:rFonts w:ascii="仿宋" w:eastAsia="仿宋" w:hAnsi="仿宋" w:hint="eastAsia"/>
          <w:sz w:val="24"/>
          <w:szCs w:val="24"/>
        </w:rPr>
        <w:t>当代</w:t>
      </w:r>
      <w:r w:rsidR="00F1254E">
        <w:rPr>
          <w:rFonts w:ascii="仿宋" w:eastAsia="仿宋" w:hAnsi="仿宋" w:hint="eastAsia"/>
          <w:sz w:val="24"/>
          <w:szCs w:val="24"/>
        </w:rPr>
        <w:t>作家的神话创作</w:t>
      </w:r>
      <w:r w:rsidR="00757780">
        <w:rPr>
          <w:rFonts w:ascii="仿宋" w:eastAsia="仿宋" w:hAnsi="仿宋" w:hint="eastAsia"/>
          <w:sz w:val="24"/>
          <w:szCs w:val="24"/>
        </w:rPr>
        <w:t>、</w:t>
      </w:r>
      <w:r w:rsidR="00F1254E">
        <w:rPr>
          <w:rFonts w:ascii="仿宋" w:eastAsia="仿宋" w:hAnsi="仿宋" w:hint="eastAsia"/>
          <w:sz w:val="24"/>
          <w:szCs w:val="24"/>
        </w:rPr>
        <w:t>素材选取</w:t>
      </w:r>
      <w:r w:rsidR="00757780">
        <w:rPr>
          <w:rFonts w:ascii="仿宋" w:eastAsia="仿宋" w:hAnsi="仿宋" w:hint="eastAsia"/>
          <w:sz w:val="24"/>
          <w:szCs w:val="24"/>
        </w:rPr>
        <w:t>、</w:t>
      </w:r>
      <w:r w:rsidR="00F1254E">
        <w:rPr>
          <w:rFonts w:ascii="仿宋" w:eastAsia="仿宋" w:hAnsi="仿宋" w:hint="eastAsia"/>
          <w:sz w:val="24"/>
          <w:szCs w:val="24"/>
        </w:rPr>
        <w:t>精神内涵</w:t>
      </w:r>
      <w:r w:rsidR="00757780">
        <w:rPr>
          <w:rFonts w:ascii="仿宋" w:eastAsia="仿宋" w:hAnsi="仿宋" w:hint="eastAsia"/>
          <w:sz w:val="24"/>
          <w:szCs w:val="24"/>
        </w:rPr>
        <w:t>做了综合性和对象性的分析，深入到文学创作的文化心理层面给出了神话叙事的解答</w:t>
      </w:r>
      <w:r w:rsidR="009E1756">
        <w:rPr>
          <w:rFonts w:ascii="仿宋" w:eastAsia="仿宋" w:hAnsi="仿宋" w:hint="eastAsia"/>
          <w:sz w:val="24"/>
          <w:szCs w:val="24"/>
        </w:rPr>
        <w:t>。</w:t>
      </w:r>
    </w:p>
    <w:p w14:paraId="53B63750" w14:textId="4758F8F8" w:rsidR="00E91987" w:rsidRPr="009E1756" w:rsidRDefault="00E91987" w:rsidP="006208F7">
      <w:pPr>
        <w:spacing w:line="360" w:lineRule="auto"/>
        <w:rPr>
          <w:rFonts w:ascii="仿宋" w:eastAsia="仿宋" w:hAnsi="仿宋"/>
          <w:b/>
          <w:bCs/>
          <w:sz w:val="32"/>
          <w:szCs w:val="32"/>
        </w:rPr>
      </w:pPr>
      <w:bookmarkStart w:id="0" w:name="_Hlk105080020"/>
      <w:r w:rsidRPr="009E1756">
        <w:rPr>
          <w:rFonts w:ascii="仿宋" w:eastAsia="仿宋" w:hAnsi="仿宋" w:hint="eastAsia"/>
          <w:b/>
          <w:bCs/>
          <w:sz w:val="32"/>
          <w:szCs w:val="32"/>
        </w:rPr>
        <w:t>四、研究</w:t>
      </w:r>
      <w:r w:rsidR="000559EE" w:rsidRPr="009E1756">
        <w:rPr>
          <w:rFonts w:ascii="仿宋" w:eastAsia="仿宋" w:hAnsi="仿宋" w:hint="eastAsia"/>
          <w:b/>
          <w:bCs/>
          <w:sz w:val="32"/>
          <w:szCs w:val="32"/>
        </w:rPr>
        <w:t>成果</w:t>
      </w:r>
      <w:r w:rsidR="00716855" w:rsidRPr="009E1756">
        <w:rPr>
          <w:rFonts w:ascii="仿宋" w:eastAsia="仿宋" w:hAnsi="仿宋" w:hint="eastAsia"/>
          <w:b/>
          <w:bCs/>
          <w:sz w:val="32"/>
          <w:szCs w:val="32"/>
        </w:rPr>
        <w:t>总结评述</w:t>
      </w:r>
    </w:p>
    <w:p w14:paraId="039CAD36" w14:textId="187E35A6" w:rsidR="00E91987" w:rsidRPr="009E1756" w:rsidRDefault="000559EE" w:rsidP="006208F7">
      <w:pPr>
        <w:spacing w:line="360" w:lineRule="auto"/>
        <w:rPr>
          <w:rFonts w:ascii="仿宋" w:eastAsia="仿宋" w:hAnsi="仿宋"/>
          <w:b/>
          <w:bCs/>
          <w:sz w:val="30"/>
          <w:szCs w:val="30"/>
        </w:rPr>
      </w:pPr>
      <w:r w:rsidRPr="009E1756">
        <w:rPr>
          <w:rFonts w:ascii="仿宋" w:eastAsia="仿宋" w:hAnsi="仿宋" w:hint="eastAsia"/>
          <w:b/>
          <w:bCs/>
          <w:sz w:val="30"/>
          <w:szCs w:val="30"/>
        </w:rPr>
        <w:t>（一）</w:t>
      </w:r>
      <w:r w:rsidR="00680673" w:rsidRPr="009E1756">
        <w:rPr>
          <w:rFonts w:ascii="仿宋" w:eastAsia="仿宋" w:hAnsi="仿宋" w:hint="eastAsia"/>
          <w:b/>
          <w:bCs/>
          <w:sz w:val="30"/>
          <w:szCs w:val="30"/>
        </w:rPr>
        <w:t>神话作为方法的创作</w:t>
      </w:r>
    </w:p>
    <w:p w14:paraId="6AEA0401" w14:textId="7973FCDE" w:rsidR="00680673" w:rsidRPr="009E1756" w:rsidRDefault="000559EE" w:rsidP="006208F7">
      <w:pPr>
        <w:spacing w:line="360" w:lineRule="auto"/>
        <w:rPr>
          <w:rFonts w:ascii="仿宋" w:eastAsia="仿宋" w:hAnsi="仿宋"/>
          <w:b/>
          <w:bCs/>
          <w:sz w:val="28"/>
          <w:szCs w:val="28"/>
        </w:rPr>
      </w:pPr>
      <w:bookmarkStart w:id="1" w:name="_Hlk105080027"/>
      <w:bookmarkEnd w:id="0"/>
      <w:r w:rsidRPr="009E1756">
        <w:rPr>
          <w:rFonts w:ascii="仿宋" w:eastAsia="仿宋" w:hAnsi="仿宋" w:hint="eastAsia"/>
          <w:b/>
          <w:bCs/>
          <w:sz w:val="28"/>
          <w:szCs w:val="28"/>
        </w:rPr>
        <w:t>1</w:t>
      </w:r>
      <w:r w:rsidRPr="009E1756">
        <w:rPr>
          <w:rFonts w:ascii="仿宋" w:eastAsia="仿宋" w:hAnsi="仿宋"/>
          <w:b/>
          <w:bCs/>
          <w:sz w:val="28"/>
          <w:szCs w:val="28"/>
        </w:rPr>
        <w:t>.</w:t>
      </w:r>
      <w:r w:rsidR="00BF1D26" w:rsidRPr="009E1756">
        <w:rPr>
          <w:rFonts w:ascii="仿宋" w:eastAsia="仿宋" w:hAnsi="仿宋" w:hint="eastAsia"/>
          <w:b/>
          <w:bCs/>
          <w:sz w:val="28"/>
          <w:szCs w:val="28"/>
        </w:rPr>
        <w:t>重述神话</w:t>
      </w:r>
    </w:p>
    <w:bookmarkEnd w:id="1"/>
    <w:p w14:paraId="58C3531B" w14:textId="30886618" w:rsidR="004E10A6" w:rsidRPr="009975AA" w:rsidRDefault="009C4B51"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从袁文丽《论&lt;</w:t>
      </w:r>
      <w:r w:rsidRPr="009975AA">
        <w:rPr>
          <w:rFonts w:ascii="仿宋" w:eastAsia="仿宋" w:hAnsi="仿宋"/>
          <w:sz w:val="24"/>
          <w:szCs w:val="24"/>
        </w:rPr>
        <w:t>碧奴</w:t>
      </w:r>
      <w:r w:rsidRPr="009975AA">
        <w:rPr>
          <w:rFonts w:ascii="仿宋" w:eastAsia="仿宋" w:hAnsi="仿宋" w:hint="eastAsia"/>
          <w:sz w:val="24"/>
          <w:szCs w:val="24"/>
        </w:rPr>
        <w:t>&gt;</w:t>
      </w:r>
      <w:r w:rsidRPr="009975AA">
        <w:rPr>
          <w:rFonts w:ascii="仿宋" w:eastAsia="仿宋" w:hAnsi="仿宋"/>
          <w:sz w:val="24"/>
          <w:szCs w:val="24"/>
        </w:rPr>
        <w:t>的神话重述与</w:t>
      </w:r>
      <w:r w:rsidRPr="009975AA">
        <w:rPr>
          <w:rFonts w:ascii="仿宋" w:eastAsia="仿宋" w:hAnsi="仿宋" w:hint="eastAsia"/>
          <w:sz w:val="24"/>
          <w:szCs w:val="24"/>
        </w:rPr>
        <w:t>意象叙事》和梁海《神话重述在历史重点——论阿来的&lt;</w:t>
      </w:r>
      <w:r w:rsidRPr="009975AA">
        <w:rPr>
          <w:rFonts w:ascii="仿宋" w:eastAsia="仿宋" w:hAnsi="仿宋"/>
          <w:sz w:val="24"/>
          <w:szCs w:val="24"/>
        </w:rPr>
        <w:t>格萨尔王</w:t>
      </w:r>
      <w:r w:rsidRPr="009975AA">
        <w:rPr>
          <w:rFonts w:ascii="仿宋" w:eastAsia="仿宋" w:hAnsi="仿宋" w:hint="eastAsia"/>
          <w:sz w:val="24"/>
          <w:szCs w:val="24"/>
        </w:rPr>
        <w:t>&gt;》中对“重述神话”的分析可以看出，</w:t>
      </w:r>
      <w:r w:rsidR="00571345" w:rsidRPr="009975AA">
        <w:rPr>
          <w:rFonts w:ascii="仿宋" w:eastAsia="仿宋" w:hAnsi="仿宋" w:hint="eastAsia"/>
          <w:sz w:val="24"/>
          <w:szCs w:val="24"/>
        </w:rPr>
        <w:t>“重述”包含了解构与重构的双重要素</w:t>
      </w:r>
      <w:r w:rsidR="004E10A6" w:rsidRPr="009975AA">
        <w:rPr>
          <w:rFonts w:ascii="仿宋" w:eastAsia="仿宋" w:hAnsi="仿宋" w:hint="eastAsia"/>
          <w:sz w:val="24"/>
          <w:szCs w:val="24"/>
        </w:rPr>
        <w:t>。第一，</w:t>
      </w:r>
      <w:r w:rsidR="00571345" w:rsidRPr="009975AA">
        <w:rPr>
          <w:rFonts w:ascii="仿宋" w:eastAsia="仿宋" w:hAnsi="仿宋" w:hint="eastAsia"/>
          <w:sz w:val="24"/>
          <w:szCs w:val="24"/>
        </w:rPr>
        <w:t>它保持神话的内核</w:t>
      </w:r>
      <w:r w:rsidR="004E10A6" w:rsidRPr="009975AA">
        <w:rPr>
          <w:rFonts w:ascii="仿宋" w:eastAsia="仿宋" w:hAnsi="仿宋" w:hint="eastAsia"/>
          <w:sz w:val="24"/>
          <w:szCs w:val="24"/>
        </w:rPr>
        <w:t>不变，同时保留神话主角的完整性和事迹的完整性对神话进行解构；</w:t>
      </w:r>
      <w:r w:rsidR="00571345" w:rsidRPr="009975AA">
        <w:rPr>
          <w:rFonts w:ascii="仿宋" w:eastAsia="仿宋" w:hAnsi="仿宋" w:hint="eastAsia"/>
          <w:sz w:val="24"/>
          <w:szCs w:val="24"/>
        </w:rPr>
        <w:t>第二，</w:t>
      </w:r>
      <w:r w:rsidR="004E10A6" w:rsidRPr="009975AA">
        <w:rPr>
          <w:rFonts w:ascii="仿宋" w:eastAsia="仿宋" w:hAnsi="仿宋" w:hint="eastAsia"/>
          <w:sz w:val="24"/>
          <w:szCs w:val="24"/>
        </w:rPr>
        <w:t>它的重构并不使</w:t>
      </w:r>
      <w:r w:rsidR="00571345" w:rsidRPr="009975AA">
        <w:rPr>
          <w:rFonts w:ascii="仿宋" w:eastAsia="仿宋" w:hAnsi="仿宋" w:hint="eastAsia"/>
          <w:sz w:val="24"/>
          <w:szCs w:val="24"/>
        </w:rPr>
        <w:t>神话故事的“仙气”</w:t>
      </w:r>
      <w:r w:rsidR="004E10A6" w:rsidRPr="009975AA">
        <w:rPr>
          <w:rFonts w:ascii="仿宋" w:eastAsia="仿宋" w:hAnsi="仿宋" w:hint="eastAsia"/>
          <w:sz w:val="24"/>
          <w:szCs w:val="24"/>
        </w:rPr>
        <w:t>流失</w:t>
      </w:r>
      <w:r w:rsidR="00571345" w:rsidRPr="009975AA">
        <w:rPr>
          <w:rFonts w:ascii="仿宋" w:eastAsia="仿宋" w:hAnsi="仿宋" w:hint="eastAsia"/>
          <w:sz w:val="24"/>
          <w:szCs w:val="24"/>
        </w:rPr>
        <w:t>，这些故事仍高于一般人，或是作一般人的代表。</w:t>
      </w:r>
      <w:r w:rsidR="004E10A6" w:rsidRPr="009975AA">
        <w:rPr>
          <w:rFonts w:ascii="仿宋" w:eastAsia="仿宋" w:hAnsi="仿宋" w:hint="eastAsia"/>
          <w:sz w:val="24"/>
          <w:szCs w:val="24"/>
        </w:rPr>
        <w:t>最终实现</w:t>
      </w:r>
      <w:r w:rsidR="00571345" w:rsidRPr="009975AA">
        <w:rPr>
          <w:rFonts w:ascii="仿宋" w:eastAsia="仿宋" w:hAnsi="仿宋" w:hint="eastAsia"/>
          <w:sz w:val="24"/>
          <w:szCs w:val="24"/>
        </w:rPr>
        <w:t>产生同一个故事的新的表现形式</w:t>
      </w:r>
      <w:r w:rsidR="004E10A6" w:rsidRPr="009975AA">
        <w:rPr>
          <w:rFonts w:ascii="仿宋" w:eastAsia="仿宋" w:hAnsi="仿宋" w:hint="eastAsia"/>
          <w:sz w:val="24"/>
          <w:szCs w:val="24"/>
        </w:rPr>
        <w:t>的目标</w:t>
      </w:r>
      <w:r w:rsidR="00571345" w:rsidRPr="009975AA">
        <w:rPr>
          <w:rFonts w:ascii="仿宋" w:eastAsia="仿宋" w:hAnsi="仿宋" w:hint="eastAsia"/>
          <w:sz w:val="24"/>
          <w:szCs w:val="24"/>
        </w:rPr>
        <w:t>。</w:t>
      </w:r>
    </w:p>
    <w:p w14:paraId="69B14AFF" w14:textId="353F1E87" w:rsidR="00680673" w:rsidRPr="009E1756" w:rsidRDefault="00680673" w:rsidP="006208F7">
      <w:pPr>
        <w:spacing w:line="360" w:lineRule="auto"/>
        <w:rPr>
          <w:rFonts w:ascii="仿宋" w:eastAsia="仿宋" w:hAnsi="仿宋"/>
          <w:b/>
          <w:bCs/>
          <w:sz w:val="30"/>
          <w:szCs w:val="30"/>
        </w:rPr>
      </w:pPr>
      <w:bookmarkStart w:id="2" w:name="_Hlk105080031"/>
      <w:r w:rsidRPr="009E1756">
        <w:rPr>
          <w:rFonts w:ascii="仿宋" w:eastAsia="仿宋" w:hAnsi="仿宋" w:hint="eastAsia"/>
          <w:b/>
          <w:bCs/>
          <w:sz w:val="30"/>
          <w:szCs w:val="30"/>
        </w:rPr>
        <w:t>2</w:t>
      </w:r>
      <w:r w:rsidRPr="009E1756">
        <w:rPr>
          <w:rFonts w:ascii="仿宋" w:eastAsia="仿宋" w:hAnsi="仿宋"/>
          <w:b/>
          <w:bCs/>
          <w:sz w:val="30"/>
          <w:szCs w:val="30"/>
        </w:rPr>
        <w:t>.</w:t>
      </w:r>
      <w:r w:rsidR="00341648" w:rsidRPr="009E1756">
        <w:rPr>
          <w:rFonts w:ascii="仿宋" w:eastAsia="仿宋" w:hAnsi="仿宋" w:hint="eastAsia"/>
          <w:b/>
          <w:bCs/>
          <w:sz w:val="30"/>
          <w:szCs w:val="30"/>
        </w:rPr>
        <w:t>原型叙事</w:t>
      </w:r>
    </w:p>
    <w:bookmarkEnd w:id="2"/>
    <w:p w14:paraId="729FC813" w14:textId="0E2FDFC0" w:rsidR="004E10A6" w:rsidRPr="009975AA" w:rsidRDefault="00341648"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原型叙事常常需要神话思维的支撑。</w:t>
      </w:r>
      <w:r w:rsidR="00824B82" w:rsidRPr="009975AA">
        <w:rPr>
          <w:rFonts w:ascii="仿宋" w:eastAsia="仿宋" w:hAnsi="仿宋" w:hint="eastAsia"/>
          <w:sz w:val="24"/>
          <w:szCs w:val="24"/>
        </w:rPr>
        <w:t>神话通常被认为是通过原始的“幻想”，或者借助“想象”来征服自然或改造自然的一种思维活动，它并不是由理智来完成的，而是伴随着浓烈的情感认识和生命体验的思维过程。所以神话思维通常被认为是从“想象”“幻想”“梦”到形象的一个思维活动过程，同时又是一种再由形象到象征的实践精神活动。而以神话思维为依托就是选择了“原型”作为创作的核心要素</w:t>
      </w:r>
      <w:r w:rsidR="001769E7" w:rsidRPr="009975AA">
        <w:rPr>
          <w:rFonts w:ascii="仿宋" w:eastAsia="仿宋" w:hAnsi="仿宋" w:hint="eastAsia"/>
          <w:sz w:val="24"/>
          <w:szCs w:val="24"/>
        </w:rPr>
        <w:t xml:space="preserve">。这里的原型就是“民族的共同记忆，它由无数相似过程凝聚而成，最终成为某种心理经验的基本形式，成为文学创作中永恒的母题”。 </w:t>
      </w:r>
    </w:p>
    <w:p w14:paraId="1D7A19CB" w14:textId="08F6BDBA" w:rsidR="001769E7" w:rsidRPr="009E1756" w:rsidRDefault="001769E7" w:rsidP="006208F7">
      <w:pPr>
        <w:spacing w:line="360" w:lineRule="auto"/>
        <w:rPr>
          <w:rFonts w:ascii="仿宋" w:eastAsia="仿宋" w:hAnsi="仿宋"/>
          <w:b/>
          <w:bCs/>
          <w:sz w:val="30"/>
          <w:szCs w:val="30"/>
        </w:rPr>
      </w:pPr>
      <w:bookmarkStart w:id="3" w:name="_Hlk105080036"/>
      <w:r w:rsidRPr="009E1756">
        <w:rPr>
          <w:rFonts w:ascii="仿宋" w:eastAsia="仿宋" w:hAnsi="仿宋" w:hint="eastAsia"/>
          <w:b/>
          <w:bCs/>
          <w:sz w:val="30"/>
          <w:szCs w:val="30"/>
        </w:rPr>
        <w:t>3</w:t>
      </w:r>
      <w:r w:rsidRPr="009E1756">
        <w:rPr>
          <w:rFonts w:ascii="仿宋" w:eastAsia="仿宋" w:hAnsi="仿宋"/>
          <w:b/>
          <w:bCs/>
          <w:sz w:val="30"/>
          <w:szCs w:val="30"/>
        </w:rPr>
        <w:t>.</w:t>
      </w:r>
      <w:r w:rsidRPr="009E1756">
        <w:rPr>
          <w:rFonts w:ascii="仿宋" w:eastAsia="仿宋" w:hAnsi="仿宋" w:hint="eastAsia"/>
          <w:b/>
          <w:bCs/>
          <w:sz w:val="30"/>
          <w:szCs w:val="30"/>
        </w:rPr>
        <w:t>神话隐喻</w:t>
      </w:r>
    </w:p>
    <w:bookmarkEnd w:id="3"/>
    <w:p w14:paraId="5429D222" w14:textId="01B8CBA9" w:rsidR="00110AE8" w:rsidRPr="009975AA" w:rsidRDefault="00110AE8"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隐喻分为修辞学意义上的隐喻和文化学意义上的隐喻。它们分属两个不同的知识范畴，具有不同的内涵与外延。神话的隐喻作用通常是在文化学意义的范畴内，不仅仅是一种修辞，</w:t>
      </w:r>
      <w:r w:rsidR="00C8722B" w:rsidRPr="009975AA">
        <w:rPr>
          <w:rFonts w:ascii="仿宋" w:eastAsia="仿宋" w:hAnsi="仿宋" w:hint="eastAsia"/>
          <w:sz w:val="24"/>
          <w:szCs w:val="24"/>
        </w:rPr>
        <w:t>还有</w:t>
      </w:r>
      <w:r w:rsidRPr="009975AA">
        <w:rPr>
          <w:rFonts w:ascii="仿宋" w:eastAsia="仿宋" w:hAnsi="仿宋" w:hint="eastAsia"/>
          <w:sz w:val="24"/>
          <w:szCs w:val="24"/>
        </w:rPr>
        <w:t>“在彼类事物的暗示之下感知、体验、想象、理解、谈论此类事物的心理行为、语言行为和文化行为”。</w:t>
      </w:r>
    </w:p>
    <w:p w14:paraId="28C83A21" w14:textId="365A520C" w:rsidR="00506584" w:rsidRPr="009E1756" w:rsidRDefault="00506584" w:rsidP="006208F7">
      <w:pPr>
        <w:spacing w:line="360" w:lineRule="auto"/>
        <w:rPr>
          <w:rFonts w:ascii="仿宋" w:eastAsia="仿宋" w:hAnsi="仿宋"/>
          <w:b/>
          <w:bCs/>
          <w:sz w:val="30"/>
          <w:szCs w:val="30"/>
        </w:rPr>
      </w:pPr>
      <w:bookmarkStart w:id="4" w:name="_Hlk105080043"/>
      <w:r w:rsidRPr="009E1756">
        <w:rPr>
          <w:rFonts w:ascii="仿宋" w:eastAsia="仿宋" w:hAnsi="仿宋" w:hint="eastAsia"/>
          <w:b/>
          <w:bCs/>
          <w:sz w:val="30"/>
          <w:szCs w:val="30"/>
        </w:rPr>
        <w:lastRenderedPageBreak/>
        <w:t>（二）具体作品分析举例</w:t>
      </w:r>
    </w:p>
    <w:bookmarkEnd w:id="4"/>
    <w:p w14:paraId="246AD523" w14:textId="77777777" w:rsidR="00506584" w:rsidRPr="009975AA" w:rsidRDefault="00506584"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依托于神话思维而产生的文学作品，其中的艺术特征很难脱离于文本讨论，这也是这部分文献数量较多的原因。</w:t>
      </w:r>
    </w:p>
    <w:p w14:paraId="317F6EB1" w14:textId="79B2C054" w:rsidR="00506584" w:rsidRPr="009975AA" w:rsidRDefault="00506584" w:rsidP="006208F7">
      <w:pPr>
        <w:spacing w:line="360" w:lineRule="auto"/>
        <w:ind w:firstLineChars="200" w:firstLine="480"/>
        <w:rPr>
          <w:rFonts w:ascii="仿宋" w:eastAsia="仿宋" w:hAnsi="仿宋"/>
          <w:sz w:val="24"/>
          <w:szCs w:val="24"/>
        </w:rPr>
      </w:pPr>
      <w:r w:rsidRPr="009975AA">
        <w:rPr>
          <w:rFonts w:ascii="仿宋" w:eastAsia="仿宋" w:hAnsi="仿宋"/>
          <w:sz w:val="24"/>
          <w:szCs w:val="24"/>
        </w:rPr>
        <w:t>例如</w:t>
      </w:r>
      <w:r w:rsidR="009E1756">
        <w:rPr>
          <w:rFonts w:ascii="仿宋" w:eastAsia="仿宋" w:hAnsi="仿宋" w:hint="eastAsia"/>
          <w:sz w:val="24"/>
          <w:szCs w:val="24"/>
        </w:rPr>
        <w:t>，</w:t>
      </w:r>
      <w:r w:rsidRPr="009975AA">
        <w:rPr>
          <w:rFonts w:ascii="仿宋" w:eastAsia="仿宋" w:hAnsi="仿宋"/>
          <w:sz w:val="24"/>
          <w:szCs w:val="24"/>
        </w:rPr>
        <w:t>梁</w:t>
      </w:r>
      <w:r w:rsidRPr="009975AA">
        <w:rPr>
          <w:rFonts w:ascii="仿宋" w:eastAsia="仿宋" w:hAnsi="仿宋" w:hint="eastAsia"/>
          <w:sz w:val="24"/>
          <w:szCs w:val="24"/>
        </w:rPr>
        <w:t>思程在《浅析&lt;</w:t>
      </w:r>
      <w:r w:rsidRPr="009975AA">
        <w:rPr>
          <w:rFonts w:ascii="仿宋" w:eastAsia="仿宋" w:hAnsi="仿宋"/>
          <w:sz w:val="24"/>
          <w:szCs w:val="24"/>
        </w:rPr>
        <w:t>小鲍</w:t>
      </w:r>
      <w:r w:rsidRPr="009975AA">
        <w:rPr>
          <w:rFonts w:ascii="仿宋" w:eastAsia="仿宋" w:hAnsi="仿宋" w:hint="eastAsia"/>
          <w:sz w:val="24"/>
          <w:szCs w:val="24"/>
        </w:rPr>
        <w:t>庄&gt;</w:t>
      </w:r>
      <w:r w:rsidRPr="009975AA">
        <w:rPr>
          <w:rFonts w:ascii="仿宋" w:eastAsia="仿宋" w:hAnsi="仿宋"/>
          <w:sz w:val="24"/>
          <w:szCs w:val="24"/>
        </w:rPr>
        <w:t>的洪水神话重述》中对王安忆《小鲍庄》中</w:t>
      </w:r>
      <w:r w:rsidRPr="009975AA">
        <w:rPr>
          <w:rFonts w:ascii="仿宋" w:eastAsia="仿宋" w:hAnsi="仿宋" w:hint="eastAsia"/>
          <w:sz w:val="24"/>
          <w:szCs w:val="24"/>
        </w:rPr>
        <w:t>创世神话原型的研究</w:t>
      </w:r>
      <w:r w:rsidRPr="009975AA">
        <w:rPr>
          <w:rFonts w:ascii="仿宋" w:eastAsia="仿宋" w:hAnsi="仿宋"/>
          <w:sz w:val="24"/>
          <w:szCs w:val="24"/>
        </w:rPr>
        <w:t>，提到了</w:t>
      </w:r>
      <w:r w:rsidRPr="009975AA">
        <w:rPr>
          <w:rFonts w:ascii="仿宋" w:eastAsia="仿宋" w:hAnsi="仿宋" w:hint="eastAsia"/>
          <w:sz w:val="24"/>
          <w:szCs w:val="24"/>
        </w:rPr>
        <w:t>它没有直接套用中国古代“鲧禹治水”的神话，但小说的结构模式却属于“神拯救灾难之中的人类”的神话模式。一开始就呈现了如创世之时般洪水滔天的情景，而洪水作为创世神话的衍生，直接让小鲍庄的历史追溯到人类文明产生之初，成为人类文明的隐喻。</w:t>
      </w:r>
    </w:p>
    <w:p w14:paraId="00C64104" w14:textId="77777777" w:rsidR="00506584" w:rsidRPr="009975AA" w:rsidRDefault="00506584"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创世神话是中国神话的常见主题，它回答世界怎么样产生，人是怎样来到世界等问题。基于这一点，陈思和的《双重叠影·深层象征》对《小鲍庄》的主题进行了解释：《小鲍庄》表面上看来这是一篇描写江淮地区农民抵抗洪水灾难的作品，涉及的是平平常常的乡村生活，但是王安忆在篇首加上的两个极具创世神话色彩的引子，反映了作家隐含的对民族生存状态的关注和对民族精神之根的探寻。</w:t>
      </w:r>
    </w:p>
    <w:p w14:paraId="2969CB6B" w14:textId="05EA55EC" w:rsidR="00506584" w:rsidRPr="009975AA" w:rsidRDefault="00506584"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在宁健宇的《神话的解构与重述》中，讨论了徐坤《女娲》中的生殖隐喻和故事悲剧性艺术特征，分析出了“毁灭”家族制这一颠覆性的具体主题。从中可以看出部分作品基于原型但又超脱原型的特点，这时仅从文艺理论出发难以得到的结论。</w:t>
      </w:r>
    </w:p>
    <w:p w14:paraId="038A2E82" w14:textId="35F1925F" w:rsidR="009F665A" w:rsidRPr="009E1756" w:rsidRDefault="001769E7" w:rsidP="006208F7">
      <w:pPr>
        <w:spacing w:line="360" w:lineRule="auto"/>
        <w:rPr>
          <w:rFonts w:ascii="仿宋" w:eastAsia="仿宋" w:hAnsi="仿宋"/>
          <w:b/>
          <w:bCs/>
          <w:sz w:val="30"/>
          <w:szCs w:val="30"/>
        </w:rPr>
      </w:pPr>
      <w:bookmarkStart w:id="5" w:name="_Hlk105080287"/>
      <w:r w:rsidRPr="009E1756">
        <w:rPr>
          <w:rFonts w:ascii="仿宋" w:eastAsia="仿宋" w:hAnsi="仿宋" w:hint="eastAsia"/>
          <w:b/>
          <w:bCs/>
          <w:sz w:val="30"/>
          <w:szCs w:val="30"/>
        </w:rPr>
        <w:t>（</w:t>
      </w:r>
      <w:r w:rsidR="00506584" w:rsidRPr="009E1756">
        <w:rPr>
          <w:rFonts w:ascii="仿宋" w:eastAsia="仿宋" w:hAnsi="仿宋" w:hint="eastAsia"/>
          <w:b/>
          <w:bCs/>
          <w:sz w:val="30"/>
          <w:szCs w:val="30"/>
        </w:rPr>
        <w:t>三</w:t>
      </w:r>
      <w:r w:rsidRPr="009E1756">
        <w:rPr>
          <w:rFonts w:ascii="仿宋" w:eastAsia="仿宋" w:hAnsi="仿宋" w:hint="eastAsia"/>
          <w:b/>
          <w:bCs/>
          <w:sz w:val="30"/>
          <w:szCs w:val="30"/>
        </w:rPr>
        <w:t>）</w:t>
      </w:r>
      <w:r w:rsidR="009F665A" w:rsidRPr="009E1756">
        <w:rPr>
          <w:rFonts w:ascii="仿宋" w:eastAsia="仿宋" w:hAnsi="仿宋" w:hint="eastAsia"/>
          <w:b/>
          <w:bCs/>
          <w:sz w:val="30"/>
          <w:szCs w:val="30"/>
        </w:rPr>
        <w:t>作家的神话思维</w:t>
      </w:r>
    </w:p>
    <w:p w14:paraId="3547783E" w14:textId="0A05F2F2" w:rsidR="009F665A" w:rsidRPr="009E1756" w:rsidRDefault="008379C8" w:rsidP="006208F7">
      <w:pPr>
        <w:spacing w:line="360" w:lineRule="auto"/>
        <w:rPr>
          <w:rFonts w:ascii="仿宋" w:eastAsia="仿宋" w:hAnsi="仿宋"/>
          <w:b/>
          <w:bCs/>
          <w:sz w:val="28"/>
          <w:szCs w:val="28"/>
        </w:rPr>
      </w:pPr>
      <w:r w:rsidRPr="009E1756">
        <w:rPr>
          <w:rFonts w:ascii="仿宋" w:eastAsia="仿宋" w:hAnsi="仿宋"/>
          <w:b/>
          <w:bCs/>
          <w:sz w:val="28"/>
          <w:szCs w:val="28"/>
        </w:rPr>
        <w:t>1.</w:t>
      </w:r>
      <w:r w:rsidRPr="009E1756">
        <w:rPr>
          <w:rFonts w:ascii="仿宋" w:eastAsia="仿宋" w:hAnsi="仿宋" w:hint="eastAsia"/>
          <w:b/>
          <w:bCs/>
          <w:sz w:val="28"/>
          <w:szCs w:val="28"/>
        </w:rPr>
        <w:t>作家走向神话叙事的原因</w:t>
      </w:r>
    </w:p>
    <w:bookmarkEnd w:id="5"/>
    <w:p w14:paraId="1D07C4A0" w14:textId="66A6C410" w:rsidR="001C616E" w:rsidRPr="009975AA" w:rsidRDefault="001C616E"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对于当代文学走向神话叙事的原因，现有的讨论主要给出了两种说明，</w:t>
      </w:r>
      <w:r w:rsidR="0062346B" w:rsidRPr="009975AA">
        <w:rPr>
          <w:rFonts w:ascii="仿宋" w:eastAsia="仿宋" w:hAnsi="仿宋" w:hint="eastAsia"/>
          <w:sz w:val="24"/>
          <w:szCs w:val="24"/>
        </w:rPr>
        <w:t>一是从作家的内心出发，部分</w:t>
      </w:r>
      <w:r w:rsidRPr="009975AA">
        <w:rPr>
          <w:rFonts w:ascii="仿宋" w:eastAsia="仿宋" w:hAnsi="仿宋" w:hint="eastAsia"/>
          <w:sz w:val="24"/>
          <w:szCs w:val="24"/>
        </w:rPr>
        <w:t>当代作家</w:t>
      </w:r>
      <w:r w:rsidR="0062346B" w:rsidRPr="009975AA">
        <w:rPr>
          <w:rFonts w:ascii="仿宋" w:eastAsia="仿宋" w:hAnsi="仿宋" w:hint="eastAsia"/>
          <w:sz w:val="24"/>
          <w:szCs w:val="24"/>
        </w:rPr>
        <w:t>同时</w:t>
      </w:r>
      <w:r w:rsidRPr="009975AA">
        <w:rPr>
          <w:rFonts w:ascii="仿宋" w:eastAsia="仿宋" w:hAnsi="仿宋" w:hint="eastAsia"/>
          <w:sz w:val="24"/>
          <w:szCs w:val="24"/>
        </w:rPr>
        <w:t>经历</w:t>
      </w:r>
      <w:r w:rsidR="0062346B" w:rsidRPr="009975AA">
        <w:rPr>
          <w:rFonts w:ascii="仿宋" w:eastAsia="仿宋" w:hAnsi="仿宋" w:hint="eastAsia"/>
          <w:sz w:val="24"/>
          <w:szCs w:val="24"/>
        </w:rPr>
        <w:t>了</w:t>
      </w:r>
      <w:r w:rsidRPr="009975AA">
        <w:rPr>
          <w:rFonts w:ascii="仿宋" w:eastAsia="仿宋" w:hAnsi="仿宋" w:hint="eastAsia"/>
          <w:sz w:val="24"/>
          <w:szCs w:val="24"/>
        </w:rPr>
        <w:t>文化大革命的“伤痛”</w:t>
      </w:r>
      <w:r w:rsidR="0062346B" w:rsidRPr="009975AA">
        <w:rPr>
          <w:rFonts w:ascii="仿宋" w:eastAsia="仿宋" w:hAnsi="仿宋" w:hint="eastAsia"/>
          <w:sz w:val="24"/>
          <w:szCs w:val="24"/>
        </w:rPr>
        <w:t>时期</w:t>
      </w:r>
      <w:r w:rsidRPr="009975AA">
        <w:rPr>
          <w:rFonts w:ascii="仿宋" w:eastAsia="仿宋" w:hAnsi="仿宋" w:hint="eastAsia"/>
          <w:sz w:val="24"/>
          <w:szCs w:val="24"/>
        </w:rPr>
        <w:t>，</w:t>
      </w:r>
      <w:r w:rsidR="0062346B" w:rsidRPr="009975AA">
        <w:rPr>
          <w:rFonts w:ascii="仿宋" w:eastAsia="仿宋" w:hAnsi="仿宋" w:hint="eastAsia"/>
          <w:sz w:val="24"/>
          <w:szCs w:val="24"/>
        </w:rPr>
        <w:t>和</w:t>
      </w:r>
      <w:r w:rsidRPr="009975AA">
        <w:rPr>
          <w:rFonts w:ascii="仿宋" w:eastAsia="仿宋" w:hAnsi="仿宋" w:hint="eastAsia"/>
          <w:sz w:val="24"/>
          <w:szCs w:val="24"/>
        </w:rPr>
        <w:t>物质文明快速发展的现代社会，使得</w:t>
      </w:r>
      <w:r w:rsidR="0062346B" w:rsidRPr="009975AA">
        <w:rPr>
          <w:rFonts w:ascii="仿宋" w:eastAsia="仿宋" w:hAnsi="仿宋" w:hint="eastAsia"/>
          <w:sz w:val="24"/>
          <w:szCs w:val="24"/>
        </w:rPr>
        <w:t>作家们的</w:t>
      </w:r>
      <w:r w:rsidRPr="009975AA">
        <w:rPr>
          <w:rFonts w:ascii="仿宋" w:eastAsia="仿宋" w:hAnsi="仿宋" w:hint="eastAsia"/>
          <w:sz w:val="24"/>
          <w:szCs w:val="24"/>
        </w:rPr>
        <w:t>精神文明与生活渐行渐远，在心理上产生迷惘和挫折。于是，许多作家开始了寻找自我的过程，也开始寻找“本土的”与民族的文化源头</w:t>
      </w:r>
      <w:r w:rsidR="0062346B" w:rsidRPr="009975AA">
        <w:rPr>
          <w:rFonts w:ascii="仿宋" w:eastAsia="仿宋" w:hAnsi="仿宋" w:hint="eastAsia"/>
          <w:sz w:val="24"/>
          <w:szCs w:val="24"/>
        </w:rPr>
        <w:t>，他们找寻到的对象就是</w:t>
      </w:r>
      <w:r w:rsidRPr="009975AA">
        <w:rPr>
          <w:rFonts w:ascii="仿宋" w:eastAsia="仿宋" w:hAnsi="仿宋" w:hint="eastAsia"/>
          <w:sz w:val="24"/>
          <w:szCs w:val="24"/>
        </w:rPr>
        <w:t>神话。</w:t>
      </w:r>
      <w:r w:rsidR="0062346B" w:rsidRPr="009975AA">
        <w:rPr>
          <w:rFonts w:ascii="仿宋" w:eastAsia="仿宋" w:hAnsi="仿宋" w:hint="eastAsia"/>
          <w:sz w:val="24"/>
          <w:szCs w:val="24"/>
        </w:rPr>
        <w:t>其次是受西方文学思潮影响。拉美的魔幻现实主义</w:t>
      </w:r>
      <w:r w:rsidR="00716855" w:rsidRPr="009975AA">
        <w:rPr>
          <w:rFonts w:ascii="仿宋" w:eastAsia="仿宋" w:hAnsi="仿宋" w:hint="eastAsia"/>
          <w:sz w:val="24"/>
          <w:szCs w:val="24"/>
        </w:rPr>
        <w:t>在世界文坛闪烁着灿烂之光，他们将惊心动魄的现实和神话幻想结合在一起，创造出一个个奇异世界，让中国作家开始注意到根植于自身脚下土壤的题材——神话。</w:t>
      </w:r>
    </w:p>
    <w:p w14:paraId="26BC972B" w14:textId="7546E376" w:rsidR="00716855" w:rsidRPr="009E1756" w:rsidRDefault="00716855" w:rsidP="006208F7">
      <w:pPr>
        <w:spacing w:line="360" w:lineRule="auto"/>
        <w:rPr>
          <w:rFonts w:ascii="仿宋" w:eastAsia="仿宋" w:hAnsi="仿宋"/>
          <w:b/>
          <w:bCs/>
          <w:sz w:val="28"/>
          <w:szCs w:val="28"/>
        </w:rPr>
      </w:pPr>
      <w:bookmarkStart w:id="6" w:name="_Hlk105080294"/>
      <w:r w:rsidRPr="009E1756">
        <w:rPr>
          <w:rFonts w:ascii="仿宋" w:eastAsia="仿宋" w:hAnsi="仿宋" w:hint="eastAsia"/>
          <w:b/>
          <w:bCs/>
          <w:sz w:val="28"/>
          <w:szCs w:val="28"/>
        </w:rPr>
        <w:lastRenderedPageBreak/>
        <w:t>2</w:t>
      </w:r>
      <w:r w:rsidRPr="009E1756">
        <w:rPr>
          <w:rFonts w:ascii="仿宋" w:eastAsia="仿宋" w:hAnsi="仿宋"/>
          <w:b/>
          <w:bCs/>
          <w:sz w:val="28"/>
          <w:szCs w:val="28"/>
        </w:rPr>
        <w:t>.</w:t>
      </w:r>
      <w:r w:rsidRPr="009E1756">
        <w:rPr>
          <w:rFonts w:ascii="仿宋" w:eastAsia="仿宋" w:hAnsi="仿宋" w:hint="eastAsia"/>
          <w:b/>
          <w:bCs/>
          <w:sz w:val="28"/>
          <w:szCs w:val="28"/>
        </w:rPr>
        <w:t>神话叙事之于作家本身的意义</w:t>
      </w:r>
    </w:p>
    <w:bookmarkEnd w:id="6"/>
    <w:p w14:paraId="12775FE4" w14:textId="77777777" w:rsidR="00AF7E9F" w:rsidRPr="009975AA" w:rsidRDefault="00716855"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结合</w:t>
      </w:r>
      <w:r w:rsidR="008379C8" w:rsidRPr="009975AA">
        <w:rPr>
          <w:rFonts w:ascii="仿宋" w:eastAsia="仿宋" w:hAnsi="仿宋" w:hint="eastAsia"/>
          <w:sz w:val="24"/>
          <w:szCs w:val="24"/>
        </w:rPr>
        <w:t>研究神话意识与文学的文章，可以归纳出神话叙事文学的几个基本特征：一是蕴含着具有地域特色的乡土或民间文化，如韩少功的“楚文化”、李杭育的“吴越文化”、贾平四的“秦汉文化”；二是文本中有蛮荒色彩的原始生活形态，如</w:t>
      </w:r>
      <w:r w:rsidR="00EB2581" w:rsidRPr="009975AA">
        <w:rPr>
          <w:rFonts w:ascii="仿宋" w:eastAsia="仿宋" w:hAnsi="仿宋" w:hint="eastAsia"/>
          <w:sz w:val="24"/>
          <w:szCs w:val="24"/>
        </w:rPr>
        <w:t>阿来笔下藏民族宗教文化发展轨迹、</w:t>
      </w:r>
      <w:r w:rsidR="008379C8" w:rsidRPr="009975AA">
        <w:rPr>
          <w:rFonts w:ascii="仿宋" w:eastAsia="仿宋" w:hAnsi="仿宋" w:hint="eastAsia"/>
          <w:sz w:val="24"/>
          <w:szCs w:val="24"/>
        </w:rPr>
        <w:t>乌热尔图笔下鄂温克族传统生活方式、扎西达娃笔下藏族原始生活形态；三是隐藏有传统的精神信仰和文化价值观念，如王安忆《小鲍庄》中的“仁义”，阿城“三王”中的庄禅思想。不难看出，</w:t>
      </w:r>
      <w:r w:rsidRPr="009975AA">
        <w:rPr>
          <w:rFonts w:ascii="仿宋" w:eastAsia="仿宋" w:hAnsi="仿宋" w:hint="eastAsia"/>
          <w:sz w:val="24"/>
          <w:szCs w:val="24"/>
        </w:rPr>
        <w:t>作家们利用自己“本土的”神话内容，加入了自身对于本土文化的理解。</w:t>
      </w:r>
    </w:p>
    <w:p w14:paraId="05797B9A" w14:textId="2DF6FF6D" w:rsidR="008379C8" w:rsidRPr="009975AA" w:rsidRDefault="00AF7E9F"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可以这样理解，当代文学对神话素材的利用，既是对文学文本内涵的丰富，也是对所表达主题的升华。“某种意义上说，这些作家可能做着与人类学家殊途同归的工作——他们以文学的方式对民族文化的深层因子进行着考察与潜心开掘”。</w:t>
      </w:r>
    </w:p>
    <w:p w14:paraId="10AE69DF" w14:textId="79D4114F" w:rsidR="00E536AB" w:rsidRPr="009975AA" w:rsidRDefault="00AF7E9F"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文学是虚构的艺术，虚构意味着幻想</w:t>
      </w:r>
      <w:r w:rsidR="00213689" w:rsidRPr="009975AA">
        <w:rPr>
          <w:rFonts w:ascii="仿宋" w:eastAsia="仿宋" w:hAnsi="仿宋" w:hint="eastAsia"/>
          <w:sz w:val="24"/>
          <w:szCs w:val="24"/>
        </w:rPr>
        <w:t>和思维的跳跃。作家对神话不断解构和抽象中，进行着形象与抽象不断转化的思维过程，在对神话的重构，进行着幻想到象征隐喻的联接，其中巨大的虚构空间</w:t>
      </w:r>
      <w:r w:rsidR="00E536AB" w:rsidRPr="009975AA">
        <w:rPr>
          <w:rFonts w:ascii="仿宋" w:eastAsia="仿宋" w:hAnsi="仿宋" w:hint="eastAsia"/>
          <w:sz w:val="24"/>
          <w:szCs w:val="24"/>
        </w:rPr>
        <w:t>，让我觉得这就是让文学之所以艺术的原因，同时</w:t>
      </w:r>
      <w:r w:rsidR="00213689" w:rsidRPr="009975AA">
        <w:rPr>
          <w:rFonts w:ascii="仿宋" w:eastAsia="仿宋" w:hAnsi="仿宋" w:hint="eastAsia"/>
          <w:sz w:val="24"/>
          <w:szCs w:val="24"/>
        </w:rPr>
        <w:t>这本身</w:t>
      </w:r>
      <w:r w:rsidR="00E536AB" w:rsidRPr="009975AA">
        <w:rPr>
          <w:rFonts w:ascii="仿宋" w:eastAsia="仿宋" w:hAnsi="仿宋" w:hint="eastAsia"/>
          <w:sz w:val="24"/>
          <w:szCs w:val="24"/>
        </w:rPr>
        <w:t>也是</w:t>
      </w:r>
      <w:r w:rsidR="00213689" w:rsidRPr="009975AA">
        <w:rPr>
          <w:rFonts w:ascii="仿宋" w:eastAsia="仿宋" w:hAnsi="仿宋" w:hint="eastAsia"/>
          <w:sz w:val="24"/>
          <w:szCs w:val="24"/>
        </w:rPr>
        <w:t>作家精神世界的映射。</w:t>
      </w:r>
    </w:p>
    <w:p w14:paraId="06EF4268" w14:textId="3E664738" w:rsidR="00E536AB" w:rsidRPr="009E1756" w:rsidRDefault="00506584" w:rsidP="006208F7">
      <w:pPr>
        <w:spacing w:line="360" w:lineRule="auto"/>
        <w:rPr>
          <w:rFonts w:ascii="仿宋" w:eastAsia="仿宋" w:hAnsi="仿宋"/>
          <w:b/>
          <w:bCs/>
          <w:sz w:val="32"/>
          <w:szCs w:val="32"/>
        </w:rPr>
      </w:pPr>
      <w:bookmarkStart w:id="7" w:name="_Hlk105080306"/>
      <w:r w:rsidRPr="009E1756">
        <w:rPr>
          <w:rFonts w:ascii="仿宋" w:eastAsia="仿宋" w:hAnsi="仿宋" w:hint="eastAsia"/>
          <w:b/>
          <w:bCs/>
          <w:sz w:val="32"/>
          <w:szCs w:val="32"/>
        </w:rPr>
        <w:t>五</w:t>
      </w:r>
      <w:r w:rsidR="008F1F56" w:rsidRPr="009E1756">
        <w:rPr>
          <w:rFonts w:ascii="仿宋" w:eastAsia="仿宋" w:hAnsi="仿宋" w:hint="eastAsia"/>
          <w:b/>
          <w:bCs/>
          <w:sz w:val="32"/>
          <w:szCs w:val="32"/>
        </w:rPr>
        <w:t>、</w:t>
      </w:r>
      <w:r w:rsidR="00705B06" w:rsidRPr="009E1756">
        <w:rPr>
          <w:rFonts w:ascii="仿宋" w:eastAsia="仿宋" w:hAnsi="仿宋" w:hint="eastAsia"/>
          <w:b/>
          <w:bCs/>
          <w:sz w:val="32"/>
          <w:szCs w:val="32"/>
        </w:rPr>
        <w:t>结论与展望</w:t>
      </w:r>
    </w:p>
    <w:p w14:paraId="4ACD0B57" w14:textId="54372875" w:rsidR="00E960DA" w:rsidRPr="009E1756" w:rsidRDefault="00E960DA" w:rsidP="006208F7">
      <w:pPr>
        <w:spacing w:line="360" w:lineRule="auto"/>
        <w:rPr>
          <w:rFonts w:ascii="仿宋" w:eastAsia="仿宋" w:hAnsi="仿宋"/>
          <w:b/>
          <w:bCs/>
          <w:sz w:val="30"/>
          <w:szCs w:val="30"/>
        </w:rPr>
      </w:pPr>
      <w:r w:rsidRPr="009E1756">
        <w:rPr>
          <w:rFonts w:ascii="仿宋" w:eastAsia="仿宋" w:hAnsi="仿宋" w:hint="eastAsia"/>
          <w:b/>
          <w:bCs/>
          <w:sz w:val="30"/>
          <w:szCs w:val="30"/>
        </w:rPr>
        <w:t>（一）</w:t>
      </w:r>
      <w:r w:rsidR="000E0409">
        <w:rPr>
          <w:rFonts w:ascii="仿宋" w:eastAsia="仿宋" w:hAnsi="仿宋" w:hint="eastAsia"/>
          <w:b/>
          <w:bCs/>
          <w:sz w:val="30"/>
          <w:szCs w:val="30"/>
        </w:rPr>
        <w:t>结论——</w:t>
      </w:r>
      <w:r w:rsidR="00757780">
        <w:rPr>
          <w:rFonts w:ascii="仿宋" w:eastAsia="仿宋" w:hAnsi="仿宋" w:hint="eastAsia"/>
          <w:b/>
          <w:bCs/>
          <w:sz w:val="30"/>
          <w:szCs w:val="30"/>
        </w:rPr>
        <w:t>神话是作家思想的</w:t>
      </w:r>
      <w:r w:rsidR="000E0409">
        <w:rPr>
          <w:rFonts w:ascii="仿宋" w:eastAsia="仿宋" w:hAnsi="仿宋" w:hint="eastAsia"/>
          <w:b/>
          <w:bCs/>
          <w:sz w:val="30"/>
          <w:szCs w:val="30"/>
        </w:rPr>
        <w:t>来源</w:t>
      </w:r>
      <w:r w:rsidR="00757780">
        <w:rPr>
          <w:rFonts w:ascii="仿宋" w:eastAsia="仿宋" w:hAnsi="仿宋" w:hint="eastAsia"/>
          <w:b/>
          <w:bCs/>
          <w:sz w:val="30"/>
          <w:szCs w:val="30"/>
        </w:rPr>
        <w:t>与</w:t>
      </w:r>
      <w:r w:rsidR="000E0409">
        <w:rPr>
          <w:rFonts w:ascii="仿宋" w:eastAsia="仿宋" w:hAnsi="仿宋" w:hint="eastAsia"/>
          <w:b/>
          <w:bCs/>
          <w:sz w:val="30"/>
          <w:szCs w:val="30"/>
        </w:rPr>
        <w:t>载体</w:t>
      </w:r>
    </w:p>
    <w:bookmarkEnd w:id="7"/>
    <w:p w14:paraId="6BF1A182" w14:textId="0D778499" w:rsidR="00E536AB" w:rsidRPr="009975AA" w:rsidRDefault="008F1F56"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纵观整个人类社会的进程，坚守人类最初文明的蒙昧性和原始性的各国神话</w:t>
      </w:r>
      <w:r w:rsidR="009F2D5D" w:rsidRPr="009975AA">
        <w:rPr>
          <w:rFonts w:ascii="仿宋" w:eastAsia="仿宋" w:hAnsi="仿宋" w:hint="eastAsia"/>
          <w:sz w:val="24"/>
          <w:szCs w:val="24"/>
        </w:rPr>
        <w:t>，</w:t>
      </w:r>
      <w:r w:rsidRPr="009975AA">
        <w:rPr>
          <w:rFonts w:ascii="仿宋" w:eastAsia="仿宋" w:hAnsi="仿宋" w:hint="eastAsia"/>
          <w:sz w:val="24"/>
          <w:szCs w:val="24"/>
        </w:rPr>
        <w:t>通过一代代人的口耳相传顽强地保留了下来，</w:t>
      </w:r>
      <w:r w:rsidR="009F2D5D" w:rsidRPr="009975AA">
        <w:rPr>
          <w:rFonts w:ascii="仿宋" w:eastAsia="仿宋" w:hAnsi="仿宋" w:hint="eastAsia"/>
          <w:sz w:val="24"/>
          <w:szCs w:val="24"/>
        </w:rPr>
        <w:t>最终</w:t>
      </w:r>
      <w:r w:rsidRPr="009975AA">
        <w:rPr>
          <w:rFonts w:ascii="仿宋" w:eastAsia="仿宋" w:hAnsi="仿宋" w:hint="eastAsia"/>
          <w:sz w:val="24"/>
          <w:szCs w:val="24"/>
        </w:rPr>
        <w:t>成为“人类社会各种精神文化的源头”。</w:t>
      </w:r>
      <w:r w:rsidR="009F2D5D" w:rsidRPr="009975AA">
        <w:rPr>
          <w:rFonts w:ascii="仿宋" w:eastAsia="仿宋" w:hAnsi="仿宋" w:hint="eastAsia"/>
          <w:sz w:val="24"/>
          <w:szCs w:val="24"/>
        </w:rPr>
        <w:t>神话是文学的源头，</w:t>
      </w:r>
      <w:r w:rsidRPr="009975AA">
        <w:rPr>
          <w:rFonts w:ascii="仿宋" w:eastAsia="仿宋" w:hAnsi="仿宋" w:hint="eastAsia"/>
          <w:sz w:val="24"/>
          <w:szCs w:val="24"/>
        </w:rPr>
        <w:t>在过往的文学创作中，神话</w:t>
      </w:r>
      <w:r w:rsidR="009F2D5D" w:rsidRPr="009975AA">
        <w:rPr>
          <w:rFonts w:ascii="仿宋" w:eastAsia="仿宋" w:hAnsi="仿宋" w:hint="eastAsia"/>
          <w:sz w:val="24"/>
          <w:szCs w:val="24"/>
        </w:rPr>
        <w:t>都是文艺创作的宝贵</w:t>
      </w:r>
      <w:r w:rsidRPr="009975AA">
        <w:rPr>
          <w:rFonts w:ascii="仿宋" w:eastAsia="仿宋" w:hAnsi="仿宋" w:hint="eastAsia"/>
          <w:sz w:val="24"/>
          <w:szCs w:val="24"/>
        </w:rPr>
        <w:t>题材和精神内涵</w:t>
      </w:r>
      <w:r w:rsidR="009F2D5D" w:rsidRPr="009975AA">
        <w:rPr>
          <w:rFonts w:ascii="仿宋" w:eastAsia="仿宋" w:hAnsi="仿宋" w:hint="eastAsia"/>
          <w:sz w:val="24"/>
          <w:szCs w:val="24"/>
        </w:rPr>
        <w:t>源泉。</w:t>
      </w:r>
      <w:r w:rsidRPr="009975AA">
        <w:rPr>
          <w:rFonts w:ascii="仿宋" w:eastAsia="仿宋" w:hAnsi="仿宋" w:hint="eastAsia"/>
          <w:sz w:val="24"/>
          <w:szCs w:val="24"/>
        </w:rPr>
        <w:t>从六朝志怪到唐传奇，从明清小说到现当代文学，其中都有着神话的影子，这是神话的长久生命力的一个证明。</w:t>
      </w:r>
    </w:p>
    <w:p w14:paraId="46050AAB" w14:textId="6F189FD9" w:rsidR="00824B82" w:rsidRPr="009975AA" w:rsidRDefault="00C71921" w:rsidP="006208F7">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如今，当代</w:t>
      </w:r>
      <w:r w:rsidR="009F665A" w:rsidRPr="009975AA">
        <w:rPr>
          <w:rFonts w:ascii="仿宋" w:eastAsia="仿宋" w:hAnsi="仿宋" w:hint="eastAsia"/>
          <w:sz w:val="24"/>
          <w:szCs w:val="24"/>
        </w:rPr>
        <w:t>作家以开阔的视野回顾民族文化的咋天，发现民族成长史中久远的历史文化依旧闪耀着耀眼的光芒。于是，</w:t>
      </w:r>
      <w:r w:rsidR="00E960DA" w:rsidRPr="009975AA">
        <w:rPr>
          <w:rFonts w:ascii="仿宋" w:eastAsia="仿宋" w:hAnsi="仿宋" w:hint="eastAsia"/>
          <w:sz w:val="24"/>
          <w:szCs w:val="24"/>
        </w:rPr>
        <w:t>“</w:t>
      </w:r>
      <w:r w:rsidR="009F665A" w:rsidRPr="009975AA">
        <w:rPr>
          <w:rFonts w:ascii="仿宋" w:eastAsia="仿宋" w:hAnsi="仿宋" w:hint="eastAsia"/>
          <w:sz w:val="24"/>
          <w:szCs w:val="24"/>
        </w:rPr>
        <w:t>作家开始在神话、传说和种种民风民俗中去寻找文学的根基和文化的密码。在</w:t>
      </w:r>
      <w:r w:rsidR="00E960DA" w:rsidRPr="009975AA">
        <w:rPr>
          <w:rFonts w:ascii="仿宋" w:eastAsia="仿宋" w:hAnsi="仿宋" w:hint="eastAsia"/>
          <w:sz w:val="24"/>
          <w:szCs w:val="24"/>
        </w:rPr>
        <w:t>‘</w:t>
      </w:r>
      <w:r w:rsidR="009F665A" w:rsidRPr="009975AA">
        <w:rPr>
          <w:rFonts w:ascii="仿宋" w:eastAsia="仿宋" w:hAnsi="仿宋" w:hint="eastAsia"/>
          <w:sz w:val="24"/>
          <w:szCs w:val="24"/>
        </w:rPr>
        <w:t>厚重的</w:t>
      </w:r>
      <w:r w:rsidR="00E960DA" w:rsidRPr="009975AA">
        <w:rPr>
          <w:rFonts w:ascii="仿宋" w:eastAsia="仿宋" w:hAnsi="仿宋" w:hint="eastAsia"/>
          <w:sz w:val="24"/>
          <w:szCs w:val="24"/>
        </w:rPr>
        <w:t>’</w:t>
      </w:r>
      <w:r w:rsidR="009F665A" w:rsidRPr="009975AA">
        <w:rPr>
          <w:rFonts w:ascii="仿宋" w:eastAsia="仿宋" w:hAnsi="仿宋" w:hint="eastAsia"/>
          <w:sz w:val="24"/>
          <w:szCs w:val="24"/>
        </w:rPr>
        <w:t>文化岩层中，即使经历岁月的洗礼，神话也没有掉色。寻根作家思考和探索神话的价值，并将神话作为重要的创作资源纳入寻根小说的创作中，创造性地发掘和传扬了传统文化的价值。</w:t>
      </w:r>
      <w:r w:rsidR="00E960DA" w:rsidRPr="009975AA">
        <w:rPr>
          <w:rFonts w:ascii="仿宋" w:eastAsia="仿宋" w:hAnsi="仿宋" w:hint="eastAsia"/>
          <w:sz w:val="24"/>
          <w:szCs w:val="24"/>
        </w:rPr>
        <w:t>”</w:t>
      </w:r>
    </w:p>
    <w:p w14:paraId="54CAA128" w14:textId="0306EC26" w:rsidR="00E960DA" w:rsidRPr="009E1756" w:rsidRDefault="000E0409" w:rsidP="006208F7">
      <w:pPr>
        <w:spacing w:line="360" w:lineRule="auto"/>
        <w:rPr>
          <w:rFonts w:ascii="仿宋" w:eastAsia="仿宋" w:hAnsi="仿宋"/>
          <w:b/>
          <w:bCs/>
          <w:sz w:val="30"/>
          <w:szCs w:val="30"/>
        </w:rPr>
      </w:pPr>
      <w:r>
        <w:rPr>
          <w:rFonts w:ascii="仿宋" w:eastAsia="仿宋" w:hAnsi="仿宋" w:hint="eastAsia"/>
          <w:b/>
          <w:bCs/>
          <w:sz w:val="30"/>
          <w:szCs w:val="30"/>
        </w:rPr>
        <w:lastRenderedPageBreak/>
        <w:t>（二）展望——当代作家神话观形成</w:t>
      </w:r>
      <w:r w:rsidR="006D4DC1">
        <w:rPr>
          <w:rFonts w:ascii="仿宋" w:eastAsia="仿宋" w:hAnsi="仿宋" w:hint="eastAsia"/>
          <w:b/>
          <w:bCs/>
          <w:sz w:val="30"/>
          <w:szCs w:val="30"/>
        </w:rPr>
        <w:t>机制</w:t>
      </w:r>
      <w:r>
        <w:rPr>
          <w:rFonts w:ascii="仿宋" w:eastAsia="仿宋" w:hAnsi="仿宋" w:hint="eastAsia"/>
          <w:b/>
          <w:bCs/>
          <w:sz w:val="30"/>
          <w:szCs w:val="30"/>
        </w:rPr>
        <w:t>的研究</w:t>
      </w:r>
    </w:p>
    <w:p w14:paraId="030CF56C" w14:textId="5E380B9C" w:rsidR="00E960DA" w:rsidRPr="009975AA" w:rsidRDefault="00E960DA" w:rsidP="00D126AB">
      <w:pPr>
        <w:spacing w:line="360" w:lineRule="auto"/>
        <w:ind w:firstLineChars="200" w:firstLine="480"/>
        <w:rPr>
          <w:rFonts w:ascii="仿宋" w:eastAsia="仿宋" w:hAnsi="仿宋"/>
          <w:sz w:val="24"/>
          <w:szCs w:val="24"/>
        </w:rPr>
      </w:pPr>
      <w:r w:rsidRPr="009975AA">
        <w:rPr>
          <w:rFonts w:ascii="仿宋" w:eastAsia="仿宋" w:hAnsi="仿宋" w:hint="eastAsia"/>
          <w:sz w:val="24"/>
          <w:szCs w:val="24"/>
        </w:rPr>
        <w:t>尽管对于当代作家神话思维的研究已经很多了，</w:t>
      </w:r>
      <w:r w:rsidR="0003683C" w:rsidRPr="009975AA">
        <w:rPr>
          <w:rFonts w:ascii="仿宋" w:eastAsia="仿宋" w:hAnsi="仿宋" w:hint="eastAsia"/>
          <w:sz w:val="24"/>
          <w:szCs w:val="24"/>
        </w:rPr>
        <w:t>但总体上看，当下研究者主要热衷于对于具体作品的分析或文艺理论说明，对于作家本身的神话观的研究并不多。类似的可以对比五四新文学时期的研究，对于鲁迅、郭沫若等作家神话文艺创作的分析就不仅局限于文本本身，还从作家的人生轨迹，时代背景，神话观的形成，内在因素和外界因素结合分析。同样，对例如少数民族作家阿来的作品《格萨尔王》分析很多，但对阿来个人神话观是如何形成的相关文章我还没有看到过。</w:t>
      </w:r>
    </w:p>
    <w:p w14:paraId="00221ABD" w14:textId="2FC738AA" w:rsidR="009975AA" w:rsidRDefault="00705B06" w:rsidP="00D126AB">
      <w:pPr>
        <w:spacing w:line="360" w:lineRule="auto"/>
        <w:ind w:firstLineChars="200" w:firstLine="480"/>
        <w:rPr>
          <w:rFonts w:ascii="仿宋" w:eastAsia="仿宋" w:hAnsi="仿宋" w:cs="Segoe UI Symbol"/>
          <w:sz w:val="24"/>
          <w:szCs w:val="24"/>
        </w:rPr>
      </w:pPr>
      <w:r w:rsidRPr="009975AA">
        <w:rPr>
          <w:rFonts w:ascii="仿宋" w:eastAsia="仿宋" w:hAnsi="仿宋" w:hint="eastAsia"/>
          <w:sz w:val="24"/>
          <w:szCs w:val="24"/>
        </w:rPr>
        <w:t>其次，当代研究往往过分主义“重述神话”这一具体文学形式，缺忽略了神话如何进入作家的精神世界，也就是</w:t>
      </w:r>
      <w:r w:rsidRPr="009975AA">
        <w:rPr>
          <w:rFonts w:ascii="仿宋" w:eastAsia="仿宋" w:hAnsi="仿宋" w:cs="Segoe UI Symbol" w:hint="eastAsia"/>
          <w:sz w:val="24"/>
          <w:szCs w:val="24"/>
        </w:rPr>
        <w:t>只研究作用结果，没有神话与作家的作用过程的研究，这可能是未来可以进一步深入研究的内容。</w:t>
      </w:r>
    </w:p>
    <w:p w14:paraId="08D5969F" w14:textId="77777777" w:rsidR="009606A4" w:rsidRDefault="009606A4" w:rsidP="006208F7">
      <w:pPr>
        <w:spacing w:line="360" w:lineRule="auto"/>
        <w:ind w:firstLine="420"/>
        <w:rPr>
          <w:rFonts w:ascii="仿宋" w:eastAsia="仿宋" w:hAnsi="仿宋" w:cs="Segoe UI Symbol"/>
          <w:sz w:val="24"/>
          <w:szCs w:val="24"/>
        </w:rPr>
      </w:pPr>
    </w:p>
    <w:p w14:paraId="3A4025DD" w14:textId="77777777" w:rsidR="009606A4" w:rsidRPr="002C3639" w:rsidRDefault="009606A4" w:rsidP="009606A4">
      <w:pPr>
        <w:jc w:val="center"/>
        <w:rPr>
          <w:rFonts w:ascii="仿宋" w:eastAsia="仿宋" w:hAnsi="仿宋"/>
          <w:b/>
          <w:bCs/>
          <w:sz w:val="30"/>
          <w:szCs w:val="30"/>
        </w:rPr>
      </w:pPr>
      <w:r w:rsidRPr="002C3639">
        <w:rPr>
          <w:rFonts w:ascii="仿宋" w:eastAsia="仿宋" w:hAnsi="仿宋" w:hint="eastAsia"/>
          <w:b/>
          <w:bCs/>
          <w:sz w:val="30"/>
          <w:szCs w:val="30"/>
        </w:rPr>
        <w:t>参考文献：</w:t>
      </w:r>
    </w:p>
    <w:p w14:paraId="65EAFD31" w14:textId="340A6A97" w:rsidR="00FF4352" w:rsidRPr="00FF4352" w:rsidRDefault="00FF4352" w:rsidP="00FF4352">
      <w:pPr>
        <w:rPr>
          <w:rFonts w:ascii="仿宋" w:eastAsia="仿宋" w:hAnsi="仿宋"/>
          <w:szCs w:val="21"/>
        </w:rPr>
      </w:pPr>
      <w:r w:rsidRPr="00FF4352">
        <w:rPr>
          <w:rFonts w:ascii="仿宋" w:eastAsia="仿宋" w:hAnsi="仿宋" w:hint="eastAsia"/>
          <w:szCs w:val="21"/>
        </w:rPr>
        <w:t>[1]梁思程.浅析《小鲍庄》的洪水神话重述[J]. 汉字文化,2021,(16):79-80.</w:t>
      </w:r>
    </w:p>
    <w:p w14:paraId="0300212A" w14:textId="0EA7FDD2" w:rsidR="00FF4352" w:rsidRPr="00FF4352" w:rsidRDefault="00FF4352" w:rsidP="00FF4352">
      <w:pPr>
        <w:rPr>
          <w:rFonts w:ascii="仿宋" w:eastAsia="仿宋" w:hAnsi="仿宋"/>
          <w:szCs w:val="21"/>
        </w:rPr>
      </w:pPr>
      <w:r w:rsidRPr="00FF4352">
        <w:rPr>
          <w:rFonts w:ascii="仿宋" w:eastAsia="仿宋" w:hAnsi="仿宋" w:hint="eastAsia"/>
          <w:szCs w:val="21"/>
        </w:rPr>
        <w:t>[2]王悦.边地民间历史的浪漫想象与现实书写[D].东北师范大学,2021.</w:t>
      </w:r>
    </w:p>
    <w:p w14:paraId="3704EC00" w14:textId="5DC12865" w:rsidR="00FF4352" w:rsidRPr="00FF4352" w:rsidRDefault="00FF4352" w:rsidP="00FF4352">
      <w:pPr>
        <w:rPr>
          <w:rFonts w:ascii="仿宋" w:eastAsia="仿宋" w:hAnsi="仿宋"/>
          <w:szCs w:val="21"/>
        </w:rPr>
      </w:pPr>
      <w:r w:rsidRPr="00FF4352">
        <w:rPr>
          <w:rFonts w:ascii="仿宋" w:eastAsia="仿宋" w:hAnsi="仿宋" w:hint="eastAsia"/>
          <w:szCs w:val="21"/>
        </w:rPr>
        <w:t>[3]张栋.神话作为“方法”——新时期以来小说神话叙事现象探究[J]. 宁夏师范学院学报,2021,42(02):31-37.</w:t>
      </w:r>
    </w:p>
    <w:p w14:paraId="52DE8821" w14:textId="563792FE" w:rsidR="00FF4352" w:rsidRPr="00FF4352" w:rsidRDefault="00FF4352" w:rsidP="00FF4352">
      <w:pPr>
        <w:rPr>
          <w:rFonts w:ascii="仿宋" w:eastAsia="仿宋" w:hAnsi="仿宋"/>
          <w:szCs w:val="21"/>
        </w:rPr>
      </w:pPr>
      <w:r w:rsidRPr="00FF4352">
        <w:rPr>
          <w:rFonts w:ascii="仿宋" w:eastAsia="仿宋" w:hAnsi="仿宋" w:hint="eastAsia"/>
          <w:szCs w:val="21"/>
        </w:rPr>
        <w:t>[4]赵启佳.论寻根小说的寓言化书写[D].吉林大学,2020.</w:t>
      </w:r>
    </w:p>
    <w:p w14:paraId="3E193973" w14:textId="2D0EEE1F" w:rsidR="00FF4352" w:rsidRPr="00FF4352" w:rsidRDefault="00FF4352" w:rsidP="00FF4352">
      <w:pPr>
        <w:rPr>
          <w:rFonts w:ascii="仿宋" w:eastAsia="仿宋" w:hAnsi="仿宋"/>
          <w:szCs w:val="21"/>
        </w:rPr>
      </w:pPr>
      <w:r w:rsidRPr="00FF4352">
        <w:rPr>
          <w:rFonts w:ascii="仿宋" w:eastAsia="仿宋" w:hAnsi="仿宋" w:hint="eastAsia"/>
          <w:szCs w:val="21"/>
        </w:rPr>
        <w:t>[5]张丽军,刘兰慧.融神话、历史、时代和文化于一炉的当代文学创作——周习长篇小说《天干地支》研探[J]. 百家评论,2020,(01):34-36.</w:t>
      </w:r>
    </w:p>
    <w:p w14:paraId="68BDB3FC" w14:textId="30D1D88E" w:rsidR="00FF4352" w:rsidRPr="00FF4352" w:rsidRDefault="00FF4352" w:rsidP="00FF4352">
      <w:pPr>
        <w:rPr>
          <w:rFonts w:ascii="仿宋" w:eastAsia="仿宋" w:hAnsi="仿宋"/>
          <w:szCs w:val="21"/>
        </w:rPr>
      </w:pPr>
      <w:r w:rsidRPr="00FF4352">
        <w:rPr>
          <w:rFonts w:ascii="仿宋" w:eastAsia="仿宋" w:hAnsi="仿宋" w:hint="eastAsia"/>
          <w:szCs w:val="21"/>
        </w:rPr>
        <w:t>[6]张栋.新时期以来小说神话叙事研究[D].兰州大学,2020.</w:t>
      </w:r>
    </w:p>
    <w:p w14:paraId="50AEC820" w14:textId="7D6D8963" w:rsidR="00FF4352" w:rsidRPr="00FF4352" w:rsidRDefault="00FF4352" w:rsidP="00FF4352">
      <w:pPr>
        <w:rPr>
          <w:rFonts w:ascii="仿宋" w:eastAsia="仿宋" w:hAnsi="仿宋"/>
          <w:szCs w:val="21"/>
        </w:rPr>
      </w:pPr>
      <w:r w:rsidRPr="00FF4352">
        <w:rPr>
          <w:rFonts w:ascii="仿宋" w:eastAsia="仿宋" w:hAnsi="仿宋" w:hint="eastAsia"/>
          <w:szCs w:val="21"/>
        </w:rPr>
        <w:t>[7]张栋.中国当代文学走向世界的出版实践与思考——以重庆出版集团“重述神话”系列图书为例[J]. 西南石油大学学报(社会科学版),2019,21(06):96-102.</w:t>
      </w:r>
    </w:p>
    <w:p w14:paraId="5C405DF2" w14:textId="6E3C97F1" w:rsidR="00FF4352" w:rsidRPr="00FF4352" w:rsidRDefault="00FF4352" w:rsidP="00FF4352">
      <w:pPr>
        <w:rPr>
          <w:rFonts w:ascii="仿宋" w:eastAsia="仿宋" w:hAnsi="仿宋"/>
          <w:szCs w:val="21"/>
        </w:rPr>
      </w:pPr>
      <w:r w:rsidRPr="00FF4352">
        <w:rPr>
          <w:rFonts w:ascii="仿宋" w:eastAsia="仿宋" w:hAnsi="仿宋" w:hint="eastAsia"/>
          <w:szCs w:val="21"/>
        </w:rPr>
        <w:t>[8]张栋.小说神话叙事类型研究[J]. 西南交通大学学报(社会科学版),2019,20(06):70-77.</w:t>
      </w:r>
    </w:p>
    <w:p w14:paraId="2C610374" w14:textId="259DF7DB" w:rsidR="00FF4352" w:rsidRPr="00FF4352" w:rsidRDefault="00FF4352" w:rsidP="00FF4352">
      <w:pPr>
        <w:rPr>
          <w:rFonts w:ascii="仿宋" w:eastAsia="仿宋" w:hAnsi="仿宋"/>
          <w:szCs w:val="21"/>
        </w:rPr>
      </w:pPr>
      <w:r w:rsidRPr="00FF4352">
        <w:rPr>
          <w:rFonts w:ascii="仿宋" w:eastAsia="仿宋" w:hAnsi="仿宋" w:hint="eastAsia"/>
          <w:szCs w:val="21"/>
        </w:rPr>
        <w:t>[9]段永建.当代“中原作家群”灾难母题研究[D].山东师范大学,2019.</w:t>
      </w:r>
    </w:p>
    <w:p w14:paraId="20CE3A41" w14:textId="383A576A" w:rsidR="00FF4352" w:rsidRPr="00FF4352" w:rsidRDefault="00FF4352" w:rsidP="00FF4352">
      <w:pPr>
        <w:rPr>
          <w:rFonts w:ascii="仿宋" w:eastAsia="仿宋" w:hAnsi="仿宋"/>
          <w:szCs w:val="21"/>
        </w:rPr>
      </w:pPr>
      <w:r w:rsidRPr="00FF4352">
        <w:rPr>
          <w:rFonts w:ascii="仿宋" w:eastAsia="仿宋" w:hAnsi="仿宋" w:hint="eastAsia"/>
          <w:szCs w:val="21"/>
        </w:rPr>
        <w:t>[10]文艺乔.神话的新世纪重述[D].东北师范大学,2019.</w:t>
      </w:r>
    </w:p>
    <w:p w14:paraId="229DA389" w14:textId="31384298" w:rsidR="00FF4352" w:rsidRPr="00FF4352" w:rsidRDefault="00FF4352" w:rsidP="00FF4352">
      <w:pPr>
        <w:rPr>
          <w:rFonts w:ascii="仿宋" w:eastAsia="仿宋" w:hAnsi="仿宋"/>
          <w:szCs w:val="21"/>
        </w:rPr>
      </w:pPr>
      <w:r w:rsidRPr="00FF4352">
        <w:rPr>
          <w:rFonts w:ascii="仿宋" w:eastAsia="仿宋" w:hAnsi="仿宋" w:hint="eastAsia"/>
          <w:szCs w:val="21"/>
        </w:rPr>
        <w:t>[11]王召强.重述神话,回溯原型——创意写作课例[J]. 师道,2018,(07):23-27.</w:t>
      </w:r>
    </w:p>
    <w:p w14:paraId="14978308" w14:textId="565F86D3" w:rsidR="00FF4352" w:rsidRPr="00FF4352" w:rsidRDefault="00FF4352" w:rsidP="00FF4352">
      <w:pPr>
        <w:rPr>
          <w:rFonts w:ascii="仿宋" w:eastAsia="仿宋" w:hAnsi="仿宋"/>
          <w:szCs w:val="21"/>
        </w:rPr>
      </w:pPr>
      <w:r w:rsidRPr="00FF4352">
        <w:rPr>
          <w:rFonts w:ascii="仿宋" w:eastAsia="仿宋" w:hAnsi="仿宋" w:hint="eastAsia"/>
          <w:szCs w:val="21"/>
        </w:rPr>
        <w:t>[12]于萍.重述神话:同性之恋后的历史之伤——以严歌苓《白蛇》中孙丽坤形象为例[J]. 北方文学,2017,(29):121.</w:t>
      </w:r>
    </w:p>
    <w:p w14:paraId="138A8F98" w14:textId="29C4430A" w:rsidR="00FF4352" w:rsidRPr="00FF4352" w:rsidRDefault="00FF4352" w:rsidP="00FF4352">
      <w:pPr>
        <w:rPr>
          <w:rFonts w:ascii="仿宋" w:eastAsia="仿宋" w:hAnsi="仿宋"/>
          <w:szCs w:val="21"/>
        </w:rPr>
      </w:pPr>
      <w:r w:rsidRPr="00FF4352">
        <w:rPr>
          <w:rFonts w:ascii="仿宋" w:eastAsia="仿宋" w:hAnsi="仿宋" w:hint="eastAsia"/>
          <w:szCs w:val="21"/>
        </w:rPr>
        <w:t>[13]夏燕清.“重述神话”背后的隐忧——以《人间》《碧奴》《后羿》为例[J]. 名作欣赏,2017,(23):146-147.</w:t>
      </w:r>
    </w:p>
    <w:p w14:paraId="45B36AD9" w14:textId="694CB02C" w:rsidR="00FF4352" w:rsidRPr="00FF4352" w:rsidRDefault="00FF4352" w:rsidP="00FF4352">
      <w:pPr>
        <w:rPr>
          <w:rFonts w:ascii="仿宋" w:eastAsia="仿宋" w:hAnsi="仿宋"/>
          <w:szCs w:val="21"/>
        </w:rPr>
      </w:pPr>
      <w:r w:rsidRPr="00FF4352">
        <w:rPr>
          <w:rFonts w:ascii="仿宋" w:eastAsia="仿宋" w:hAnsi="仿宋" w:hint="eastAsia"/>
          <w:szCs w:val="21"/>
        </w:rPr>
        <w:t>[14]何映宇.重述神话,寻根之旅[J]. 新民周刊,2017,(20):102-104.</w:t>
      </w:r>
    </w:p>
    <w:p w14:paraId="0F16DC41" w14:textId="7A3F20DE" w:rsidR="00FF4352" w:rsidRDefault="00FF4352" w:rsidP="00FF4352">
      <w:pPr>
        <w:rPr>
          <w:rFonts w:ascii="仿宋" w:eastAsia="仿宋" w:hAnsi="仿宋"/>
          <w:szCs w:val="21"/>
        </w:rPr>
      </w:pPr>
      <w:r w:rsidRPr="00FF4352">
        <w:rPr>
          <w:rFonts w:ascii="仿宋" w:eastAsia="仿宋" w:hAnsi="仿宋" w:hint="eastAsia"/>
          <w:szCs w:val="21"/>
        </w:rPr>
        <w:t>[15]王敏,罗选民. 文化预设与中国神话的多模态互文重构——以《山海经》英译为例[J]. 中国外语,2017,14(03):92-100.</w:t>
      </w:r>
    </w:p>
    <w:p w14:paraId="62DCE00E" w14:textId="3E0F6426" w:rsidR="00AD1F91" w:rsidRPr="00FF4352" w:rsidRDefault="00B35133" w:rsidP="00FF4352">
      <w:pPr>
        <w:rPr>
          <w:rFonts w:ascii="仿宋" w:eastAsia="仿宋" w:hAnsi="仿宋"/>
          <w:szCs w:val="21"/>
        </w:rPr>
      </w:pPr>
      <w:r w:rsidRPr="00B35133">
        <w:rPr>
          <w:rFonts w:ascii="仿宋" w:eastAsia="仿宋" w:hAnsi="仿宋" w:hint="eastAsia"/>
          <w:szCs w:val="21"/>
        </w:rPr>
        <w:t>[</w:t>
      </w:r>
      <w:r>
        <w:rPr>
          <w:rFonts w:ascii="仿宋" w:eastAsia="仿宋" w:hAnsi="仿宋"/>
          <w:szCs w:val="21"/>
        </w:rPr>
        <w:t>16</w:t>
      </w:r>
      <w:r w:rsidRPr="00B35133">
        <w:rPr>
          <w:rFonts w:ascii="仿宋" w:eastAsia="仿宋" w:hAnsi="仿宋" w:hint="eastAsia"/>
          <w:szCs w:val="21"/>
        </w:rPr>
        <w:t>]甘秋霞.古老神话在后现代语境下的重述突围——《后羿》作为“重述神话”的个案分析[J]. 西华师范大学学报(哲学社会科学版),2020,(02):63-67.</w:t>
      </w:r>
    </w:p>
    <w:p w14:paraId="24C38860" w14:textId="6F81C950" w:rsidR="00FF4352" w:rsidRPr="00FF4352" w:rsidRDefault="00FF4352" w:rsidP="00FF4352">
      <w:pPr>
        <w:rPr>
          <w:rFonts w:ascii="仿宋" w:eastAsia="仿宋" w:hAnsi="仿宋"/>
          <w:szCs w:val="21"/>
        </w:rPr>
      </w:pPr>
      <w:r w:rsidRPr="00FF4352">
        <w:rPr>
          <w:rFonts w:ascii="仿宋" w:eastAsia="仿宋" w:hAnsi="仿宋" w:hint="eastAsia"/>
          <w:szCs w:val="21"/>
        </w:rPr>
        <w:t>[17]张彩虹.试述“重述神话”的双重心态[J]. 青年文学家,2016,(21):50.</w:t>
      </w:r>
    </w:p>
    <w:p w14:paraId="7C538325" w14:textId="6114F527" w:rsidR="00FF4352" w:rsidRPr="00FF4352" w:rsidRDefault="00FF4352" w:rsidP="00FF4352">
      <w:pPr>
        <w:rPr>
          <w:rFonts w:ascii="仿宋" w:eastAsia="仿宋" w:hAnsi="仿宋"/>
          <w:szCs w:val="21"/>
        </w:rPr>
      </w:pPr>
      <w:r w:rsidRPr="00FF4352">
        <w:rPr>
          <w:rFonts w:ascii="仿宋" w:eastAsia="仿宋" w:hAnsi="仿宋" w:hint="eastAsia"/>
          <w:szCs w:val="21"/>
        </w:rPr>
        <w:lastRenderedPageBreak/>
        <w:t>[18]杜连园.传统中国神话题材儿童绘本创作研究[D].华南理工大学,2016.</w:t>
      </w:r>
    </w:p>
    <w:p w14:paraId="2ADB0C18" w14:textId="7C0DB301" w:rsidR="00FF4352" w:rsidRPr="00FF4352" w:rsidRDefault="00FF4352" w:rsidP="00FF4352">
      <w:pPr>
        <w:rPr>
          <w:rFonts w:ascii="仿宋" w:eastAsia="仿宋" w:hAnsi="仿宋"/>
          <w:szCs w:val="21"/>
        </w:rPr>
      </w:pPr>
      <w:r w:rsidRPr="00FF4352">
        <w:rPr>
          <w:rFonts w:ascii="仿宋" w:eastAsia="仿宋" w:hAnsi="仿宋" w:hint="eastAsia"/>
          <w:szCs w:val="21"/>
        </w:rPr>
        <w:t>[19]王嘉悦.中国灾难文学及其流变[D].吉林大学,2016.</w:t>
      </w:r>
    </w:p>
    <w:p w14:paraId="306BACB1" w14:textId="18F70A62" w:rsidR="00FF4352" w:rsidRPr="00FF4352" w:rsidRDefault="00FF4352" w:rsidP="00FF4352">
      <w:pPr>
        <w:rPr>
          <w:rFonts w:ascii="仿宋" w:eastAsia="仿宋" w:hAnsi="仿宋"/>
          <w:szCs w:val="21"/>
        </w:rPr>
      </w:pPr>
      <w:r w:rsidRPr="00FF4352">
        <w:rPr>
          <w:rFonts w:ascii="仿宋" w:eastAsia="仿宋" w:hAnsi="仿宋" w:hint="eastAsia"/>
          <w:szCs w:val="21"/>
        </w:rPr>
        <w:t>[20]李杨</w:t>
      </w:r>
      <w:r w:rsidR="008C51B1">
        <w:rPr>
          <w:rFonts w:ascii="仿宋" w:eastAsia="仿宋" w:hAnsi="仿宋"/>
          <w:szCs w:val="21"/>
        </w:rPr>
        <w:t>.</w:t>
      </w:r>
      <w:r w:rsidRPr="00FF4352">
        <w:rPr>
          <w:rFonts w:ascii="仿宋" w:eastAsia="仿宋" w:hAnsi="仿宋" w:hint="eastAsia"/>
          <w:szCs w:val="21"/>
        </w:rPr>
        <w:t>论“射日—奔月”神话的现代重述[D].扬州大学,2016.</w:t>
      </w:r>
    </w:p>
    <w:p w14:paraId="2DCCD014" w14:textId="58561543" w:rsidR="00FF4352" w:rsidRPr="00FF4352" w:rsidRDefault="00FF4352" w:rsidP="00FF4352">
      <w:pPr>
        <w:rPr>
          <w:rFonts w:ascii="仿宋" w:eastAsia="仿宋" w:hAnsi="仿宋"/>
          <w:szCs w:val="21"/>
        </w:rPr>
      </w:pPr>
      <w:r w:rsidRPr="00FF4352">
        <w:rPr>
          <w:rFonts w:ascii="仿宋" w:eastAsia="仿宋" w:hAnsi="仿宋" w:hint="eastAsia"/>
          <w:szCs w:val="21"/>
        </w:rPr>
        <w:t>[21]高龙豪.论赵宇共《炎黄》的神话重述[D].西北师范大学,2016.</w:t>
      </w:r>
    </w:p>
    <w:p w14:paraId="25575793" w14:textId="797A8600" w:rsidR="00FF4352" w:rsidRPr="00FF4352" w:rsidRDefault="00FF4352" w:rsidP="00FF4352">
      <w:pPr>
        <w:rPr>
          <w:rFonts w:ascii="仿宋" w:eastAsia="仿宋" w:hAnsi="仿宋"/>
          <w:szCs w:val="21"/>
        </w:rPr>
      </w:pPr>
      <w:r w:rsidRPr="00FF4352">
        <w:rPr>
          <w:rFonts w:ascii="仿宋" w:eastAsia="仿宋" w:hAnsi="仿宋" w:hint="eastAsia"/>
          <w:szCs w:val="21"/>
        </w:rPr>
        <w:t>[22]许靖淼.李锐《人间》与白蛇传的重述问题研究[D].西北师范大学,2016.</w:t>
      </w:r>
    </w:p>
    <w:p w14:paraId="22C760BF" w14:textId="6C73A5F5" w:rsidR="00FF4352" w:rsidRPr="00FF4352" w:rsidRDefault="00FF4352" w:rsidP="00FF4352">
      <w:pPr>
        <w:rPr>
          <w:rFonts w:ascii="仿宋" w:eastAsia="仿宋" w:hAnsi="仿宋"/>
          <w:szCs w:val="21"/>
        </w:rPr>
      </w:pPr>
      <w:r w:rsidRPr="00FF4352">
        <w:rPr>
          <w:rFonts w:ascii="仿宋" w:eastAsia="仿宋" w:hAnsi="仿宋" w:hint="eastAsia"/>
          <w:szCs w:val="21"/>
        </w:rPr>
        <w:t>[23]严婧琨.对重述神话的当代思考——以《后羿》《人间》《碧奴》为例[J]. 湖北文理学院学报,2016,37(03):73-76.</w:t>
      </w:r>
    </w:p>
    <w:p w14:paraId="55D737A8" w14:textId="2BB2A0DD" w:rsidR="00FF4352" w:rsidRPr="00FF4352" w:rsidRDefault="00FF4352" w:rsidP="00FF4352">
      <w:pPr>
        <w:rPr>
          <w:rFonts w:ascii="仿宋" w:eastAsia="仿宋" w:hAnsi="仿宋"/>
          <w:szCs w:val="21"/>
        </w:rPr>
      </w:pPr>
      <w:r w:rsidRPr="00FF4352">
        <w:rPr>
          <w:rFonts w:ascii="仿宋" w:eastAsia="仿宋" w:hAnsi="仿宋" w:hint="eastAsia"/>
          <w:szCs w:val="21"/>
        </w:rPr>
        <w:t>[24]袁文丽.论《碧奴》的神话重述与意象叙事[J]. 小说评论,2015,(02):144-148.</w:t>
      </w:r>
    </w:p>
    <w:p w14:paraId="3C7F11AE" w14:textId="7ED217AC" w:rsidR="00FF4352" w:rsidRDefault="00FF4352" w:rsidP="00FF4352">
      <w:pPr>
        <w:rPr>
          <w:rFonts w:ascii="仿宋" w:eastAsia="仿宋" w:hAnsi="仿宋"/>
          <w:szCs w:val="21"/>
        </w:rPr>
      </w:pPr>
      <w:r w:rsidRPr="00FF4352">
        <w:rPr>
          <w:rFonts w:ascii="仿宋" w:eastAsia="仿宋" w:hAnsi="仿宋" w:hint="eastAsia"/>
          <w:szCs w:val="21"/>
        </w:rPr>
        <w:t>[25]张为强.中国当代文学“重述神话”研究综述[J]. 大众文艺,2015,(04):37.</w:t>
      </w:r>
    </w:p>
    <w:p w14:paraId="74FB8CB5" w14:textId="204730C5" w:rsidR="00B35133" w:rsidRPr="00FF4352" w:rsidRDefault="00B35133" w:rsidP="00FF4352">
      <w:pPr>
        <w:rPr>
          <w:rFonts w:ascii="仿宋" w:eastAsia="仿宋" w:hAnsi="仿宋"/>
          <w:szCs w:val="21"/>
        </w:rPr>
      </w:pPr>
      <w:r w:rsidRPr="00B35133">
        <w:rPr>
          <w:rFonts w:ascii="仿宋" w:eastAsia="仿宋" w:hAnsi="仿宋" w:hint="eastAsia"/>
          <w:szCs w:val="21"/>
        </w:rPr>
        <w:t>[</w:t>
      </w:r>
      <w:r>
        <w:rPr>
          <w:rFonts w:ascii="仿宋" w:eastAsia="仿宋" w:hAnsi="仿宋"/>
          <w:szCs w:val="21"/>
        </w:rPr>
        <w:t>26</w:t>
      </w:r>
      <w:r w:rsidRPr="00B35133">
        <w:rPr>
          <w:rFonts w:ascii="仿宋" w:eastAsia="仿宋" w:hAnsi="仿宋" w:hint="eastAsia"/>
          <w:szCs w:val="21"/>
        </w:rPr>
        <w:t>]高娴.从神话到奇幻：民族叙事的当代重述与传承[J].社会科学动态,2019(08):97-100.</w:t>
      </w:r>
    </w:p>
    <w:p w14:paraId="3E58EEE5" w14:textId="5CE31612" w:rsidR="00FF4352" w:rsidRPr="00FF4352" w:rsidRDefault="00FF4352" w:rsidP="00FF4352">
      <w:pPr>
        <w:rPr>
          <w:rFonts w:ascii="仿宋" w:eastAsia="仿宋" w:hAnsi="仿宋"/>
          <w:szCs w:val="21"/>
        </w:rPr>
      </w:pPr>
      <w:r w:rsidRPr="00FF4352">
        <w:rPr>
          <w:rFonts w:ascii="仿宋" w:eastAsia="仿宋" w:hAnsi="仿宋" w:hint="eastAsia"/>
          <w:szCs w:val="21"/>
        </w:rPr>
        <w:t>[27]段友文,陶博.重述神话:华夏民族的集体记忆与精神再造——《碧奴》《后羿》《人间》解读[J]. 贵州大学学报(社会科学版),2014,32(04):134-138.</w:t>
      </w:r>
    </w:p>
    <w:p w14:paraId="74D197BD" w14:textId="0ED2A2A8" w:rsidR="00FF4352" w:rsidRDefault="00FF4352" w:rsidP="00FF4352">
      <w:pPr>
        <w:rPr>
          <w:rFonts w:ascii="仿宋" w:eastAsia="仿宋" w:hAnsi="仿宋"/>
          <w:szCs w:val="21"/>
        </w:rPr>
      </w:pPr>
      <w:r w:rsidRPr="00FF4352">
        <w:rPr>
          <w:rFonts w:ascii="仿宋" w:eastAsia="仿宋" w:hAnsi="仿宋" w:hint="eastAsia"/>
          <w:szCs w:val="21"/>
        </w:rPr>
        <w:t>[28]张妳妳.神话重写的叙事解读[D].东北师范大学,2013.</w:t>
      </w:r>
    </w:p>
    <w:p w14:paraId="75D94986" w14:textId="2D446AE9" w:rsidR="00B35133" w:rsidRDefault="00B35133" w:rsidP="00FF4352">
      <w:pPr>
        <w:rPr>
          <w:rFonts w:ascii="仿宋" w:eastAsia="仿宋" w:hAnsi="仿宋"/>
          <w:szCs w:val="21"/>
        </w:rPr>
      </w:pPr>
      <w:r w:rsidRPr="00B35133">
        <w:rPr>
          <w:rFonts w:ascii="仿宋" w:eastAsia="仿宋" w:hAnsi="仿宋" w:hint="eastAsia"/>
          <w:szCs w:val="21"/>
        </w:rPr>
        <w:t>[</w:t>
      </w:r>
      <w:r>
        <w:rPr>
          <w:rFonts w:ascii="仿宋" w:eastAsia="仿宋" w:hAnsi="仿宋"/>
          <w:szCs w:val="21"/>
        </w:rPr>
        <w:t>29</w:t>
      </w:r>
      <w:r w:rsidRPr="00B35133">
        <w:rPr>
          <w:rFonts w:ascii="仿宋" w:eastAsia="仿宋" w:hAnsi="仿宋" w:hint="eastAsia"/>
          <w:szCs w:val="21"/>
        </w:rPr>
        <w:t>]庄丽瑜.神话的重述:从隐喻走向现实及其新启示[J].师道,2018(08):26-28.</w:t>
      </w:r>
    </w:p>
    <w:p w14:paraId="34C62B23" w14:textId="48665F4A" w:rsidR="00B35133" w:rsidRDefault="00B35133" w:rsidP="00FF4352">
      <w:pPr>
        <w:rPr>
          <w:rFonts w:ascii="仿宋" w:eastAsia="仿宋" w:hAnsi="仿宋"/>
          <w:szCs w:val="21"/>
        </w:rPr>
      </w:pPr>
      <w:r w:rsidRPr="00B35133">
        <w:rPr>
          <w:rFonts w:ascii="仿宋" w:eastAsia="仿宋" w:hAnsi="仿宋" w:hint="eastAsia"/>
          <w:szCs w:val="21"/>
        </w:rPr>
        <w:t>[</w:t>
      </w:r>
      <w:r>
        <w:rPr>
          <w:rFonts w:ascii="仿宋" w:eastAsia="仿宋" w:hAnsi="仿宋"/>
          <w:szCs w:val="21"/>
        </w:rPr>
        <w:t>30</w:t>
      </w:r>
      <w:r w:rsidRPr="00B35133">
        <w:rPr>
          <w:rFonts w:ascii="仿宋" w:eastAsia="仿宋" w:hAnsi="仿宋" w:hint="eastAsia"/>
          <w:szCs w:val="21"/>
        </w:rPr>
        <w:t>]汪涌豪.重述神话的文学意义与路径[J].上海采风,2017(11):14-15.</w:t>
      </w:r>
    </w:p>
    <w:p w14:paraId="1A626351" w14:textId="16368470" w:rsidR="00B35133" w:rsidRPr="00B35133" w:rsidRDefault="00B35133" w:rsidP="00FF4352">
      <w:pPr>
        <w:rPr>
          <w:rFonts w:ascii="仿宋" w:eastAsia="仿宋" w:hAnsi="仿宋"/>
          <w:szCs w:val="21"/>
        </w:rPr>
      </w:pPr>
      <w:r w:rsidRPr="00B35133">
        <w:rPr>
          <w:rFonts w:ascii="仿宋" w:eastAsia="仿宋" w:hAnsi="仿宋" w:hint="eastAsia"/>
          <w:szCs w:val="21"/>
        </w:rPr>
        <w:t>[</w:t>
      </w:r>
      <w:r>
        <w:rPr>
          <w:rFonts w:ascii="仿宋" w:eastAsia="仿宋" w:hAnsi="仿宋"/>
          <w:szCs w:val="21"/>
        </w:rPr>
        <w:t>3</w:t>
      </w:r>
      <w:r w:rsidRPr="00B35133">
        <w:rPr>
          <w:rFonts w:ascii="仿宋" w:eastAsia="仿宋" w:hAnsi="仿宋" w:hint="eastAsia"/>
          <w:szCs w:val="21"/>
        </w:rPr>
        <w:t>1]郭大章.消费文化语境下的“神话重述”及其困境——以叶兆言《后羿》为例[J].牡丹江大学学报,2017,26(09):44-46.</w:t>
      </w:r>
    </w:p>
    <w:p w14:paraId="62E78041" w14:textId="41B6D302" w:rsidR="00FF4352" w:rsidRDefault="00FF4352" w:rsidP="00FF4352">
      <w:pPr>
        <w:rPr>
          <w:rFonts w:ascii="仿宋" w:eastAsia="仿宋" w:hAnsi="仿宋"/>
          <w:szCs w:val="21"/>
        </w:rPr>
      </w:pPr>
      <w:r w:rsidRPr="00FF4352">
        <w:rPr>
          <w:rFonts w:ascii="仿宋" w:eastAsia="仿宋" w:hAnsi="仿宋" w:hint="eastAsia"/>
          <w:szCs w:val="21"/>
        </w:rPr>
        <w:t>[32]贾柯.“重述神话”及其对当代文学与理论的启示[J]. 理论学刊,2013,(03):124-127.</w:t>
      </w:r>
    </w:p>
    <w:p w14:paraId="01AC4A59" w14:textId="04F403B5" w:rsidR="00B35133" w:rsidRDefault="00B35133" w:rsidP="00FF4352">
      <w:pPr>
        <w:rPr>
          <w:rFonts w:ascii="仿宋" w:eastAsia="仿宋" w:hAnsi="仿宋"/>
          <w:szCs w:val="21"/>
        </w:rPr>
      </w:pPr>
      <w:r w:rsidRPr="00B35133">
        <w:rPr>
          <w:rFonts w:ascii="仿宋" w:eastAsia="仿宋" w:hAnsi="仿宋" w:hint="eastAsia"/>
          <w:szCs w:val="21"/>
        </w:rPr>
        <w:t>[</w:t>
      </w:r>
      <w:r>
        <w:rPr>
          <w:rFonts w:ascii="仿宋" w:eastAsia="仿宋" w:hAnsi="仿宋"/>
          <w:szCs w:val="21"/>
        </w:rPr>
        <w:t>33</w:t>
      </w:r>
      <w:r w:rsidRPr="00B35133">
        <w:rPr>
          <w:rFonts w:ascii="仿宋" w:eastAsia="仿宋" w:hAnsi="仿宋" w:hint="eastAsia"/>
          <w:szCs w:val="21"/>
        </w:rPr>
        <w:t>]杨红旗,曾瑶.《人间》重述神话的叙事伦理[J].西华师范大学学报(哲学社会科学版),2017(01)</w:t>
      </w:r>
      <w:r>
        <w:rPr>
          <w:rFonts w:ascii="仿宋" w:eastAsia="仿宋" w:hAnsi="仿宋"/>
          <w:szCs w:val="21"/>
        </w:rPr>
        <w:t>.</w:t>
      </w:r>
    </w:p>
    <w:p w14:paraId="203EE164" w14:textId="1DC9D49C" w:rsidR="00B35133" w:rsidRPr="00FF4352" w:rsidRDefault="00B35133" w:rsidP="00FF4352">
      <w:pPr>
        <w:rPr>
          <w:rFonts w:ascii="仿宋" w:eastAsia="仿宋" w:hAnsi="仿宋"/>
          <w:szCs w:val="21"/>
        </w:rPr>
      </w:pPr>
      <w:r w:rsidRPr="00B35133">
        <w:rPr>
          <w:rFonts w:ascii="仿宋" w:eastAsia="仿宋" w:hAnsi="仿宋" w:hint="eastAsia"/>
          <w:szCs w:val="21"/>
        </w:rPr>
        <w:t>[</w:t>
      </w:r>
      <w:r>
        <w:rPr>
          <w:rFonts w:ascii="仿宋" w:eastAsia="仿宋" w:hAnsi="仿宋"/>
          <w:szCs w:val="21"/>
        </w:rPr>
        <w:t>34</w:t>
      </w:r>
      <w:r w:rsidRPr="00B35133">
        <w:rPr>
          <w:rFonts w:ascii="仿宋" w:eastAsia="仿宋" w:hAnsi="仿宋" w:hint="eastAsia"/>
          <w:szCs w:val="21"/>
        </w:rPr>
        <w:t>]胡发龙.阿来《格萨尔王》的文学重述[D].西北师范大学,2016.</w:t>
      </w:r>
    </w:p>
    <w:p w14:paraId="21089E6A" w14:textId="62EE3930" w:rsidR="00FF4352" w:rsidRPr="00FF4352" w:rsidRDefault="00FF4352" w:rsidP="00FF4352">
      <w:pPr>
        <w:rPr>
          <w:rFonts w:ascii="仿宋" w:eastAsia="仿宋" w:hAnsi="仿宋"/>
          <w:szCs w:val="21"/>
        </w:rPr>
      </w:pPr>
      <w:r w:rsidRPr="00FF4352">
        <w:rPr>
          <w:rFonts w:ascii="仿宋" w:eastAsia="仿宋" w:hAnsi="仿宋" w:hint="eastAsia"/>
          <w:szCs w:val="21"/>
        </w:rPr>
        <w:t>[35]叶永胜.神话重述的意义与策略[J]. 天府新论,2012,(05):150-153.</w:t>
      </w:r>
    </w:p>
    <w:p w14:paraId="62B1FBD5" w14:textId="6814E271" w:rsidR="00FF4352" w:rsidRPr="00FF4352" w:rsidRDefault="00FF4352" w:rsidP="00FF4352">
      <w:pPr>
        <w:rPr>
          <w:rFonts w:ascii="仿宋" w:eastAsia="仿宋" w:hAnsi="仿宋"/>
          <w:szCs w:val="21"/>
        </w:rPr>
      </w:pPr>
      <w:r w:rsidRPr="00FF4352">
        <w:rPr>
          <w:rFonts w:ascii="仿宋" w:eastAsia="仿宋" w:hAnsi="仿宋" w:hint="eastAsia"/>
          <w:szCs w:val="21"/>
        </w:rPr>
        <w:t>[36]宁建宇.神话的解构与重述[D].陕西师范大学,2012.</w:t>
      </w:r>
    </w:p>
    <w:p w14:paraId="6117047A" w14:textId="043FFA7F" w:rsidR="00FF4352" w:rsidRPr="00FF4352" w:rsidRDefault="00FF4352" w:rsidP="00FF4352">
      <w:pPr>
        <w:rPr>
          <w:rFonts w:ascii="仿宋" w:eastAsia="仿宋" w:hAnsi="仿宋"/>
          <w:szCs w:val="21"/>
        </w:rPr>
      </w:pPr>
      <w:r w:rsidRPr="00FF4352">
        <w:rPr>
          <w:rFonts w:ascii="仿宋" w:eastAsia="仿宋" w:hAnsi="仿宋" w:hint="eastAsia"/>
          <w:szCs w:val="21"/>
        </w:rPr>
        <w:t>[37]李小娟.“新神话主义”与“重述神话”研究的现状与未来[J]. 重庆三峡学院学报,2012,28(02):61-66.</w:t>
      </w:r>
    </w:p>
    <w:p w14:paraId="4B139DF4" w14:textId="25798DC4" w:rsidR="00FF4352" w:rsidRPr="00FF4352" w:rsidRDefault="00FF4352" w:rsidP="00FF4352">
      <w:pPr>
        <w:rPr>
          <w:rFonts w:ascii="仿宋" w:eastAsia="仿宋" w:hAnsi="仿宋"/>
          <w:szCs w:val="21"/>
        </w:rPr>
      </w:pPr>
      <w:r w:rsidRPr="00FF4352">
        <w:rPr>
          <w:rFonts w:ascii="仿宋" w:eastAsia="仿宋" w:hAnsi="仿宋" w:hint="eastAsia"/>
          <w:szCs w:val="21"/>
        </w:rPr>
        <w:t>[38]陈少萍.回荡在人间的永恒神性——李锐《人间》神话重述的意义[J]. 北方文学(下半月),2012,(02):218-219.</w:t>
      </w:r>
    </w:p>
    <w:p w14:paraId="4A9F671E" w14:textId="43405173" w:rsidR="00FF4352" w:rsidRPr="00FF4352" w:rsidRDefault="00FF4352" w:rsidP="00FF4352">
      <w:pPr>
        <w:rPr>
          <w:rFonts w:ascii="仿宋" w:eastAsia="仿宋" w:hAnsi="仿宋"/>
          <w:szCs w:val="21"/>
        </w:rPr>
      </w:pPr>
      <w:r w:rsidRPr="00FF4352">
        <w:rPr>
          <w:rFonts w:ascii="仿宋" w:eastAsia="仿宋" w:hAnsi="仿宋" w:hint="eastAsia"/>
          <w:szCs w:val="21"/>
        </w:rPr>
        <w:t>[39]张悠哲,王学谦.论“重述神话”的创作机制及其价值取向——以奔月、射日的“重写”为例[J]. 小说评论,2012,(01):187-192.</w:t>
      </w:r>
    </w:p>
    <w:p w14:paraId="6043BCB1" w14:textId="158179ED" w:rsidR="00FF4352" w:rsidRPr="00FF4352" w:rsidRDefault="00FF4352" w:rsidP="00FF4352">
      <w:pPr>
        <w:rPr>
          <w:rFonts w:ascii="仿宋" w:eastAsia="仿宋" w:hAnsi="仿宋"/>
          <w:szCs w:val="21"/>
        </w:rPr>
      </w:pPr>
      <w:r w:rsidRPr="00FF4352">
        <w:rPr>
          <w:rFonts w:ascii="仿宋" w:eastAsia="仿宋" w:hAnsi="仿宋" w:hint="eastAsia"/>
          <w:szCs w:val="21"/>
        </w:rPr>
        <w:t>[40]黄健,叶珮琪.“重述神话”与“中国形象”的重塑[J]. 福建论坛(人文社会科学版),2011,(12):139-144.</w:t>
      </w:r>
    </w:p>
    <w:p w14:paraId="21AAC77E" w14:textId="232F4813" w:rsidR="00FF4352" w:rsidRPr="00FF4352" w:rsidRDefault="00FF4352" w:rsidP="00FF4352">
      <w:pPr>
        <w:rPr>
          <w:rFonts w:ascii="仿宋" w:eastAsia="仿宋" w:hAnsi="仿宋"/>
          <w:szCs w:val="21"/>
        </w:rPr>
      </w:pPr>
      <w:r w:rsidRPr="00FF4352">
        <w:rPr>
          <w:rFonts w:ascii="仿宋" w:eastAsia="仿宋" w:hAnsi="仿宋" w:hint="eastAsia"/>
          <w:szCs w:val="21"/>
        </w:rPr>
        <w:t>[41]李小娟.“重述神话”中自由与秩序的困惑——论《青蛇》与《人间》对“白蛇传”的“神话重述”[J]. 重庆三峡学院学报,2011,27(06):44-48+140.</w:t>
      </w:r>
    </w:p>
    <w:p w14:paraId="2FB3E38C" w14:textId="67ECC59C" w:rsidR="00FF4352" w:rsidRPr="00FF4352" w:rsidRDefault="00FF4352" w:rsidP="00FF4352">
      <w:pPr>
        <w:rPr>
          <w:rFonts w:ascii="仿宋" w:eastAsia="仿宋" w:hAnsi="仿宋"/>
          <w:szCs w:val="21"/>
        </w:rPr>
      </w:pPr>
      <w:r w:rsidRPr="00FF4352">
        <w:rPr>
          <w:rFonts w:ascii="仿宋" w:eastAsia="仿宋" w:hAnsi="仿宋" w:hint="eastAsia"/>
          <w:szCs w:val="21"/>
        </w:rPr>
        <w:t>[42]郭佳音.论叶兆言、苏童等作家的“重述神话”[J]. 中国现代文学研究丛刊,2011,(10):40-47.</w:t>
      </w:r>
    </w:p>
    <w:p w14:paraId="232D433C" w14:textId="0165E12B" w:rsidR="00FF4352" w:rsidRPr="00FF4352" w:rsidRDefault="00FF4352" w:rsidP="00FF4352">
      <w:pPr>
        <w:rPr>
          <w:rFonts w:ascii="仿宋" w:eastAsia="仿宋" w:hAnsi="仿宋"/>
          <w:szCs w:val="21"/>
        </w:rPr>
      </w:pPr>
      <w:r w:rsidRPr="00FF4352">
        <w:rPr>
          <w:rFonts w:ascii="仿宋" w:eastAsia="仿宋" w:hAnsi="仿宋" w:hint="eastAsia"/>
          <w:szCs w:val="21"/>
        </w:rPr>
        <w:t>[43]黄霞.阿来之重述神话小说《格萨尔王》研究[D].中南民族大学,2011.</w:t>
      </w:r>
    </w:p>
    <w:p w14:paraId="1A791251" w14:textId="3C7BECE3" w:rsidR="00FF4352" w:rsidRPr="00FF4352" w:rsidRDefault="00FF4352" w:rsidP="00FF4352">
      <w:pPr>
        <w:rPr>
          <w:rFonts w:ascii="仿宋" w:eastAsia="仿宋" w:hAnsi="仿宋"/>
          <w:szCs w:val="21"/>
        </w:rPr>
      </w:pPr>
      <w:r w:rsidRPr="00FF4352">
        <w:rPr>
          <w:rFonts w:ascii="仿宋" w:eastAsia="仿宋" w:hAnsi="仿宋" w:hint="eastAsia"/>
          <w:szCs w:val="21"/>
        </w:rPr>
        <w:t>[44]王菲.论白蛇传的神话重述[D].山东师范大学,2011.</w:t>
      </w:r>
    </w:p>
    <w:p w14:paraId="3D0D272F" w14:textId="793B9821" w:rsidR="00FF4352" w:rsidRPr="00FF4352" w:rsidRDefault="00FF4352" w:rsidP="00FF4352">
      <w:pPr>
        <w:rPr>
          <w:rFonts w:ascii="仿宋" w:eastAsia="仿宋" w:hAnsi="仿宋"/>
          <w:szCs w:val="21"/>
        </w:rPr>
      </w:pPr>
      <w:r w:rsidRPr="00FF4352">
        <w:rPr>
          <w:rFonts w:ascii="仿宋" w:eastAsia="仿宋" w:hAnsi="仿宋" w:hint="eastAsia"/>
          <w:szCs w:val="21"/>
        </w:rPr>
        <w:t>[45]陈晨.重述神话 故事新编[D].安徽大学,2011.</w:t>
      </w:r>
    </w:p>
    <w:p w14:paraId="3CA51023" w14:textId="7E482338" w:rsidR="00FF4352" w:rsidRPr="00FF4352" w:rsidRDefault="00FF4352" w:rsidP="00FF4352">
      <w:pPr>
        <w:rPr>
          <w:rFonts w:ascii="仿宋" w:eastAsia="仿宋" w:hAnsi="仿宋"/>
          <w:szCs w:val="21"/>
        </w:rPr>
      </w:pPr>
      <w:r w:rsidRPr="00FF4352">
        <w:rPr>
          <w:rFonts w:ascii="仿宋" w:eastAsia="仿宋" w:hAnsi="仿宋" w:hint="eastAsia"/>
          <w:szCs w:val="21"/>
        </w:rPr>
        <w:t>[47]林霖.试论神话的当代重构[D].山东师范大学,2010.</w:t>
      </w:r>
    </w:p>
    <w:p w14:paraId="2368F54B" w14:textId="307C17A7" w:rsidR="00FF4352" w:rsidRPr="00FF4352" w:rsidRDefault="00FF4352" w:rsidP="00FF4352">
      <w:pPr>
        <w:rPr>
          <w:rFonts w:ascii="仿宋" w:eastAsia="仿宋" w:hAnsi="仿宋"/>
          <w:szCs w:val="21"/>
        </w:rPr>
      </w:pPr>
      <w:r w:rsidRPr="00FF4352">
        <w:rPr>
          <w:rFonts w:ascii="仿宋" w:eastAsia="仿宋" w:hAnsi="仿宋" w:hint="eastAsia"/>
          <w:szCs w:val="21"/>
        </w:rPr>
        <w:t>[48]梁海.神话重述在历史的终点——论阿来的《格萨尔王》[J]. 当代文坛,2010,(02):32-36.</w:t>
      </w:r>
    </w:p>
    <w:p w14:paraId="0C970B47" w14:textId="23A42255" w:rsidR="00FF4352" w:rsidRPr="00FF4352" w:rsidRDefault="00FF4352" w:rsidP="00FF4352">
      <w:pPr>
        <w:rPr>
          <w:rFonts w:ascii="仿宋" w:eastAsia="仿宋" w:hAnsi="仿宋"/>
          <w:szCs w:val="21"/>
        </w:rPr>
      </w:pPr>
      <w:r w:rsidRPr="00FF4352">
        <w:rPr>
          <w:rFonts w:ascii="仿宋" w:eastAsia="仿宋" w:hAnsi="仿宋" w:hint="eastAsia"/>
          <w:szCs w:val="21"/>
        </w:rPr>
        <w:t>[49]严卿.论“重述神话”中的多元声音——以《格萨尔王》、《珀涅罗珀记》、《重量》为例[J]. 当代文坛,2010,(01):74-77.</w:t>
      </w:r>
    </w:p>
    <w:p w14:paraId="19984BC8" w14:textId="26DCB116" w:rsidR="00FF4352" w:rsidRPr="00FF4352" w:rsidRDefault="00FF4352" w:rsidP="00FF4352">
      <w:pPr>
        <w:rPr>
          <w:rFonts w:ascii="仿宋" w:eastAsia="仿宋" w:hAnsi="仿宋"/>
          <w:szCs w:val="21"/>
        </w:rPr>
      </w:pPr>
      <w:r w:rsidRPr="00FF4352">
        <w:rPr>
          <w:rFonts w:ascii="仿宋" w:eastAsia="仿宋" w:hAnsi="仿宋" w:hint="eastAsia"/>
          <w:szCs w:val="21"/>
        </w:rPr>
        <w:t>[50]陈俊荣.</w:t>
      </w:r>
      <w:r w:rsidR="008C51B1">
        <w:rPr>
          <w:rFonts w:ascii="仿宋" w:eastAsia="仿宋" w:hAnsi="仿宋" w:hint="eastAsia"/>
          <w:szCs w:val="21"/>
        </w:rPr>
        <w:t>“</w:t>
      </w:r>
      <w:r w:rsidRPr="00FF4352">
        <w:rPr>
          <w:rFonts w:ascii="仿宋" w:eastAsia="仿宋" w:hAnsi="仿宋" w:hint="eastAsia"/>
          <w:szCs w:val="21"/>
        </w:rPr>
        <w:t>新神话主义”奇幻文学视野下的“重述神话”[J]. 重庆三峡学院学</w:t>
      </w:r>
      <w:r w:rsidRPr="00FF4352">
        <w:rPr>
          <w:rFonts w:ascii="仿宋" w:eastAsia="仿宋" w:hAnsi="仿宋" w:hint="eastAsia"/>
          <w:szCs w:val="21"/>
        </w:rPr>
        <w:lastRenderedPageBreak/>
        <w:t>报,2009,25(04):39-43.</w:t>
      </w:r>
    </w:p>
    <w:p w14:paraId="029FF8D9" w14:textId="7B8265B7" w:rsidR="00FF4352" w:rsidRPr="00FF4352" w:rsidRDefault="00FF4352" w:rsidP="00FF4352">
      <w:pPr>
        <w:rPr>
          <w:rFonts w:ascii="仿宋" w:eastAsia="仿宋" w:hAnsi="仿宋"/>
          <w:szCs w:val="21"/>
        </w:rPr>
      </w:pPr>
      <w:r w:rsidRPr="00FF4352">
        <w:rPr>
          <w:rFonts w:ascii="仿宋" w:eastAsia="仿宋" w:hAnsi="仿宋" w:hint="eastAsia"/>
          <w:szCs w:val="21"/>
        </w:rPr>
        <w:t>[51]徐翔.当代文学研究中的神话化现象批判[D].北京师范大学,2009.</w:t>
      </w:r>
    </w:p>
    <w:p w14:paraId="4E1A515B" w14:textId="54851DAF" w:rsidR="00FF4352" w:rsidRPr="00FF4352" w:rsidRDefault="00FF4352" w:rsidP="00FF4352">
      <w:pPr>
        <w:rPr>
          <w:rFonts w:ascii="仿宋" w:eastAsia="仿宋" w:hAnsi="仿宋"/>
          <w:szCs w:val="21"/>
        </w:rPr>
      </w:pPr>
      <w:r w:rsidRPr="00FF4352">
        <w:rPr>
          <w:rFonts w:ascii="仿宋" w:eastAsia="仿宋" w:hAnsi="仿宋" w:hint="eastAsia"/>
          <w:szCs w:val="21"/>
        </w:rPr>
        <w:t>[52]杨汤琛.神话重述中的现代叩问——评苏童的《碧奴》[J]. 名作欣赏,2008,(15):44-47.</w:t>
      </w:r>
    </w:p>
    <w:p w14:paraId="62AFF690" w14:textId="11D09453" w:rsidR="00FF4352" w:rsidRPr="00FF4352" w:rsidRDefault="00FF4352" w:rsidP="00FF4352">
      <w:pPr>
        <w:rPr>
          <w:rFonts w:ascii="仿宋" w:eastAsia="仿宋" w:hAnsi="仿宋"/>
          <w:szCs w:val="21"/>
        </w:rPr>
      </w:pPr>
      <w:r w:rsidRPr="00FF4352">
        <w:rPr>
          <w:rFonts w:ascii="仿宋" w:eastAsia="仿宋" w:hAnsi="仿宋" w:hint="eastAsia"/>
          <w:szCs w:val="21"/>
        </w:rPr>
        <w:t>[53]杨柳.嫦娥原型在当代文学中的置换与反思[J]. 理论与创作,2008,(04):46-48+53.</w:t>
      </w:r>
    </w:p>
    <w:p w14:paraId="1392CF60" w14:textId="289F43C6" w:rsidR="00FF4352" w:rsidRPr="00FF4352" w:rsidRDefault="00FF4352" w:rsidP="00FF4352">
      <w:pPr>
        <w:rPr>
          <w:rFonts w:ascii="仿宋" w:eastAsia="仿宋" w:hAnsi="仿宋"/>
          <w:szCs w:val="21"/>
        </w:rPr>
      </w:pPr>
      <w:r w:rsidRPr="00FF4352">
        <w:rPr>
          <w:rFonts w:ascii="仿宋" w:eastAsia="仿宋" w:hAnsi="仿宋" w:hint="eastAsia"/>
          <w:szCs w:val="21"/>
        </w:rPr>
        <w:t>[54]文贵良.</w:t>
      </w:r>
      <w:r w:rsidR="008C51B1">
        <w:rPr>
          <w:rFonts w:ascii="仿宋" w:eastAsia="仿宋" w:hAnsi="仿宋" w:hint="eastAsia"/>
          <w:szCs w:val="21"/>
        </w:rPr>
        <w:t>《</w:t>
      </w:r>
      <w:r w:rsidRPr="00FF4352">
        <w:rPr>
          <w:rFonts w:ascii="仿宋" w:eastAsia="仿宋" w:hAnsi="仿宋" w:hint="eastAsia"/>
          <w:szCs w:val="21"/>
        </w:rPr>
        <w:t>后羿》:重述神话的价值追求与语言搏击[J]. 读书,2007,(05):78-86.</w:t>
      </w:r>
    </w:p>
    <w:p w14:paraId="022A6048" w14:textId="00F7CB64" w:rsidR="00FF4352" w:rsidRPr="00FF4352" w:rsidRDefault="00FF4352" w:rsidP="00FF4352">
      <w:pPr>
        <w:rPr>
          <w:rFonts w:ascii="仿宋" w:eastAsia="仿宋" w:hAnsi="仿宋"/>
          <w:szCs w:val="21"/>
        </w:rPr>
      </w:pPr>
      <w:r w:rsidRPr="00FF4352">
        <w:rPr>
          <w:rFonts w:ascii="仿宋" w:eastAsia="仿宋" w:hAnsi="仿宋" w:hint="eastAsia"/>
          <w:szCs w:val="21"/>
        </w:rPr>
        <w:t>[55]古大勇.鲁迅、苏童与世界文学中的“重述神话”传统[J]. 山东科技大学学报(社会科学版),2007,(01):83-87.</w:t>
      </w:r>
    </w:p>
    <w:p w14:paraId="2EBC6BCB" w14:textId="3D42613E" w:rsidR="00FF4352" w:rsidRPr="00FF4352" w:rsidRDefault="00FF4352" w:rsidP="00FF4352">
      <w:pPr>
        <w:rPr>
          <w:rFonts w:ascii="仿宋" w:eastAsia="仿宋" w:hAnsi="仿宋"/>
          <w:szCs w:val="21"/>
        </w:rPr>
      </w:pPr>
      <w:r w:rsidRPr="00FF4352">
        <w:rPr>
          <w:rFonts w:ascii="仿宋" w:eastAsia="仿宋" w:hAnsi="仿宋" w:hint="eastAsia"/>
          <w:szCs w:val="21"/>
        </w:rPr>
        <w:t>[56]成秀萍.论原型批评及其在中国现当代文学研究中的运用[J]. 东北师大学报,2006,(05):98-103.</w:t>
      </w:r>
    </w:p>
    <w:p w14:paraId="3642D26C" w14:textId="36995DEB" w:rsidR="009E1756" w:rsidRDefault="00FF4352" w:rsidP="00FF4352">
      <w:pPr>
        <w:rPr>
          <w:rFonts w:ascii="仿宋" w:eastAsia="仿宋" w:hAnsi="仿宋"/>
          <w:szCs w:val="21"/>
        </w:rPr>
      </w:pPr>
      <w:r w:rsidRPr="00FF4352">
        <w:rPr>
          <w:rFonts w:ascii="仿宋" w:eastAsia="仿宋" w:hAnsi="仿宋" w:hint="eastAsia"/>
          <w:szCs w:val="21"/>
        </w:rPr>
        <w:t>[</w:t>
      </w:r>
      <w:r w:rsidR="00FF0D02">
        <w:rPr>
          <w:rFonts w:ascii="仿宋" w:eastAsia="仿宋" w:hAnsi="仿宋"/>
          <w:szCs w:val="21"/>
        </w:rPr>
        <w:t>57</w:t>
      </w:r>
      <w:r w:rsidRPr="00FF4352">
        <w:rPr>
          <w:rFonts w:ascii="仿宋" w:eastAsia="仿宋" w:hAnsi="仿宋" w:hint="eastAsia"/>
          <w:szCs w:val="21"/>
        </w:rPr>
        <w:t>]陈思和.双重迭影·深层象征——谈《小鲍庄》里的神话模式[J]. 当代作家评论,1986,(01):16-18.</w:t>
      </w:r>
    </w:p>
    <w:p w14:paraId="2A726F52" w14:textId="34B4CFDF" w:rsidR="00FF0D02" w:rsidRPr="00FF4352" w:rsidRDefault="00FF0D02" w:rsidP="00FF4352">
      <w:pPr>
        <w:rPr>
          <w:rFonts w:ascii="仿宋" w:eastAsia="仿宋" w:hAnsi="仿宋"/>
          <w:szCs w:val="21"/>
        </w:rPr>
      </w:pPr>
      <w:r w:rsidRPr="00FF0D02">
        <w:rPr>
          <w:rFonts w:ascii="仿宋" w:eastAsia="仿宋" w:hAnsi="仿宋" w:hint="eastAsia"/>
          <w:szCs w:val="21"/>
        </w:rPr>
        <w:t>[</w:t>
      </w:r>
      <w:r>
        <w:rPr>
          <w:rFonts w:ascii="仿宋" w:eastAsia="仿宋" w:hAnsi="仿宋"/>
          <w:szCs w:val="21"/>
        </w:rPr>
        <w:t>58</w:t>
      </w:r>
      <w:r w:rsidRPr="00FF0D02">
        <w:rPr>
          <w:rFonts w:ascii="仿宋" w:eastAsia="仿宋" w:hAnsi="仿宋" w:hint="eastAsia"/>
          <w:szCs w:val="21"/>
        </w:rPr>
        <w:t>]李玥.论寻根小说的神话叙事[D].西南大学,2014.</w:t>
      </w:r>
    </w:p>
    <w:sectPr w:rsidR="00FF0D02" w:rsidRPr="00FF43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C9002" w14:textId="77777777" w:rsidR="00FB4C62" w:rsidRDefault="00FB4C62" w:rsidP="00E54E86">
      <w:r>
        <w:separator/>
      </w:r>
    </w:p>
  </w:endnote>
  <w:endnote w:type="continuationSeparator" w:id="0">
    <w:p w14:paraId="17CBE5A3" w14:textId="77777777" w:rsidR="00FB4C62" w:rsidRDefault="00FB4C62" w:rsidP="00E5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Dubai">
    <w:panose1 w:val="020B0503030403030204"/>
    <w:charset w:val="00"/>
    <w:family w:val="swiss"/>
    <w:pitch w:val="variable"/>
    <w:sig w:usb0="80002067" w:usb1="80000000" w:usb2="00000008" w:usb3="00000000" w:csb0="0000004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5400" w14:textId="77777777" w:rsidR="00FB4C62" w:rsidRDefault="00FB4C62" w:rsidP="00E54E86">
      <w:r>
        <w:separator/>
      </w:r>
    </w:p>
  </w:footnote>
  <w:footnote w:type="continuationSeparator" w:id="0">
    <w:p w14:paraId="4D79E134" w14:textId="77777777" w:rsidR="00FB4C62" w:rsidRDefault="00FB4C62" w:rsidP="00E54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B9"/>
    <w:rsid w:val="0002011E"/>
    <w:rsid w:val="0003683C"/>
    <w:rsid w:val="000559EE"/>
    <w:rsid w:val="000C0938"/>
    <w:rsid w:val="000E0409"/>
    <w:rsid w:val="000E2C1E"/>
    <w:rsid w:val="00110AE8"/>
    <w:rsid w:val="0011664D"/>
    <w:rsid w:val="001769E7"/>
    <w:rsid w:val="001B538E"/>
    <w:rsid w:val="001C616E"/>
    <w:rsid w:val="001D20EB"/>
    <w:rsid w:val="001D6764"/>
    <w:rsid w:val="00213689"/>
    <w:rsid w:val="00224CF6"/>
    <w:rsid w:val="00267E25"/>
    <w:rsid w:val="00295607"/>
    <w:rsid w:val="002C1ECB"/>
    <w:rsid w:val="002D222D"/>
    <w:rsid w:val="0033294E"/>
    <w:rsid w:val="00341648"/>
    <w:rsid w:val="00394558"/>
    <w:rsid w:val="003C56A2"/>
    <w:rsid w:val="0044505A"/>
    <w:rsid w:val="0047142A"/>
    <w:rsid w:val="004A1E4F"/>
    <w:rsid w:val="004A45FD"/>
    <w:rsid w:val="004B2F5A"/>
    <w:rsid w:val="004B7AE1"/>
    <w:rsid w:val="004E10A6"/>
    <w:rsid w:val="004F450F"/>
    <w:rsid w:val="00506584"/>
    <w:rsid w:val="00571345"/>
    <w:rsid w:val="00587A92"/>
    <w:rsid w:val="00596AB9"/>
    <w:rsid w:val="005A137A"/>
    <w:rsid w:val="006208F7"/>
    <w:rsid w:val="0062346B"/>
    <w:rsid w:val="00680673"/>
    <w:rsid w:val="006B5308"/>
    <w:rsid w:val="006D4DC1"/>
    <w:rsid w:val="006E3AD6"/>
    <w:rsid w:val="006E4E16"/>
    <w:rsid w:val="00705B06"/>
    <w:rsid w:val="00716855"/>
    <w:rsid w:val="00757780"/>
    <w:rsid w:val="00804D18"/>
    <w:rsid w:val="00824B82"/>
    <w:rsid w:val="008379C8"/>
    <w:rsid w:val="00877756"/>
    <w:rsid w:val="008875A1"/>
    <w:rsid w:val="00892902"/>
    <w:rsid w:val="008C51B1"/>
    <w:rsid w:val="008F1F56"/>
    <w:rsid w:val="009606A4"/>
    <w:rsid w:val="009975AA"/>
    <w:rsid w:val="009C4B51"/>
    <w:rsid w:val="009C4FA6"/>
    <w:rsid w:val="009E1756"/>
    <w:rsid w:val="009F2D5D"/>
    <w:rsid w:val="009F665A"/>
    <w:rsid w:val="00A15047"/>
    <w:rsid w:val="00A5471A"/>
    <w:rsid w:val="00A716F9"/>
    <w:rsid w:val="00A96228"/>
    <w:rsid w:val="00AC47D5"/>
    <w:rsid w:val="00AD1F91"/>
    <w:rsid w:val="00AF7E9F"/>
    <w:rsid w:val="00B35133"/>
    <w:rsid w:val="00B95E91"/>
    <w:rsid w:val="00BF1D26"/>
    <w:rsid w:val="00BF3B49"/>
    <w:rsid w:val="00C25A18"/>
    <w:rsid w:val="00C473D0"/>
    <w:rsid w:val="00C71921"/>
    <w:rsid w:val="00C77331"/>
    <w:rsid w:val="00C8722B"/>
    <w:rsid w:val="00CD0AF3"/>
    <w:rsid w:val="00CE5A86"/>
    <w:rsid w:val="00D126AB"/>
    <w:rsid w:val="00D347A5"/>
    <w:rsid w:val="00D41981"/>
    <w:rsid w:val="00D922CB"/>
    <w:rsid w:val="00DD2DCF"/>
    <w:rsid w:val="00DE6181"/>
    <w:rsid w:val="00E26F33"/>
    <w:rsid w:val="00E27203"/>
    <w:rsid w:val="00E536AB"/>
    <w:rsid w:val="00E541D6"/>
    <w:rsid w:val="00E54E86"/>
    <w:rsid w:val="00E91987"/>
    <w:rsid w:val="00E924D7"/>
    <w:rsid w:val="00E960DA"/>
    <w:rsid w:val="00EA5E43"/>
    <w:rsid w:val="00EB0916"/>
    <w:rsid w:val="00EB2581"/>
    <w:rsid w:val="00EB45B3"/>
    <w:rsid w:val="00F1254E"/>
    <w:rsid w:val="00F21553"/>
    <w:rsid w:val="00FA1B6B"/>
    <w:rsid w:val="00FB4C62"/>
    <w:rsid w:val="00FF0D02"/>
    <w:rsid w:val="00FF4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777B7"/>
  <w15:chartTrackingRefBased/>
  <w15:docId w15:val="{A4681051-28BB-4BFA-BD5E-9799F3C7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5E4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5E43"/>
    <w:pPr>
      <w:ind w:firstLineChars="200" w:firstLine="420"/>
    </w:pPr>
  </w:style>
  <w:style w:type="paragraph" w:styleId="a4">
    <w:name w:val="header"/>
    <w:basedOn w:val="a"/>
    <w:link w:val="a5"/>
    <w:uiPriority w:val="99"/>
    <w:unhideWhenUsed/>
    <w:rsid w:val="00E54E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4E86"/>
    <w:rPr>
      <w:sz w:val="18"/>
      <w:szCs w:val="18"/>
    </w:rPr>
  </w:style>
  <w:style w:type="paragraph" w:styleId="a6">
    <w:name w:val="footer"/>
    <w:basedOn w:val="a"/>
    <w:link w:val="a7"/>
    <w:uiPriority w:val="99"/>
    <w:unhideWhenUsed/>
    <w:rsid w:val="00E54E86"/>
    <w:pPr>
      <w:tabs>
        <w:tab w:val="center" w:pos="4153"/>
        <w:tab w:val="right" w:pos="8306"/>
      </w:tabs>
      <w:snapToGrid w:val="0"/>
      <w:jc w:val="left"/>
    </w:pPr>
    <w:rPr>
      <w:sz w:val="18"/>
      <w:szCs w:val="18"/>
    </w:rPr>
  </w:style>
  <w:style w:type="character" w:customStyle="1" w:styleId="a7">
    <w:name w:val="页脚 字符"/>
    <w:basedOn w:val="a0"/>
    <w:link w:val="a6"/>
    <w:uiPriority w:val="99"/>
    <w:rsid w:val="00E54E86"/>
    <w:rPr>
      <w:sz w:val="18"/>
      <w:szCs w:val="18"/>
    </w:rPr>
  </w:style>
  <w:style w:type="character" w:styleId="a8">
    <w:name w:val="Hyperlink"/>
    <w:basedOn w:val="a0"/>
    <w:uiPriority w:val="99"/>
    <w:unhideWhenUsed/>
    <w:rsid w:val="000E2C1E"/>
    <w:rPr>
      <w:color w:val="0000FF" w:themeColor="hyperlink"/>
      <w:u w:val="single"/>
    </w:rPr>
  </w:style>
  <w:style w:type="character" w:styleId="a9">
    <w:name w:val="Unresolved Mention"/>
    <w:basedOn w:val="a0"/>
    <w:uiPriority w:val="99"/>
    <w:semiHidden/>
    <w:unhideWhenUsed/>
    <w:rsid w:val="000E2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4332">
      <w:bodyDiv w:val="1"/>
      <w:marLeft w:val="0"/>
      <w:marRight w:val="0"/>
      <w:marTop w:val="0"/>
      <w:marBottom w:val="0"/>
      <w:divBdr>
        <w:top w:val="none" w:sz="0" w:space="0" w:color="auto"/>
        <w:left w:val="none" w:sz="0" w:space="0" w:color="auto"/>
        <w:bottom w:val="none" w:sz="0" w:space="0" w:color="auto"/>
        <w:right w:val="none" w:sz="0" w:space="0" w:color="auto"/>
      </w:divBdr>
    </w:div>
    <w:div w:id="394858677">
      <w:bodyDiv w:val="1"/>
      <w:marLeft w:val="0"/>
      <w:marRight w:val="0"/>
      <w:marTop w:val="0"/>
      <w:marBottom w:val="0"/>
      <w:divBdr>
        <w:top w:val="none" w:sz="0" w:space="0" w:color="auto"/>
        <w:left w:val="none" w:sz="0" w:space="0" w:color="auto"/>
        <w:bottom w:val="none" w:sz="0" w:space="0" w:color="auto"/>
        <w:right w:val="none" w:sz="0" w:space="0" w:color="auto"/>
      </w:divBdr>
    </w:div>
    <w:div w:id="714698610">
      <w:bodyDiv w:val="1"/>
      <w:marLeft w:val="0"/>
      <w:marRight w:val="0"/>
      <w:marTop w:val="0"/>
      <w:marBottom w:val="0"/>
      <w:divBdr>
        <w:top w:val="none" w:sz="0" w:space="0" w:color="auto"/>
        <w:left w:val="none" w:sz="0" w:space="0" w:color="auto"/>
        <w:bottom w:val="none" w:sz="0" w:space="0" w:color="auto"/>
        <w:right w:val="none" w:sz="0" w:space="0" w:color="auto"/>
      </w:divBdr>
    </w:div>
    <w:div w:id="993799229">
      <w:bodyDiv w:val="1"/>
      <w:marLeft w:val="0"/>
      <w:marRight w:val="0"/>
      <w:marTop w:val="0"/>
      <w:marBottom w:val="0"/>
      <w:divBdr>
        <w:top w:val="none" w:sz="0" w:space="0" w:color="auto"/>
        <w:left w:val="none" w:sz="0" w:space="0" w:color="auto"/>
        <w:bottom w:val="none" w:sz="0" w:space="0" w:color="auto"/>
        <w:right w:val="none" w:sz="0" w:space="0" w:color="auto"/>
      </w:divBdr>
    </w:div>
    <w:div w:id="1174371221">
      <w:bodyDiv w:val="1"/>
      <w:marLeft w:val="0"/>
      <w:marRight w:val="0"/>
      <w:marTop w:val="0"/>
      <w:marBottom w:val="0"/>
      <w:divBdr>
        <w:top w:val="none" w:sz="0" w:space="0" w:color="auto"/>
        <w:left w:val="none" w:sz="0" w:space="0" w:color="auto"/>
        <w:bottom w:val="none" w:sz="0" w:space="0" w:color="auto"/>
        <w:right w:val="none" w:sz="0" w:space="0" w:color="auto"/>
      </w:divBdr>
    </w:div>
    <w:div w:id="1223716558">
      <w:bodyDiv w:val="1"/>
      <w:marLeft w:val="0"/>
      <w:marRight w:val="0"/>
      <w:marTop w:val="0"/>
      <w:marBottom w:val="0"/>
      <w:divBdr>
        <w:top w:val="none" w:sz="0" w:space="0" w:color="auto"/>
        <w:left w:val="none" w:sz="0" w:space="0" w:color="auto"/>
        <w:bottom w:val="none" w:sz="0" w:space="0" w:color="auto"/>
        <w:right w:val="none" w:sz="0" w:space="0" w:color="auto"/>
      </w:divBdr>
    </w:div>
    <w:div w:id="1611157981">
      <w:bodyDiv w:val="1"/>
      <w:marLeft w:val="0"/>
      <w:marRight w:val="0"/>
      <w:marTop w:val="0"/>
      <w:marBottom w:val="0"/>
      <w:divBdr>
        <w:top w:val="none" w:sz="0" w:space="0" w:color="auto"/>
        <w:left w:val="none" w:sz="0" w:space="0" w:color="auto"/>
        <w:bottom w:val="none" w:sz="0" w:space="0" w:color="auto"/>
        <w:right w:val="none" w:sz="0" w:space="0" w:color="auto"/>
      </w:divBdr>
    </w:div>
    <w:div w:id="1808739330">
      <w:bodyDiv w:val="1"/>
      <w:marLeft w:val="0"/>
      <w:marRight w:val="0"/>
      <w:marTop w:val="0"/>
      <w:marBottom w:val="0"/>
      <w:divBdr>
        <w:top w:val="none" w:sz="0" w:space="0" w:color="auto"/>
        <w:left w:val="none" w:sz="0" w:space="0" w:color="auto"/>
        <w:bottom w:val="none" w:sz="0" w:space="0" w:color="auto"/>
        <w:right w:val="none" w:sz="0" w:space="0" w:color="auto"/>
      </w:divBdr>
    </w:div>
    <w:div w:id="1941643081">
      <w:bodyDiv w:val="1"/>
      <w:marLeft w:val="0"/>
      <w:marRight w:val="0"/>
      <w:marTop w:val="0"/>
      <w:marBottom w:val="0"/>
      <w:divBdr>
        <w:top w:val="none" w:sz="0" w:space="0" w:color="auto"/>
        <w:left w:val="none" w:sz="0" w:space="0" w:color="auto"/>
        <w:bottom w:val="none" w:sz="0" w:space="0" w:color="auto"/>
        <w:right w:val="none" w:sz="0" w:space="0" w:color="auto"/>
      </w:divBdr>
    </w:div>
    <w:div w:id="20178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3036</TotalTime>
  <Pages>8</Pages>
  <Words>3449</Words>
  <Characters>3932</Characters>
  <Application>Microsoft Office Word</Application>
  <DocSecurity>0</DocSecurity>
  <Lines>206</Lines>
  <Paragraphs>238</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qingming</dc:creator>
  <cp:keywords/>
  <dc:description/>
  <cp:lastModifiedBy>qingming</cp:lastModifiedBy>
  <cp:revision>14</cp:revision>
  <dcterms:created xsi:type="dcterms:W3CDTF">2022-05-29T14:24:00Z</dcterms:created>
  <dcterms:modified xsi:type="dcterms:W3CDTF">2022-06-12T14:35:00Z</dcterms:modified>
</cp:coreProperties>
</file>