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23" w:rsidRDefault="00D76EB7">
      <w:r>
        <w:rPr>
          <w:rFonts w:hint="eastAsia"/>
        </w:rPr>
        <w:t>《量子信息</w:t>
      </w:r>
      <w:r w:rsidR="001716EF">
        <w:rPr>
          <w:rFonts w:hint="eastAsia"/>
        </w:rPr>
        <w:t>基础》</w:t>
      </w:r>
      <w:r w:rsidR="006156D6">
        <w:rPr>
          <w:rFonts w:hint="eastAsia"/>
        </w:rPr>
        <w:t>202</w:t>
      </w:r>
      <w:r w:rsidR="006156D6">
        <w:t>2</w:t>
      </w:r>
      <w:r w:rsidR="006156D6">
        <w:rPr>
          <w:rFonts w:hint="eastAsia"/>
        </w:rPr>
        <w:t>.3.</w:t>
      </w:r>
      <w:r w:rsidR="006156D6">
        <w:t>17</w:t>
      </w:r>
      <w:bookmarkStart w:id="0" w:name="_GoBack"/>
      <w:bookmarkEnd w:id="0"/>
      <w:r w:rsidR="00B678C3">
        <w:rPr>
          <w:rFonts w:hint="eastAsia"/>
        </w:rPr>
        <w:t>随堂作业：</w:t>
      </w:r>
    </w:p>
    <w:p w:rsidR="008A4109" w:rsidRDefault="008A4109" w:rsidP="008A4109">
      <w:pPr>
        <w:pStyle w:val="a3"/>
      </w:pPr>
    </w:p>
    <w:p w:rsidR="00374582" w:rsidRDefault="00C775E0" w:rsidP="002E5F79">
      <w:r>
        <w:rPr>
          <w:rFonts w:hint="eastAsia"/>
        </w:rPr>
        <w:t>撰写数值模拟报告一份。模拟中使用</w:t>
      </w:r>
      <w:proofErr w:type="spellStart"/>
      <w:r>
        <w:t>Matlab</w:t>
      </w:r>
      <w:proofErr w:type="spellEnd"/>
      <w:r>
        <w:rPr>
          <w:rFonts w:hint="eastAsia"/>
        </w:rPr>
        <w:t>开发的</w:t>
      </w:r>
      <w:proofErr w:type="spellStart"/>
      <w:r>
        <w:rPr>
          <w:rFonts w:hint="eastAsia"/>
        </w:rPr>
        <w:t>e</w:t>
      </w:r>
      <w:r>
        <w:t>igenfunction</w:t>
      </w:r>
      <w:r w:rsidR="00ED2FAC">
        <w:rPr>
          <w:rFonts w:hint="eastAsia"/>
        </w:rPr>
        <w:t>CW</w:t>
      </w:r>
      <w:r>
        <w:t>.m</w:t>
      </w:r>
      <w:proofErr w:type="spellEnd"/>
      <w:r>
        <w:rPr>
          <w:rFonts w:hint="eastAsia"/>
        </w:rPr>
        <w:t>代码</w:t>
      </w:r>
      <w:r w:rsidR="00ED2FAC">
        <w:t>（</w:t>
      </w:r>
      <w:r w:rsidR="00ED2FAC">
        <w:rPr>
          <w:rFonts w:hint="eastAsia"/>
        </w:rPr>
        <w:t>注意不是</w:t>
      </w:r>
      <w:proofErr w:type="spellStart"/>
      <w:r w:rsidR="00ED2FAC">
        <w:rPr>
          <w:rFonts w:hint="eastAsia"/>
        </w:rPr>
        <w:t>e</w:t>
      </w:r>
      <w:r w:rsidR="00ED2FAC">
        <w:t>igenfunction.m</w:t>
      </w:r>
      <w:proofErr w:type="spellEnd"/>
      <w:r w:rsidR="00ED2FAC">
        <w:t>，</w:t>
      </w:r>
      <w:r w:rsidR="00ED2FAC">
        <w:rPr>
          <w:rFonts w:hint="eastAsia"/>
        </w:rPr>
        <w:t>需要在浙大钉群中下载新程序</w:t>
      </w:r>
      <w:r w:rsidR="00ED2FAC">
        <w:t>）</w:t>
      </w:r>
      <w:r>
        <w:rPr>
          <w:rFonts w:hint="eastAsia"/>
        </w:rPr>
        <w:t>。</w:t>
      </w:r>
      <w:r w:rsidR="005133F7">
        <w:rPr>
          <w:rFonts w:hint="eastAsia"/>
        </w:rPr>
        <w:t>报告内容包括</w:t>
      </w:r>
      <w:r>
        <w:rPr>
          <w:rFonts w:hint="eastAsia"/>
        </w:rPr>
        <w:t>题目</w:t>
      </w:r>
      <w:r w:rsidR="00B91E00" w:rsidRPr="00374582">
        <w:rPr>
          <w:rFonts w:hint="eastAsia"/>
        </w:rPr>
        <w:t>、</w:t>
      </w:r>
      <w:r w:rsidR="00B91E00">
        <w:rPr>
          <w:rFonts w:hint="eastAsia"/>
        </w:rPr>
        <w:t xml:space="preserve"> </w:t>
      </w:r>
      <w:r>
        <w:rPr>
          <w:rFonts w:hint="eastAsia"/>
        </w:rPr>
        <w:t>摘要</w:t>
      </w:r>
      <w:r w:rsidR="00B91E00" w:rsidRPr="00374582">
        <w:rPr>
          <w:rFonts w:hint="eastAsia"/>
        </w:rPr>
        <w:t>、</w:t>
      </w:r>
      <w:r>
        <w:rPr>
          <w:rFonts w:hint="eastAsia"/>
        </w:rPr>
        <w:t>数值模拟过程与</w:t>
      </w:r>
      <w:r w:rsidRPr="00374582">
        <w:rPr>
          <w:rFonts w:hint="eastAsia"/>
        </w:rPr>
        <w:t>结果</w:t>
      </w:r>
      <w:r w:rsidR="00B91E00" w:rsidRPr="00374582">
        <w:rPr>
          <w:rFonts w:hint="eastAsia"/>
        </w:rPr>
        <w:t>、</w:t>
      </w:r>
      <w:r w:rsidRPr="00374582">
        <w:rPr>
          <w:rFonts w:hint="eastAsia"/>
        </w:rPr>
        <w:t>数值结果讨论与分析</w:t>
      </w:r>
      <w:r w:rsidR="00B91E00" w:rsidRPr="00374582">
        <w:rPr>
          <w:rFonts w:hint="eastAsia"/>
        </w:rPr>
        <w:t>、</w:t>
      </w:r>
      <w:r w:rsidRPr="00374582">
        <w:rPr>
          <w:rFonts w:hint="eastAsia"/>
        </w:rPr>
        <w:t>总结</w:t>
      </w:r>
      <w:r w:rsidR="00B91E00" w:rsidRPr="00374582">
        <w:rPr>
          <w:rFonts w:hint="eastAsia"/>
        </w:rPr>
        <w:t>、</w:t>
      </w:r>
      <w:r w:rsidRPr="00374582">
        <w:rPr>
          <w:rFonts w:hint="eastAsia"/>
        </w:rPr>
        <w:t>参考文献</w:t>
      </w:r>
      <w:r w:rsidR="00B91E00">
        <w:rPr>
          <w:rFonts w:hint="eastAsia"/>
        </w:rPr>
        <w:t>等</w:t>
      </w:r>
      <w:r w:rsidRPr="00374582">
        <w:rPr>
          <w:rFonts w:hint="eastAsia"/>
        </w:rPr>
        <w:t>部分。要求图文并茂</w:t>
      </w:r>
      <w:r w:rsidR="00374582" w:rsidRPr="00374582">
        <w:rPr>
          <w:rFonts w:hint="eastAsia"/>
        </w:rPr>
        <w:t>，报告长度</w:t>
      </w:r>
      <w:r w:rsidR="00ED2FAC">
        <w:rPr>
          <w:rFonts w:hint="eastAsia"/>
        </w:rPr>
        <w:t>4</w:t>
      </w:r>
      <w:r w:rsidR="00374582" w:rsidRPr="00374582">
        <w:rPr>
          <w:rFonts w:hint="eastAsia"/>
        </w:rPr>
        <w:t>页</w:t>
      </w:r>
      <w:r>
        <w:rPr>
          <w:rFonts w:hint="eastAsia"/>
        </w:rPr>
        <w:t>。</w:t>
      </w:r>
      <w:r w:rsidR="00374582">
        <w:rPr>
          <w:rFonts w:hint="eastAsia"/>
        </w:rPr>
        <w:t>并使用下一页</w:t>
      </w:r>
      <w:r w:rsidR="00B91E00">
        <w:rPr>
          <w:rFonts w:hint="eastAsia"/>
        </w:rPr>
        <w:t>中</w:t>
      </w:r>
      <w:r w:rsidR="00374582">
        <w:rPr>
          <w:rFonts w:hint="eastAsia"/>
        </w:rPr>
        <w:t>的</w:t>
      </w:r>
      <w:r w:rsidR="005133F7">
        <w:rPr>
          <w:rFonts w:hint="eastAsia"/>
        </w:rPr>
        <w:t>报告</w:t>
      </w:r>
      <w:r>
        <w:rPr>
          <w:rFonts w:hint="eastAsia"/>
        </w:rPr>
        <w:t>模板。</w:t>
      </w:r>
      <w:r w:rsidR="002E5F79">
        <w:rPr>
          <w:rFonts w:hint="eastAsia"/>
        </w:rPr>
        <w:t>报告</w:t>
      </w:r>
      <w:r w:rsidR="00B91E00">
        <w:rPr>
          <w:rFonts w:hint="eastAsia"/>
        </w:rPr>
        <w:t>必须覆盖</w:t>
      </w:r>
      <w:r w:rsidR="002E5F79">
        <w:rPr>
          <w:rFonts w:hint="eastAsia"/>
        </w:rPr>
        <w:t>如下技术内容：</w:t>
      </w:r>
    </w:p>
    <w:p w:rsidR="00C615E7" w:rsidRPr="00A44D0F" w:rsidRDefault="00C615E7" w:rsidP="00C615E7">
      <w:pPr>
        <w:jc w:val="right"/>
        <w:rPr>
          <w:color w:val="4472C4" w:themeColor="accent5"/>
        </w:rPr>
      </w:pPr>
      <w:r>
        <w:rPr>
          <w:rFonts w:hint="eastAsia"/>
          <w:color w:val="4472C4" w:themeColor="accent5"/>
        </w:rPr>
        <w:t>（基本格式按照以上要求的给</w:t>
      </w:r>
      <w:r>
        <w:rPr>
          <w:rFonts w:hint="eastAsia"/>
          <w:color w:val="4472C4" w:themeColor="accent5"/>
        </w:rPr>
        <w:t>20</w:t>
      </w:r>
      <w:r>
        <w:rPr>
          <w:rFonts w:hint="eastAsia"/>
          <w:color w:val="4472C4" w:themeColor="accent5"/>
        </w:rPr>
        <w:t>分，缺少一部分或报告长度不足扣</w:t>
      </w:r>
      <w:r>
        <w:rPr>
          <w:rFonts w:hint="eastAsia"/>
          <w:color w:val="4472C4" w:themeColor="accent5"/>
        </w:rPr>
        <w:t>5</w:t>
      </w:r>
      <w:r>
        <w:rPr>
          <w:rFonts w:hint="eastAsia"/>
          <w:color w:val="4472C4" w:themeColor="accent5"/>
        </w:rPr>
        <w:t>分。数值模拟过程和数值结果分析写在一起的不扣分。）</w:t>
      </w:r>
    </w:p>
    <w:p w:rsidR="00C615E7" w:rsidRDefault="00C615E7" w:rsidP="002E5F79"/>
    <w:p w:rsidR="002E5F79" w:rsidRDefault="002E5F79" w:rsidP="00FF2D4D">
      <w:pPr>
        <w:pStyle w:val="a3"/>
        <w:numPr>
          <w:ilvl w:val="0"/>
          <w:numId w:val="16"/>
        </w:numPr>
      </w:pPr>
      <w:r>
        <w:rPr>
          <w:rFonts w:hint="eastAsia"/>
        </w:rPr>
        <w:t>在</w:t>
      </w:r>
      <w:proofErr w:type="spellStart"/>
      <w:r w:rsidR="00844EBE">
        <w:rPr>
          <w:rFonts w:hint="eastAsia"/>
        </w:rPr>
        <w:t>M</w:t>
      </w:r>
      <w:r>
        <w:t>atlab</w:t>
      </w:r>
      <w:proofErr w:type="spellEnd"/>
      <w:r>
        <w:rPr>
          <w:rFonts w:hint="eastAsia"/>
        </w:rPr>
        <w:t>环境下</w:t>
      </w:r>
      <w:r w:rsidR="005133F7">
        <w:rPr>
          <w:rFonts w:hint="eastAsia"/>
        </w:rPr>
        <w:t>执行</w:t>
      </w:r>
      <w:proofErr w:type="spellStart"/>
      <w:r>
        <w:rPr>
          <w:rFonts w:hint="eastAsia"/>
        </w:rPr>
        <w:t>e</w:t>
      </w:r>
      <w:r>
        <w:t>igenfunction</w:t>
      </w:r>
      <w:r w:rsidR="00E92AA5" w:rsidRPr="00E829DB">
        <w:rPr>
          <w:rFonts w:hint="eastAsia"/>
        </w:rPr>
        <w:t>DW</w:t>
      </w:r>
      <w:r>
        <w:t>.m</w:t>
      </w:r>
      <w:proofErr w:type="spellEnd"/>
      <w:r w:rsidR="00E92AA5">
        <w:t>。</w:t>
      </w:r>
      <w:r w:rsidR="00E92AA5">
        <w:rPr>
          <w:rFonts w:hint="eastAsia"/>
        </w:rPr>
        <w:t>程序描述了两个</w:t>
      </w:r>
      <w:r w:rsidR="00E92AA5">
        <w:rPr>
          <w:rFonts w:hint="eastAsia"/>
        </w:rPr>
        <w:t>5</w:t>
      </w:r>
      <w:r w:rsidR="007049B0">
        <w:t>nm</w:t>
      </w:r>
      <w:r w:rsidR="007049B0">
        <w:rPr>
          <w:rFonts w:hint="eastAsia"/>
        </w:rPr>
        <w:t>宽</w:t>
      </w:r>
      <w:r w:rsidR="000B7A0C">
        <w:rPr>
          <w:rFonts w:hint="eastAsia"/>
        </w:rPr>
        <w:t>的</w:t>
      </w:r>
      <w:proofErr w:type="gramStart"/>
      <w:r>
        <w:rPr>
          <w:rFonts w:hint="eastAsia"/>
        </w:rPr>
        <w:t>无限深</w:t>
      </w:r>
      <w:proofErr w:type="gramEnd"/>
      <w:r>
        <w:rPr>
          <w:rFonts w:hint="eastAsia"/>
        </w:rPr>
        <w:t>势阱</w:t>
      </w:r>
      <w:r w:rsidR="000B7A0C">
        <w:rPr>
          <w:rFonts w:hint="eastAsia"/>
        </w:rPr>
        <w:t>之间存在一个</w:t>
      </w:r>
      <w:r w:rsidR="00E92AA5">
        <w:rPr>
          <w:rFonts w:hint="eastAsia"/>
        </w:rPr>
        <w:t>1</w:t>
      </w:r>
      <w:r w:rsidR="00E92AA5">
        <w:t>nm</w:t>
      </w:r>
      <w:r w:rsidR="00E92AA5">
        <w:rPr>
          <w:rFonts w:hint="eastAsia"/>
        </w:rPr>
        <w:t>宽</w:t>
      </w:r>
      <w:r w:rsidR="00FF2D4D">
        <w:rPr>
          <w:rFonts w:hint="eastAsia"/>
        </w:rPr>
        <w:t>（</w:t>
      </w:r>
      <w:r w:rsidR="00FF2D4D" w:rsidRPr="00FF2D4D">
        <w:t>BR = 1e-9</w:t>
      </w:r>
      <w:r w:rsidR="00FF2D4D">
        <w:rPr>
          <w:rFonts w:hint="eastAsia"/>
        </w:rPr>
        <w:t>）</w:t>
      </w:r>
      <w:r w:rsidR="00E92AA5">
        <w:rPr>
          <w:rFonts w:hint="eastAsia"/>
        </w:rPr>
        <w:t>和</w:t>
      </w:r>
      <w:r w:rsidR="00E92AA5">
        <w:rPr>
          <w:rFonts w:hint="eastAsia"/>
        </w:rPr>
        <w:t>0.1</w:t>
      </w:r>
      <w:r w:rsidR="00E92AA5">
        <w:t>eV</w:t>
      </w:r>
      <w:r w:rsidR="00E92AA5">
        <w:rPr>
          <w:rFonts w:hint="eastAsia"/>
        </w:rPr>
        <w:t>高</w:t>
      </w:r>
      <w:r w:rsidR="00FF2D4D">
        <w:rPr>
          <w:rFonts w:hint="eastAsia"/>
        </w:rPr>
        <w:t>（</w:t>
      </w:r>
      <w:r w:rsidR="00FF2D4D">
        <w:t>HB = 0.1 * eV2J</w:t>
      </w:r>
      <w:r w:rsidR="00FF2D4D">
        <w:rPr>
          <w:rFonts w:hint="eastAsia"/>
        </w:rPr>
        <w:t>）</w:t>
      </w:r>
      <w:r w:rsidR="00E92AA5">
        <w:rPr>
          <w:rFonts w:hint="eastAsia"/>
        </w:rPr>
        <w:t>的</w:t>
      </w:r>
      <w:r w:rsidR="000B7A0C">
        <w:rPr>
          <w:rFonts w:hint="eastAsia"/>
        </w:rPr>
        <w:t>耦合势垒</w:t>
      </w:r>
      <w:r w:rsidR="00E92AA5">
        <w:rPr>
          <w:rFonts w:hint="eastAsia"/>
        </w:rPr>
        <w:t>。请画出其</w:t>
      </w:r>
      <w:r>
        <w:rPr>
          <w:rFonts w:hint="eastAsia"/>
        </w:rPr>
        <w:t>势能曲线，以及基态</w:t>
      </w:r>
      <w:r w:rsidR="005C1B9E">
        <w:rPr>
          <w:rFonts w:hint="eastAsia"/>
        </w:rPr>
        <w:t>的定态波函数</w:t>
      </w:r>
      <w:r>
        <w:rPr>
          <w:rFonts w:hint="eastAsia"/>
        </w:rPr>
        <w:t>和第一到第三激发态的定态波函数（参考教学</w:t>
      </w:r>
      <w:r>
        <w:rPr>
          <w:rFonts w:hint="eastAsia"/>
        </w:rPr>
        <w:t>P</w:t>
      </w:r>
      <w:r>
        <w:t>PT</w:t>
      </w:r>
      <w:r w:rsidR="00E92AA5">
        <w:rPr>
          <w:rFonts w:hint="eastAsia"/>
        </w:rPr>
        <w:t>第</w:t>
      </w:r>
      <w:r w:rsidR="00E92AA5">
        <w:rPr>
          <w:rFonts w:hint="eastAsia"/>
        </w:rPr>
        <w:t>13</w:t>
      </w:r>
      <w:r>
        <w:rPr>
          <w:rFonts w:hint="eastAsia"/>
        </w:rPr>
        <w:t>页</w:t>
      </w:r>
      <w:r w:rsidR="00E92AA5">
        <w:rPr>
          <w:rFonts w:hint="eastAsia"/>
        </w:rPr>
        <w:t>的内容</w:t>
      </w:r>
      <w:r>
        <w:rPr>
          <w:rFonts w:hint="eastAsia"/>
        </w:rPr>
        <w:t>）。</w:t>
      </w:r>
    </w:p>
    <w:p w:rsidR="005D37A6" w:rsidRDefault="00297194" w:rsidP="005D37A6">
      <w:r w:rsidRPr="00297194">
        <w:rPr>
          <w:noProof/>
          <w:lang w:val="en-US"/>
        </w:rPr>
        <w:drawing>
          <wp:inline distT="0" distB="0" distL="0" distR="0">
            <wp:extent cx="5274310" cy="2644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44026"/>
                    </a:xfrm>
                    <a:prstGeom prst="rect">
                      <a:avLst/>
                    </a:prstGeom>
                    <a:noFill/>
                    <a:ln>
                      <a:noFill/>
                    </a:ln>
                  </pic:spPr>
                </pic:pic>
              </a:graphicData>
            </a:graphic>
          </wp:inline>
        </w:drawing>
      </w:r>
    </w:p>
    <w:p w:rsidR="005D37A6" w:rsidRPr="005D37A6" w:rsidRDefault="005D37A6" w:rsidP="005D37A6">
      <w:pPr>
        <w:jc w:val="right"/>
        <w:rPr>
          <w:color w:val="0070C0"/>
        </w:rPr>
      </w:pPr>
      <w:r w:rsidRPr="005D37A6">
        <w:rPr>
          <w:rFonts w:hint="eastAsia"/>
          <w:color w:val="0070C0"/>
        </w:rPr>
        <w:t>给出</w:t>
      </w:r>
      <w:r>
        <w:rPr>
          <w:rFonts w:hint="eastAsia"/>
          <w:color w:val="0070C0"/>
        </w:rPr>
        <w:t>势能曲线和波函数结果给</w:t>
      </w:r>
      <w:r>
        <w:rPr>
          <w:rFonts w:hint="eastAsia"/>
          <w:color w:val="0070C0"/>
        </w:rPr>
        <w:t>10</w:t>
      </w:r>
      <w:r>
        <w:rPr>
          <w:rFonts w:hint="eastAsia"/>
          <w:color w:val="0070C0"/>
        </w:rPr>
        <w:t>分</w:t>
      </w:r>
    </w:p>
    <w:p w:rsidR="005D37A6" w:rsidRDefault="005D37A6" w:rsidP="005D37A6"/>
    <w:p w:rsidR="00E92AA5" w:rsidRDefault="00E92AA5" w:rsidP="00C33CD9">
      <w:pPr>
        <w:pStyle w:val="a3"/>
        <w:numPr>
          <w:ilvl w:val="0"/>
          <w:numId w:val="16"/>
        </w:numPr>
      </w:pPr>
      <w:r>
        <w:rPr>
          <w:rFonts w:hint="eastAsia"/>
        </w:rPr>
        <w:t>用柱状图验证基态的定态波函数和第一到第三激发态的定态波函数之间满足正交归</w:t>
      </w:r>
      <w:proofErr w:type="gramStart"/>
      <w:r>
        <w:rPr>
          <w:rFonts w:hint="eastAsia"/>
        </w:rPr>
        <w:t>一</w:t>
      </w:r>
      <w:proofErr w:type="gramEnd"/>
      <w:r>
        <w:rPr>
          <w:rFonts w:hint="eastAsia"/>
        </w:rPr>
        <w:t>性（参考作业</w:t>
      </w:r>
      <w:r>
        <w:rPr>
          <w:rFonts w:hint="eastAsia"/>
        </w:rPr>
        <w:t>C2-3</w:t>
      </w:r>
      <w:r>
        <w:rPr>
          <w:rFonts w:hint="eastAsia"/>
        </w:rPr>
        <w:t>的题</w:t>
      </w:r>
      <w:r>
        <w:rPr>
          <w:rFonts w:hint="eastAsia"/>
        </w:rPr>
        <w:t>1(4</w:t>
      </w:r>
      <w:r>
        <w:t>)</w:t>
      </w:r>
      <w:r w:rsidR="00C33CD9">
        <w:t>，</w:t>
      </w:r>
      <w:r w:rsidR="00C33CD9">
        <w:rPr>
          <w:rFonts w:hint="eastAsia"/>
        </w:rPr>
        <w:t>以及</w:t>
      </w:r>
      <w:proofErr w:type="spellStart"/>
      <w:r w:rsidR="00C33CD9">
        <w:rPr>
          <w:rFonts w:hint="eastAsia"/>
        </w:rPr>
        <w:t>e</w:t>
      </w:r>
      <w:r w:rsidR="00C33CD9">
        <w:t>igenfunction</w:t>
      </w:r>
      <w:r w:rsidR="00C33CD9" w:rsidRPr="00E829DB">
        <w:rPr>
          <w:rFonts w:hint="eastAsia"/>
        </w:rPr>
        <w:t>DW</w:t>
      </w:r>
      <w:r w:rsidR="00C33CD9">
        <w:t>.m</w:t>
      </w:r>
      <w:proofErr w:type="spellEnd"/>
      <w:r w:rsidR="00C33CD9">
        <w:rPr>
          <w:rFonts w:hint="eastAsia"/>
        </w:rPr>
        <w:t>第</w:t>
      </w:r>
      <w:r w:rsidR="00C33CD9">
        <w:rPr>
          <w:rFonts w:hint="eastAsia"/>
        </w:rPr>
        <w:t>98</w:t>
      </w:r>
      <w:r w:rsidR="00C33CD9">
        <w:rPr>
          <w:rFonts w:hint="eastAsia"/>
        </w:rPr>
        <w:t>行</w:t>
      </w:r>
      <w:r w:rsidR="00C33CD9">
        <w:rPr>
          <w:rFonts w:hint="eastAsia"/>
        </w:rPr>
        <w:t>%</w:t>
      </w:r>
      <w:r w:rsidR="00C33CD9">
        <w:t xml:space="preserve"> </w:t>
      </w:r>
      <w:r w:rsidR="00C33CD9" w:rsidRPr="00C33CD9">
        <w:t xml:space="preserve">check the </w:t>
      </w:r>
      <w:proofErr w:type="spellStart"/>
      <w:r w:rsidR="00C33CD9" w:rsidRPr="00C33CD9">
        <w:t>orthonamality</w:t>
      </w:r>
      <w:proofErr w:type="spellEnd"/>
      <w:r w:rsidR="00C33CD9">
        <w:rPr>
          <w:rFonts w:hint="eastAsia"/>
        </w:rPr>
        <w:t>以下的语句</w:t>
      </w:r>
      <w:r>
        <w:rPr>
          <w:rFonts w:hint="eastAsia"/>
        </w:rPr>
        <w:t>）。在二维柱状图的基础上，尝试画出</w:t>
      </w:r>
      <w:r>
        <w:t>x, y</w:t>
      </w:r>
      <w:r>
        <w:rPr>
          <w:rFonts w:hint="eastAsia"/>
        </w:rPr>
        <w:t>坐标分别是</w:t>
      </w:r>
      <w:r>
        <w:rPr>
          <w:rFonts w:hint="eastAsia"/>
        </w:rPr>
        <w:t>n</w:t>
      </w:r>
      <w:r>
        <w:t>, m</w:t>
      </w:r>
      <w:r>
        <w:rPr>
          <w:rFonts w:hint="eastAsia"/>
        </w:rPr>
        <w:t>的三维柱状图（需要先查找合适的</w:t>
      </w:r>
      <w:proofErr w:type="spellStart"/>
      <w:r>
        <w:rPr>
          <w:rFonts w:hint="eastAsia"/>
        </w:rPr>
        <w:t>M</w:t>
      </w:r>
      <w:r>
        <w:t>atlab</w:t>
      </w:r>
      <w:proofErr w:type="spellEnd"/>
      <w:r>
        <w:rPr>
          <w:rFonts w:hint="eastAsia"/>
        </w:rPr>
        <w:t>命令）。</w:t>
      </w:r>
    </w:p>
    <w:p w:rsidR="005D37A6" w:rsidRDefault="005D37A6" w:rsidP="005D37A6">
      <w:r w:rsidRPr="005D37A6">
        <w:rPr>
          <w:rFonts w:hint="eastAsia"/>
          <w:noProof/>
          <w:lang w:val="en-US"/>
        </w:rPr>
        <w:lastRenderedPageBreak/>
        <w:drawing>
          <wp:inline distT="0" distB="0" distL="0" distR="0">
            <wp:extent cx="5274310" cy="2514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14848"/>
                    </a:xfrm>
                    <a:prstGeom prst="rect">
                      <a:avLst/>
                    </a:prstGeom>
                    <a:noFill/>
                    <a:ln>
                      <a:noFill/>
                    </a:ln>
                  </pic:spPr>
                </pic:pic>
              </a:graphicData>
            </a:graphic>
          </wp:inline>
        </w:drawing>
      </w:r>
    </w:p>
    <w:p w:rsidR="005D37A6" w:rsidRDefault="005D37A6" w:rsidP="005D37A6">
      <w:r w:rsidRPr="005D37A6">
        <w:rPr>
          <w:rFonts w:hint="eastAsia"/>
          <w:noProof/>
          <w:lang w:val="en-US"/>
        </w:rPr>
        <w:drawing>
          <wp:inline distT="0" distB="0" distL="0" distR="0">
            <wp:extent cx="5274310" cy="2514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14848"/>
                    </a:xfrm>
                    <a:prstGeom prst="rect">
                      <a:avLst/>
                    </a:prstGeom>
                    <a:noFill/>
                    <a:ln>
                      <a:noFill/>
                    </a:ln>
                  </pic:spPr>
                </pic:pic>
              </a:graphicData>
            </a:graphic>
          </wp:inline>
        </w:drawing>
      </w:r>
    </w:p>
    <w:p w:rsidR="00C754F6" w:rsidRDefault="00C754F6" w:rsidP="005D37A6">
      <w:r w:rsidRPr="00C754F6">
        <w:rPr>
          <w:rFonts w:hint="eastAsia"/>
          <w:noProof/>
          <w:lang w:val="en-US"/>
        </w:rPr>
        <w:drawing>
          <wp:inline distT="0" distB="0" distL="0" distR="0">
            <wp:extent cx="5274310" cy="2514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4848"/>
                    </a:xfrm>
                    <a:prstGeom prst="rect">
                      <a:avLst/>
                    </a:prstGeom>
                    <a:noFill/>
                    <a:ln>
                      <a:noFill/>
                    </a:ln>
                  </pic:spPr>
                </pic:pic>
              </a:graphicData>
            </a:graphic>
          </wp:inline>
        </w:drawing>
      </w:r>
    </w:p>
    <w:p w:rsidR="005D37A6" w:rsidRDefault="00C754F6" w:rsidP="005D37A6">
      <w:r w:rsidRPr="00C754F6">
        <w:rPr>
          <w:noProof/>
          <w:lang w:val="en-US"/>
        </w:rPr>
        <w:drawing>
          <wp:inline distT="0" distB="0" distL="0" distR="0">
            <wp:extent cx="5274310" cy="2514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14848"/>
                    </a:xfrm>
                    <a:prstGeom prst="rect">
                      <a:avLst/>
                    </a:prstGeom>
                    <a:noFill/>
                    <a:ln>
                      <a:noFill/>
                    </a:ln>
                  </pic:spPr>
                </pic:pic>
              </a:graphicData>
            </a:graphic>
          </wp:inline>
        </w:drawing>
      </w:r>
    </w:p>
    <w:p w:rsidR="002D6CE0" w:rsidRDefault="002D6CE0" w:rsidP="002D6CE0">
      <w:pPr>
        <w:jc w:val="right"/>
        <w:rPr>
          <w:color w:val="0070C0"/>
        </w:rPr>
      </w:pPr>
      <w:r w:rsidRPr="005D37A6">
        <w:rPr>
          <w:rFonts w:hint="eastAsia"/>
          <w:color w:val="0070C0"/>
        </w:rPr>
        <w:t>给出</w:t>
      </w:r>
      <w:r>
        <w:rPr>
          <w:rFonts w:hint="eastAsia"/>
          <w:color w:val="0070C0"/>
        </w:rPr>
        <w:t>二维正交归一柱状图，结果正确的给</w:t>
      </w:r>
      <w:r>
        <w:rPr>
          <w:rFonts w:hint="eastAsia"/>
          <w:color w:val="0070C0"/>
        </w:rPr>
        <w:t>10</w:t>
      </w:r>
      <w:r>
        <w:rPr>
          <w:rFonts w:hint="eastAsia"/>
          <w:color w:val="0070C0"/>
        </w:rPr>
        <w:t>分</w:t>
      </w:r>
    </w:p>
    <w:p w:rsidR="004F27E5" w:rsidRDefault="002D6CE0" w:rsidP="002D6CE0">
      <w:pPr>
        <w:jc w:val="right"/>
        <w:rPr>
          <w:noProof/>
        </w:rPr>
      </w:pPr>
      <w:r>
        <w:rPr>
          <w:rFonts w:hint="eastAsia"/>
          <w:color w:val="0070C0"/>
        </w:rPr>
        <w:t>没有使用柱状图的，扣</w:t>
      </w:r>
      <w:r>
        <w:rPr>
          <w:rFonts w:hint="eastAsia"/>
          <w:color w:val="0070C0"/>
        </w:rPr>
        <w:t>5</w:t>
      </w:r>
      <w:r>
        <w:rPr>
          <w:rFonts w:hint="eastAsia"/>
          <w:color w:val="0070C0"/>
        </w:rPr>
        <w:t>分</w:t>
      </w:r>
    </w:p>
    <w:p w:rsidR="004F27E5" w:rsidRDefault="00297194" w:rsidP="002D6CE0">
      <w:pPr>
        <w:jc w:val="right"/>
        <w:rPr>
          <w:color w:val="0070C0"/>
        </w:rPr>
      </w:pPr>
      <w:r w:rsidRPr="00297194">
        <w:rPr>
          <w:noProof/>
          <w:lang w:val="en-US"/>
        </w:rPr>
        <w:drawing>
          <wp:inline distT="0" distB="0" distL="0" distR="0">
            <wp:extent cx="5274310" cy="4440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40108"/>
                    </a:xfrm>
                    <a:prstGeom prst="rect">
                      <a:avLst/>
                    </a:prstGeom>
                    <a:noFill/>
                    <a:ln>
                      <a:noFill/>
                    </a:ln>
                  </pic:spPr>
                </pic:pic>
              </a:graphicData>
            </a:graphic>
          </wp:inline>
        </w:drawing>
      </w:r>
    </w:p>
    <w:p w:rsidR="004F27E5" w:rsidRPr="004F27E5" w:rsidRDefault="004F27E5" w:rsidP="002D6CE0">
      <w:pPr>
        <w:jc w:val="right"/>
      </w:pPr>
      <w:r w:rsidRPr="004F27E5">
        <w:t>bar3([orth_phi0' orth_phi1' orth_phi2' orth_phi3'])</w:t>
      </w:r>
      <w:r w:rsidRPr="004F27E5">
        <w:rPr>
          <w:rFonts w:hint="eastAsia"/>
        </w:rPr>
        <w:t>;</w:t>
      </w:r>
    </w:p>
    <w:p w:rsidR="004F27E5" w:rsidRDefault="004F27E5" w:rsidP="002D6CE0">
      <w:pPr>
        <w:jc w:val="right"/>
        <w:rPr>
          <w:color w:val="0070C0"/>
        </w:rPr>
      </w:pPr>
    </w:p>
    <w:p w:rsidR="002D6CE0" w:rsidRDefault="002D6CE0" w:rsidP="002D6CE0">
      <w:pPr>
        <w:jc w:val="right"/>
        <w:rPr>
          <w:color w:val="0070C0"/>
        </w:rPr>
      </w:pPr>
      <w:r w:rsidRPr="005D37A6">
        <w:rPr>
          <w:rFonts w:hint="eastAsia"/>
          <w:color w:val="0070C0"/>
        </w:rPr>
        <w:t>给出</w:t>
      </w:r>
      <w:r>
        <w:rPr>
          <w:rFonts w:hint="eastAsia"/>
          <w:color w:val="0070C0"/>
        </w:rPr>
        <w:t>三维正交归一柱状图，结果正确的给</w:t>
      </w:r>
      <w:r>
        <w:rPr>
          <w:rFonts w:hint="eastAsia"/>
          <w:color w:val="0070C0"/>
        </w:rPr>
        <w:t>10</w:t>
      </w:r>
      <w:r>
        <w:rPr>
          <w:rFonts w:hint="eastAsia"/>
          <w:color w:val="0070C0"/>
        </w:rPr>
        <w:t>分</w:t>
      </w:r>
    </w:p>
    <w:p w:rsidR="00C754F6" w:rsidRDefault="002D6CE0" w:rsidP="002D6CE0">
      <w:pPr>
        <w:jc w:val="right"/>
      </w:pPr>
      <w:r>
        <w:rPr>
          <w:rFonts w:hint="eastAsia"/>
          <w:color w:val="0070C0"/>
        </w:rPr>
        <w:t>没有使用柱状图的，扣</w:t>
      </w:r>
      <w:r>
        <w:rPr>
          <w:rFonts w:hint="eastAsia"/>
          <w:color w:val="0070C0"/>
        </w:rPr>
        <w:t>5</w:t>
      </w:r>
      <w:r>
        <w:rPr>
          <w:rFonts w:hint="eastAsia"/>
          <w:color w:val="0070C0"/>
        </w:rPr>
        <w:t>分</w:t>
      </w:r>
    </w:p>
    <w:p w:rsidR="00C419A3" w:rsidRDefault="00C419A3" w:rsidP="00C419A3">
      <w:pPr>
        <w:pStyle w:val="a3"/>
        <w:numPr>
          <w:ilvl w:val="0"/>
          <w:numId w:val="16"/>
        </w:numPr>
      </w:pPr>
      <w:r>
        <w:rPr>
          <w:rFonts w:hint="eastAsia"/>
        </w:rPr>
        <w:t>耦合势垒高度保持在</w:t>
      </w:r>
      <w:r>
        <w:rPr>
          <w:rFonts w:hint="eastAsia"/>
        </w:rPr>
        <w:t>0</w:t>
      </w:r>
      <w:r>
        <w:t>.1eV</w:t>
      </w:r>
      <w:r>
        <w:rPr>
          <w:rFonts w:hint="eastAsia"/>
        </w:rPr>
        <w:t>的情况下，调节耦合势垒宽度至</w:t>
      </w:r>
      <w:r>
        <w:rPr>
          <w:rFonts w:hint="eastAsia"/>
        </w:rPr>
        <w:t>2nm</w:t>
      </w:r>
      <w:r>
        <w:rPr>
          <w:rFonts w:hint="eastAsia"/>
        </w:rPr>
        <w:t>，</w:t>
      </w:r>
      <w:r w:rsidR="00ED2FAC">
        <w:rPr>
          <w:rFonts w:hint="eastAsia"/>
        </w:rPr>
        <w:t>用柱状图</w:t>
      </w:r>
      <w:r>
        <w:rPr>
          <w:rFonts w:hint="eastAsia"/>
        </w:rPr>
        <w:t>验证第一到第三激发态的定态波函数之间满足正交归</w:t>
      </w:r>
      <w:proofErr w:type="gramStart"/>
      <w:r>
        <w:rPr>
          <w:rFonts w:hint="eastAsia"/>
        </w:rPr>
        <w:t>一</w:t>
      </w:r>
      <w:proofErr w:type="gramEnd"/>
      <w:r>
        <w:rPr>
          <w:rFonts w:hint="eastAsia"/>
        </w:rPr>
        <w:t>性。</w:t>
      </w:r>
    </w:p>
    <w:p w:rsidR="00297194" w:rsidRDefault="00297194" w:rsidP="00297194">
      <w:pPr>
        <w:pStyle w:val="a3"/>
      </w:pPr>
      <w:r w:rsidRPr="00297194">
        <w:rPr>
          <w:rFonts w:hint="eastAsia"/>
          <w:noProof/>
          <w:lang w:val="en-US"/>
        </w:rPr>
        <w:drawing>
          <wp:inline distT="0" distB="0" distL="0" distR="0">
            <wp:extent cx="5274310" cy="44401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40108"/>
                    </a:xfrm>
                    <a:prstGeom prst="rect">
                      <a:avLst/>
                    </a:prstGeom>
                    <a:noFill/>
                    <a:ln>
                      <a:noFill/>
                    </a:ln>
                  </pic:spPr>
                </pic:pic>
              </a:graphicData>
            </a:graphic>
          </wp:inline>
        </w:drawing>
      </w:r>
    </w:p>
    <w:p w:rsidR="00297194" w:rsidRDefault="00297194" w:rsidP="00297194">
      <w:pPr>
        <w:pStyle w:val="a3"/>
      </w:pPr>
    </w:p>
    <w:p w:rsidR="002D6CE0" w:rsidRDefault="002D6CE0" w:rsidP="002D6CE0">
      <w:pPr>
        <w:jc w:val="right"/>
        <w:rPr>
          <w:color w:val="0070C0"/>
        </w:rPr>
      </w:pPr>
      <w:r w:rsidRPr="005D37A6">
        <w:rPr>
          <w:rFonts w:hint="eastAsia"/>
          <w:color w:val="0070C0"/>
        </w:rPr>
        <w:t>给出</w:t>
      </w:r>
      <w:r>
        <w:rPr>
          <w:rFonts w:hint="eastAsia"/>
          <w:color w:val="0070C0"/>
        </w:rPr>
        <w:t>二</w:t>
      </w:r>
      <w:proofErr w:type="gramStart"/>
      <w:r>
        <w:rPr>
          <w:rFonts w:hint="eastAsia"/>
          <w:color w:val="0070C0"/>
        </w:rPr>
        <w:t>维或者</w:t>
      </w:r>
      <w:proofErr w:type="gramEnd"/>
      <w:r>
        <w:rPr>
          <w:rFonts w:hint="eastAsia"/>
          <w:color w:val="0070C0"/>
        </w:rPr>
        <w:t>三维正交归一柱状图，结果正确的给</w:t>
      </w:r>
      <w:r>
        <w:rPr>
          <w:rFonts w:hint="eastAsia"/>
          <w:color w:val="0070C0"/>
        </w:rPr>
        <w:t>10</w:t>
      </w:r>
      <w:r>
        <w:rPr>
          <w:rFonts w:hint="eastAsia"/>
          <w:color w:val="0070C0"/>
        </w:rPr>
        <w:t>分</w:t>
      </w:r>
    </w:p>
    <w:p w:rsidR="00297194" w:rsidRPr="002D6CE0" w:rsidRDefault="002D6CE0" w:rsidP="002D6CE0">
      <w:pPr>
        <w:jc w:val="right"/>
        <w:rPr>
          <w:color w:val="0070C0"/>
        </w:rPr>
      </w:pPr>
      <w:r>
        <w:rPr>
          <w:rFonts w:hint="eastAsia"/>
          <w:color w:val="0070C0"/>
        </w:rPr>
        <w:t>没有使用柱状图的，扣</w:t>
      </w:r>
      <w:r>
        <w:rPr>
          <w:rFonts w:hint="eastAsia"/>
          <w:color w:val="0070C0"/>
        </w:rPr>
        <w:t>5</w:t>
      </w:r>
      <w:r>
        <w:rPr>
          <w:rFonts w:hint="eastAsia"/>
          <w:color w:val="0070C0"/>
        </w:rPr>
        <w:t>分</w:t>
      </w:r>
    </w:p>
    <w:p w:rsidR="00297194" w:rsidRDefault="00297194" w:rsidP="00297194">
      <w:pPr>
        <w:pStyle w:val="a3"/>
      </w:pPr>
    </w:p>
    <w:p w:rsidR="002E5F79" w:rsidRDefault="00E92AA5" w:rsidP="002E5F79">
      <w:pPr>
        <w:pStyle w:val="a3"/>
        <w:numPr>
          <w:ilvl w:val="0"/>
          <w:numId w:val="16"/>
        </w:numPr>
      </w:pPr>
      <w:r>
        <w:rPr>
          <w:rFonts w:hint="eastAsia"/>
        </w:rPr>
        <w:t>耦合势垒高度保持在</w:t>
      </w:r>
      <w:r>
        <w:rPr>
          <w:rFonts w:hint="eastAsia"/>
        </w:rPr>
        <w:t>0</w:t>
      </w:r>
      <w:r>
        <w:t>.1eV</w:t>
      </w:r>
      <w:r>
        <w:rPr>
          <w:rFonts w:hint="eastAsia"/>
        </w:rPr>
        <w:t>的情况下，调节耦合势垒宽度，从</w:t>
      </w:r>
      <w:r>
        <w:rPr>
          <w:rFonts w:hint="eastAsia"/>
        </w:rPr>
        <w:t>0</w:t>
      </w:r>
      <w:r>
        <w:t>.1nm</w:t>
      </w:r>
      <w:r>
        <w:rPr>
          <w:rFonts w:hint="eastAsia"/>
        </w:rPr>
        <w:t>变化到</w:t>
      </w:r>
      <w:r>
        <w:rPr>
          <w:rFonts w:hint="eastAsia"/>
        </w:rPr>
        <w:t>2nm</w:t>
      </w:r>
      <w:r>
        <w:rPr>
          <w:rFonts w:hint="eastAsia"/>
        </w:rPr>
        <w:t>，画出</w:t>
      </w:r>
      <w:r w:rsidR="00B33ADE">
        <w:rPr>
          <w:rFonts w:hint="eastAsia"/>
        </w:rPr>
        <w:t>基态和第一激发态能量</w:t>
      </w:r>
      <w:proofErr w:type="gramStart"/>
      <w:r w:rsidR="00B33ADE">
        <w:rPr>
          <w:rFonts w:hint="eastAsia"/>
        </w:rPr>
        <w:t>差随着</w:t>
      </w:r>
      <w:proofErr w:type="gramEnd"/>
      <w:r>
        <w:rPr>
          <w:rFonts w:hint="eastAsia"/>
        </w:rPr>
        <w:t>势垒宽度变化</w:t>
      </w:r>
      <w:r w:rsidR="00B33ADE">
        <w:rPr>
          <w:rFonts w:hint="eastAsia"/>
        </w:rPr>
        <w:t>的曲线</w:t>
      </w:r>
      <w:r w:rsidR="00607AEB">
        <w:rPr>
          <w:rFonts w:hint="eastAsia"/>
        </w:rPr>
        <w:t>，并分析结果。</w:t>
      </w:r>
    </w:p>
    <w:p w:rsidR="00297194" w:rsidRDefault="001944B2" w:rsidP="00297194">
      <w:r w:rsidRPr="001944B2">
        <w:rPr>
          <w:noProof/>
          <w:lang w:val="en-US"/>
        </w:rPr>
        <w:drawing>
          <wp:inline distT="0" distB="0" distL="0" distR="0">
            <wp:extent cx="4162425" cy="3610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0563" cy="3617326"/>
                    </a:xfrm>
                    <a:prstGeom prst="rect">
                      <a:avLst/>
                    </a:prstGeom>
                    <a:noFill/>
                    <a:ln>
                      <a:noFill/>
                    </a:ln>
                  </pic:spPr>
                </pic:pic>
              </a:graphicData>
            </a:graphic>
          </wp:inline>
        </w:drawing>
      </w:r>
    </w:p>
    <w:p w:rsidR="000C13E6" w:rsidRDefault="002D6CE0" w:rsidP="002D6CE0">
      <w:pPr>
        <w:jc w:val="right"/>
        <w:rPr>
          <w:color w:val="0070C0"/>
        </w:rPr>
      </w:pPr>
      <w:r w:rsidRPr="005D37A6">
        <w:rPr>
          <w:rFonts w:hint="eastAsia"/>
          <w:color w:val="0070C0"/>
        </w:rPr>
        <w:t>给出</w:t>
      </w:r>
      <w:r>
        <w:rPr>
          <w:rFonts w:hint="eastAsia"/>
          <w:color w:val="0070C0"/>
        </w:rPr>
        <w:t>基态和第一激发态能量差的变化，结果正确的给</w:t>
      </w:r>
      <w:r w:rsidR="00C615E7">
        <w:rPr>
          <w:rFonts w:hint="eastAsia"/>
          <w:color w:val="0070C0"/>
        </w:rPr>
        <w:t>1</w:t>
      </w:r>
      <w:r>
        <w:rPr>
          <w:rFonts w:hint="eastAsia"/>
          <w:color w:val="0070C0"/>
        </w:rPr>
        <w:t>0</w:t>
      </w:r>
      <w:r>
        <w:rPr>
          <w:rFonts w:hint="eastAsia"/>
          <w:color w:val="0070C0"/>
        </w:rPr>
        <w:t>分</w:t>
      </w:r>
      <w:r w:rsidR="000C13E6">
        <w:rPr>
          <w:rFonts w:hint="eastAsia"/>
          <w:color w:val="0070C0"/>
        </w:rPr>
        <w:t>。给出正确分析的加</w:t>
      </w:r>
      <w:r w:rsidR="000C13E6">
        <w:rPr>
          <w:rFonts w:hint="eastAsia"/>
          <w:color w:val="0070C0"/>
        </w:rPr>
        <w:t>5</w:t>
      </w:r>
      <w:r w:rsidR="000C13E6">
        <w:rPr>
          <w:rFonts w:hint="eastAsia"/>
          <w:color w:val="0070C0"/>
        </w:rPr>
        <w:t>分。</w:t>
      </w:r>
    </w:p>
    <w:p w:rsidR="002D6CE0" w:rsidRDefault="002D6CE0" w:rsidP="00297194"/>
    <w:p w:rsidR="002E5F79" w:rsidRDefault="00E92AA5" w:rsidP="007049B0">
      <w:pPr>
        <w:pStyle w:val="a3"/>
        <w:numPr>
          <w:ilvl w:val="0"/>
          <w:numId w:val="16"/>
        </w:numPr>
      </w:pPr>
      <w:r>
        <w:rPr>
          <w:rFonts w:hint="eastAsia"/>
        </w:rPr>
        <w:t>耦合势垒宽度保持在</w:t>
      </w:r>
      <w:r>
        <w:rPr>
          <w:rFonts w:hint="eastAsia"/>
        </w:rPr>
        <w:t>1nm</w:t>
      </w:r>
      <w:r w:rsidR="00D47BAF">
        <w:rPr>
          <w:rFonts w:hint="eastAsia"/>
        </w:rPr>
        <w:t>的情况下，调节耦合势垒高</w:t>
      </w:r>
      <w:r>
        <w:rPr>
          <w:rFonts w:hint="eastAsia"/>
        </w:rPr>
        <w:t>度，从</w:t>
      </w:r>
      <w:r>
        <w:rPr>
          <w:rFonts w:hint="eastAsia"/>
        </w:rPr>
        <w:t>0</w:t>
      </w:r>
      <w:r>
        <w:t>.</w:t>
      </w:r>
      <w:r w:rsidR="003D639C">
        <w:t>0</w:t>
      </w:r>
      <w:r>
        <w:t>1</w:t>
      </w:r>
      <w:r>
        <w:rPr>
          <w:rFonts w:hint="eastAsia"/>
        </w:rPr>
        <w:t>eV</w:t>
      </w:r>
      <w:r>
        <w:rPr>
          <w:rFonts w:hint="eastAsia"/>
        </w:rPr>
        <w:t>变化到</w:t>
      </w:r>
      <w:r w:rsidR="003D639C">
        <w:rPr>
          <w:rFonts w:hint="eastAsia"/>
        </w:rPr>
        <w:t>0.</w:t>
      </w:r>
      <w:r w:rsidR="00DB1C59">
        <w:t>2</w:t>
      </w:r>
      <w:r w:rsidR="003D639C">
        <w:t>eV</w:t>
      </w:r>
      <w:r>
        <w:rPr>
          <w:rFonts w:hint="eastAsia"/>
        </w:rPr>
        <w:t>，画出</w:t>
      </w:r>
      <w:r w:rsidR="00D47BAF">
        <w:rPr>
          <w:rFonts w:hint="eastAsia"/>
        </w:rPr>
        <w:t>基态和第一激发态能量</w:t>
      </w:r>
      <w:proofErr w:type="gramStart"/>
      <w:r w:rsidR="00D47BAF">
        <w:rPr>
          <w:rFonts w:hint="eastAsia"/>
        </w:rPr>
        <w:t>差随着</w:t>
      </w:r>
      <w:proofErr w:type="gramEnd"/>
      <w:r w:rsidR="00D47BAF">
        <w:rPr>
          <w:rFonts w:hint="eastAsia"/>
        </w:rPr>
        <w:t>势垒高</w:t>
      </w:r>
      <w:r w:rsidR="00B33ADE">
        <w:rPr>
          <w:rFonts w:hint="eastAsia"/>
        </w:rPr>
        <w:t>度变化的曲线</w:t>
      </w:r>
      <w:r w:rsidR="00607AEB">
        <w:rPr>
          <w:rFonts w:hint="eastAsia"/>
        </w:rPr>
        <w:t>，并分析结果。</w:t>
      </w:r>
    </w:p>
    <w:p w:rsidR="001944B2" w:rsidRDefault="002D6CE0" w:rsidP="001944B2">
      <w:r w:rsidRPr="002D6CE0">
        <w:rPr>
          <w:noProof/>
          <w:lang w:val="en-US"/>
        </w:rPr>
        <w:drawing>
          <wp:inline distT="0" distB="0" distL="0" distR="0">
            <wp:extent cx="4143375" cy="359374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576" cy="3601725"/>
                    </a:xfrm>
                    <a:prstGeom prst="rect">
                      <a:avLst/>
                    </a:prstGeom>
                    <a:noFill/>
                    <a:ln>
                      <a:noFill/>
                    </a:ln>
                  </pic:spPr>
                </pic:pic>
              </a:graphicData>
            </a:graphic>
          </wp:inline>
        </w:drawing>
      </w:r>
    </w:p>
    <w:p w:rsidR="000C13E6" w:rsidRDefault="002D6CE0" w:rsidP="000C13E6">
      <w:pPr>
        <w:jc w:val="right"/>
        <w:rPr>
          <w:color w:val="0070C0"/>
        </w:rPr>
      </w:pPr>
      <w:r w:rsidRPr="005D37A6">
        <w:rPr>
          <w:rFonts w:hint="eastAsia"/>
          <w:color w:val="0070C0"/>
        </w:rPr>
        <w:t>给出</w:t>
      </w:r>
      <w:r>
        <w:rPr>
          <w:rFonts w:hint="eastAsia"/>
          <w:color w:val="0070C0"/>
        </w:rPr>
        <w:t>基态和第一激发态能量差的变化，结果正确的给</w:t>
      </w:r>
      <w:r w:rsidR="00C615E7">
        <w:rPr>
          <w:rFonts w:hint="eastAsia"/>
          <w:color w:val="0070C0"/>
        </w:rPr>
        <w:t>1</w:t>
      </w:r>
      <w:r>
        <w:rPr>
          <w:rFonts w:hint="eastAsia"/>
          <w:color w:val="0070C0"/>
        </w:rPr>
        <w:t>0</w:t>
      </w:r>
      <w:r>
        <w:rPr>
          <w:rFonts w:hint="eastAsia"/>
          <w:color w:val="0070C0"/>
        </w:rPr>
        <w:t>分</w:t>
      </w:r>
      <w:r w:rsidR="000C13E6">
        <w:rPr>
          <w:rFonts w:hint="eastAsia"/>
          <w:color w:val="0070C0"/>
        </w:rPr>
        <w:t>。给出正确分析的加</w:t>
      </w:r>
      <w:r w:rsidR="000C13E6">
        <w:rPr>
          <w:rFonts w:hint="eastAsia"/>
          <w:color w:val="0070C0"/>
        </w:rPr>
        <w:t>5</w:t>
      </w:r>
      <w:r w:rsidR="000C13E6">
        <w:rPr>
          <w:rFonts w:hint="eastAsia"/>
          <w:color w:val="0070C0"/>
        </w:rPr>
        <w:t>分。</w:t>
      </w:r>
    </w:p>
    <w:p w:rsidR="002D6CE0" w:rsidRDefault="002D6CE0" w:rsidP="002D6CE0">
      <w:pPr>
        <w:jc w:val="right"/>
        <w:rPr>
          <w:color w:val="0070C0"/>
        </w:rPr>
      </w:pPr>
    </w:p>
    <w:p w:rsidR="002D6CE0" w:rsidRDefault="002D6CE0" w:rsidP="001944B2"/>
    <w:p w:rsidR="00DC590B" w:rsidRDefault="00DC590B" w:rsidP="007049B0">
      <w:pPr>
        <w:pStyle w:val="a3"/>
        <w:numPr>
          <w:ilvl w:val="0"/>
          <w:numId w:val="16"/>
        </w:numPr>
      </w:pPr>
      <w:r>
        <w:rPr>
          <w:rFonts w:hint="eastAsia"/>
        </w:rPr>
        <w:t>分析为什么</w:t>
      </w:r>
      <w:r w:rsidR="008736F0">
        <w:rPr>
          <w:rFonts w:hint="eastAsia"/>
        </w:rPr>
        <w:t>在耦合势阱系统中会得到对称波函数和反对称波函数的结果。</w:t>
      </w:r>
    </w:p>
    <w:p w:rsidR="00D055B0" w:rsidRDefault="00D055B0" w:rsidP="00D055B0"/>
    <w:p w:rsidR="00D055B0" w:rsidRDefault="00D055B0" w:rsidP="00D055B0">
      <w:r>
        <w:rPr>
          <w:rFonts w:hint="eastAsia"/>
        </w:rPr>
        <w:t>由耦合模方程得到：</w:t>
      </w:r>
    </w:p>
    <w:p w:rsidR="002D6CE0" w:rsidRPr="00D055B0" w:rsidRDefault="006156D6" w:rsidP="002D6CE0">
      <w:pPr>
        <w:pStyle w:val="a3"/>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m:t>
                        </m:r>
                      </m:sub>
                    </m:sSub>
                  </m:e>
                  <m:e>
                    <m:r>
                      <m:rPr>
                        <m:sty m:val="p"/>
                      </m:rPr>
                      <w:rPr>
                        <w:rFonts w:ascii="Cambria Math" w:hAnsi="Cambria Math"/>
                      </w:rPr>
                      <m:t>Δ</m:t>
                    </m:r>
                    <m:r>
                      <w:rPr>
                        <w:rFonts w:ascii="Cambria Math" w:hAnsi="Cambria Math"/>
                      </w:rPr>
                      <m:t>E</m:t>
                    </m:r>
                  </m:e>
                </m:mr>
                <m:mr>
                  <m:e>
                    <m:sSup>
                      <m:sSupPr>
                        <m:ctrlPr>
                          <w:rPr>
                            <w:rFonts w:ascii="Cambria Math" w:hAnsi="Cambria Math"/>
                          </w:rPr>
                        </m:ctrlPr>
                      </m:sSupPr>
                      <m:e>
                        <m:r>
                          <m:rPr>
                            <m:sty m:val="p"/>
                          </m:rPr>
                          <w:rPr>
                            <w:rFonts w:ascii="Cambria Math" w:hAnsi="Cambria Math"/>
                          </w:rPr>
                          <m:t>Δ</m:t>
                        </m:r>
                        <m:r>
                          <w:rPr>
                            <w:rFonts w:ascii="Cambria Math" w:hAnsi="Cambria Math"/>
                          </w:rPr>
                          <m:t>E</m:t>
                        </m:r>
                      </m:e>
                      <m:sup>
                        <m:r>
                          <w:rPr>
                            <w:rFonts w:ascii="Cambria Math" w:hAnsi="Cambria Math"/>
                          </w:rPr>
                          <m:t>*</m:t>
                        </m:r>
                      </m:sup>
                    </m:sSup>
                  </m:e>
                  <m:e>
                    <m:sSub>
                      <m:sSubPr>
                        <m:ctrlPr>
                          <w:rPr>
                            <w:rFonts w:ascii="Cambria Math" w:hAnsi="Cambria Math"/>
                            <w:i/>
                          </w:rPr>
                        </m:ctrlPr>
                      </m:sSubPr>
                      <m:e>
                        <m:r>
                          <w:rPr>
                            <w:rFonts w:ascii="Cambria Math" w:hAnsi="Cambria Math"/>
                          </w:rPr>
                          <m:t>E</m:t>
                        </m:r>
                      </m:e>
                      <m:sub>
                        <m:r>
                          <w:rPr>
                            <w:rFonts w:ascii="Cambria Math" w:hAnsi="Cambria Math"/>
                          </w:rPr>
                          <m:t>0</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m:t>
                    </m:r>
                  </m:e>
                </m:mr>
                <m:mr>
                  <m:e>
                    <m:r>
                      <w:rPr>
                        <w:rFonts w:ascii="Cambria Math" w:hAnsi="Cambria Math"/>
                      </w:rPr>
                      <m:t>β</m:t>
                    </m:r>
                  </m:e>
                </m:mr>
              </m:m>
            </m:e>
          </m:d>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m:t>
                    </m:r>
                  </m:e>
                </m:mr>
                <m:mr>
                  <m:e>
                    <m:r>
                      <w:rPr>
                        <w:rFonts w:ascii="Cambria Math" w:hAnsi="Cambria Math"/>
                      </w:rPr>
                      <m:t>β</m:t>
                    </m:r>
                  </m:e>
                </m:mr>
              </m:m>
            </m:e>
          </m:d>
        </m:oMath>
      </m:oMathPara>
    </w:p>
    <w:p w:rsidR="00D055B0" w:rsidRDefault="00D055B0" w:rsidP="002D6CE0">
      <w:pPr>
        <w:pStyle w:val="a3"/>
      </w:pPr>
      <w:r>
        <w:tab/>
      </w:r>
      <w:r>
        <w:tab/>
      </w:r>
      <w:r>
        <w:tab/>
      </w:r>
      <w:r>
        <w:tab/>
      </w:r>
      <w:r>
        <w:tab/>
      </w:r>
      <w:r>
        <w:tab/>
      </w:r>
      <w:r>
        <w:tab/>
      </w:r>
      <w:r>
        <w:tab/>
      </w:r>
      <w:r>
        <w:tab/>
      </w:r>
      <w:r>
        <w:tab/>
        <w:t>(1)</w:t>
      </w:r>
    </w:p>
    <w:p w:rsidR="00CB660C" w:rsidRDefault="00CB660C" w:rsidP="00CB660C">
      <w:r>
        <w:rPr>
          <w:rFonts w:hint="eastAsia"/>
        </w:rPr>
        <w:t>系统波函数满足：</w:t>
      </w:r>
    </w:p>
    <w:p w:rsidR="00CB660C" w:rsidRPr="00D055B0" w:rsidRDefault="006156D6" w:rsidP="00CB660C">
      <m:oMathPara>
        <m:oMath>
          <m:sSup>
            <m:sSupPr>
              <m:ctrlPr>
                <w:rPr>
                  <w:rFonts w:ascii="Cambria Math" w:hAnsi="Cambria Math"/>
                  <w:i/>
                  <w:iCs/>
                </w:rPr>
              </m:ctrlPr>
            </m:sSupPr>
            <m:e>
              <m:r>
                <w:rPr>
                  <w:rFonts w:ascii="Cambria Math" w:hAnsi="Cambria Math"/>
                </w:rPr>
                <m:t>ψ</m:t>
              </m:r>
            </m:e>
            <m:sup>
              <m:r>
                <w:rPr>
                  <w:rFonts w:ascii="Cambria Math" w:hAnsi="Cambria Math"/>
                  <w:lang w:val="en-US"/>
                </w:rPr>
                <m:t>0</m:t>
              </m:r>
            </m:sup>
          </m:sSup>
          <m:r>
            <w:rPr>
              <w:rFonts w:ascii="Cambria Math" w:hAnsi="Cambria Math"/>
              <w:lang w:val="en-US"/>
            </w:rPr>
            <m:t>=</m:t>
          </m:r>
          <m:r>
            <w:rPr>
              <w:rFonts w:ascii="Cambria Math" w:hAnsi="Cambria Math"/>
            </w:rPr>
            <m:t>α</m:t>
          </m:r>
          <m:sSubSup>
            <m:sSubSupPr>
              <m:ctrlPr>
                <w:rPr>
                  <w:rFonts w:ascii="Cambria Math" w:hAnsi="Cambria Math"/>
                  <w:i/>
                  <w:iCs/>
                  <w:lang w:val="en-US"/>
                </w:rPr>
              </m:ctrlPr>
            </m:sSubSupPr>
            <m:e>
              <m:r>
                <w:rPr>
                  <w:rFonts w:ascii="Cambria Math" w:hAnsi="Cambria Math"/>
                </w:rPr>
                <m:t>ψ</m:t>
              </m:r>
            </m:e>
            <m:sub>
              <m:r>
                <w:rPr>
                  <w:rFonts w:ascii="Cambria Math" w:hAnsi="Cambria Math"/>
                  <w:lang w:val="en-US"/>
                </w:rPr>
                <m:t>l</m:t>
              </m:r>
            </m:sub>
            <m:sup>
              <m:r>
                <w:rPr>
                  <w:rFonts w:ascii="Cambria Math" w:hAnsi="Cambria Math"/>
                  <w:lang w:val="en-US"/>
                </w:rPr>
                <m:t>0</m:t>
              </m:r>
            </m:sup>
          </m:sSubSup>
          <m:r>
            <w:rPr>
              <w:rFonts w:ascii="Cambria Math" w:hAnsi="Cambria Math"/>
              <w:lang w:val="en-US"/>
            </w:rPr>
            <m:t>+β</m:t>
          </m:r>
          <m:sSubSup>
            <m:sSubSupPr>
              <m:ctrlPr>
                <w:rPr>
                  <w:rFonts w:ascii="Cambria Math" w:hAnsi="Cambria Math"/>
                  <w:i/>
                  <w:iCs/>
                  <w:lang w:val="en-US"/>
                </w:rPr>
              </m:ctrlPr>
            </m:sSubSupPr>
            <m:e>
              <m:r>
                <w:rPr>
                  <w:rFonts w:ascii="Cambria Math" w:hAnsi="Cambria Math"/>
                </w:rPr>
                <m:t>ψ</m:t>
              </m:r>
            </m:e>
            <m:sub>
              <m:r>
                <w:rPr>
                  <w:rFonts w:ascii="Cambria Math" w:hAnsi="Cambria Math"/>
                  <w:lang w:val="en-US"/>
                </w:rPr>
                <m:t>r</m:t>
              </m:r>
            </m:sub>
            <m:sup>
              <m:r>
                <w:rPr>
                  <w:rFonts w:ascii="Cambria Math" w:hAnsi="Cambria Math"/>
                  <w:lang w:val="en-US"/>
                </w:rPr>
                <m:t>0</m:t>
              </m:r>
            </m:sup>
          </m:sSubSup>
        </m:oMath>
      </m:oMathPara>
    </w:p>
    <w:p w:rsidR="00D055B0" w:rsidRDefault="00D055B0" w:rsidP="00D055B0">
      <w:r>
        <w:rPr>
          <w:rFonts w:hint="eastAsia"/>
        </w:rPr>
        <w:t>转化为解一下本征值问题</w:t>
      </w:r>
    </w:p>
    <w:p w:rsidR="00D055B0" w:rsidRDefault="006156D6" w:rsidP="00E92AA5">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-E</m:t>
                    </m:r>
                  </m:e>
                  <m:e>
                    <m:r>
                      <m:rPr>
                        <m:sty m:val="p"/>
                      </m:rPr>
                      <w:rPr>
                        <w:rFonts w:ascii="Cambria Math" w:hAnsi="Cambria Math"/>
                      </w:rPr>
                      <m:t>Δ</m:t>
                    </m:r>
                    <m:r>
                      <w:rPr>
                        <w:rFonts w:ascii="Cambria Math" w:hAnsi="Cambria Math"/>
                      </w:rPr>
                      <m:t>E</m:t>
                    </m:r>
                  </m:e>
                </m:mr>
                <m:mr>
                  <m:e>
                    <m:sSup>
                      <m:sSupPr>
                        <m:ctrlPr>
                          <w:rPr>
                            <w:rFonts w:ascii="Cambria Math" w:hAnsi="Cambria Math"/>
                          </w:rPr>
                        </m:ctrlPr>
                      </m:sSupPr>
                      <m:e>
                        <m:r>
                          <m:rPr>
                            <m:sty m:val="p"/>
                          </m:rPr>
                          <w:rPr>
                            <w:rFonts w:ascii="Cambria Math" w:hAnsi="Cambria Math"/>
                          </w:rPr>
                          <m:t>Δ</m:t>
                        </m:r>
                        <m:r>
                          <w:rPr>
                            <w:rFonts w:ascii="Cambria Math" w:hAnsi="Cambria Math"/>
                          </w:rPr>
                          <m:t>E</m:t>
                        </m:r>
                      </m:e>
                      <m:sup>
                        <m:r>
                          <w:rPr>
                            <w:rFonts w:ascii="Cambria Math" w:hAnsi="Cambria Math"/>
                          </w:rPr>
                          <m:t>*</m:t>
                        </m:r>
                      </m:sup>
                    </m:sSup>
                  </m:e>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-E</m:t>
                    </m:r>
                  </m:e>
                </m:mr>
              </m:m>
            </m:e>
          </m:d>
          <m:r>
            <w:rPr>
              <w:rFonts w:ascii="Cambria Math" w:hAnsi="Cambria Math"/>
            </w:rPr>
            <m:t>=0</m:t>
          </m:r>
        </m:oMath>
      </m:oMathPara>
    </w:p>
    <w:p w:rsidR="00C775E0" w:rsidRDefault="00D055B0" w:rsidP="00C775E0">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Δ</m:t>
              </m:r>
              <m:r>
                <w:rPr>
                  <w:rFonts w:ascii="Cambria Math" w:hAnsi="Cambria Math"/>
                </w:rPr>
                <m:t>E</m:t>
              </m:r>
            </m:e>
          </m:d>
        </m:oMath>
      </m:oMathPara>
    </w:p>
    <w:p w:rsidR="00C775E0" w:rsidRDefault="00D055B0" w:rsidP="00C775E0">
      <w:r>
        <w:rPr>
          <w:rFonts w:hint="eastAsia"/>
        </w:rPr>
        <w:t>由一式可得</w:t>
      </w:r>
    </w:p>
    <w:p w:rsidR="00D055B0" w:rsidRPr="00B15124" w:rsidRDefault="00B15124" w:rsidP="00C775E0">
      <m:oMathPara>
        <m:oMath>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+β</m:t>
          </m:r>
          <m:r>
            <m:rPr>
              <m:sty m:val="p"/>
            </m:rPr>
            <w:rPr>
              <w:rFonts w:ascii="Cambria Math" w:hAnsi="Cambria Math"/>
            </w:rPr>
            <m:t>Δ</m:t>
          </m:r>
          <m:r>
            <w:rPr>
              <w:rFonts w:ascii="Cambria Math" w:hAnsi="Cambria Math"/>
            </w:rPr>
            <m:t>E=α</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±α</m:t>
          </m:r>
          <m:d>
            <m:dPr>
              <m:begChr m:val="|"/>
              <m:endChr m:val="|"/>
              <m:ctrlPr>
                <w:rPr>
                  <w:rFonts w:ascii="Cambria Math" w:hAnsi="Cambria Math"/>
                  <w:i/>
                </w:rPr>
              </m:ctrlPr>
            </m:dPr>
            <m:e>
              <m:r>
                <m:rPr>
                  <m:sty m:val="p"/>
                </m:rPr>
                <w:rPr>
                  <w:rFonts w:ascii="Cambria Math" w:hAnsi="Cambria Math"/>
                </w:rPr>
                <m:t>Δ</m:t>
              </m:r>
              <m:r>
                <w:rPr>
                  <w:rFonts w:ascii="Cambria Math" w:hAnsi="Cambria Math"/>
                </w:rPr>
                <m:t>E</m:t>
              </m:r>
            </m:e>
          </m:d>
        </m:oMath>
      </m:oMathPara>
    </w:p>
    <w:p w:rsidR="00B15124" w:rsidRPr="00B15124" w:rsidRDefault="00B15124" w:rsidP="00C775E0">
      <m:oMathPara>
        <m:oMath>
          <m:r>
            <w:rPr>
              <w:rFonts w:ascii="Cambria Math" w:hAnsi="Cambria Math"/>
            </w:rPr>
            <m:t>β</m:t>
          </m:r>
          <m:r>
            <m:rPr>
              <m:sty m:val="p"/>
            </m:rPr>
            <w:rPr>
              <w:rFonts w:ascii="Cambria Math" w:hAnsi="Cambria Math"/>
            </w:rPr>
            <m:t>Δ</m:t>
          </m:r>
          <m:r>
            <w:rPr>
              <w:rFonts w:ascii="Cambria Math" w:hAnsi="Cambria Math"/>
            </w:rPr>
            <m:t>E=±α</m:t>
          </m:r>
          <m:d>
            <m:dPr>
              <m:begChr m:val="|"/>
              <m:endChr m:val="|"/>
              <m:ctrlPr>
                <w:rPr>
                  <w:rFonts w:ascii="Cambria Math" w:hAnsi="Cambria Math"/>
                  <w:i/>
                </w:rPr>
              </m:ctrlPr>
            </m:dPr>
            <m:e>
              <m:r>
                <m:rPr>
                  <m:sty m:val="p"/>
                </m:rPr>
                <w:rPr>
                  <w:rFonts w:ascii="Cambria Math" w:hAnsi="Cambria Math"/>
                </w:rPr>
                <m:t>Δ</m:t>
              </m:r>
              <m:r>
                <w:rPr>
                  <w:rFonts w:ascii="Cambria Math" w:hAnsi="Cambria Math"/>
                </w:rPr>
                <m:t>E</m:t>
              </m:r>
            </m:e>
          </m:d>
        </m:oMath>
      </m:oMathPara>
    </w:p>
    <w:p w:rsidR="00B15124" w:rsidRDefault="00B15124" w:rsidP="00C775E0">
      <w:r>
        <w:rPr>
          <w:rFonts w:hint="eastAsia"/>
        </w:rPr>
        <w:t>归一化条件有：</w:t>
      </w:r>
    </w:p>
    <w:p w:rsidR="00C775E0" w:rsidRDefault="006156D6" w:rsidP="00C775E0">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m:oMathPara>
    </w:p>
    <w:p w:rsidR="00C775E0" w:rsidRDefault="007245DB" w:rsidP="00C775E0">
      <w:r>
        <w:rPr>
          <w:rFonts w:hint="eastAsia"/>
        </w:rPr>
        <w:t>在实数情况下有：</w:t>
      </w:r>
    </w:p>
    <w:p w:rsidR="007245DB" w:rsidRPr="007245DB" w:rsidRDefault="007245DB" w:rsidP="00C775E0">
      <m:oMathPara>
        <m:oMath>
          <m:r>
            <w:rPr>
              <w:rFonts w:ascii="Cambria Math" w:hAnsi="Cambria Math"/>
            </w:rPr>
            <m:t>β=±α=±</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rsidR="007245DB" w:rsidRDefault="007245DB" w:rsidP="00C775E0">
      <w:r>
        <w:rPr>
          <w:rFonts w:hint="eastAsia"/>
        </w:rPr>
        <w:t>所以耦合</w:t>
      </w:r>
      <w:proofErr w:type="gramStart"/>
      <w:r>
        <w:rPr>
          <w:rFonts w:hint="eastAsia"/>
        </w:rPr>
        <w:t>阱</w:t>
      </w:r>
      <w:proofErr w:type="gramEnd"/>
      <w:r>
        <w:rPr>
          <w:rFonts w:hint="eastAsia"/>
        </w:rPr>
        <w:t>系统一般情况下会得到对称和反对称的波函数。</w:t>
      </w:r>
    </w:p>
    <w:p w:rsidR="00C615E7" w:rsidRPr="00C615E7" w:rsidRDefault="00C615E7" w:rsidP="00C615E7">
      <w:pPr>
        <w:jc w:val="right"/>
        <w:rPr>
          <w:color w:val="0070C0"/>
        </w:rPr>
      </w:pPr>
      <w:r w:rsidRPr="00C615E7">
        <w:rPr>
          <w:rFonts w:hint="eastAsia"/>
          <w:color w:val="0070C0"/>
        </w:rPr>
        <w:t>给出推导</w:t>
      </w:r>
      <w:r w:rsidR="00164865">
        <w:rPr>
          <w:rFonts w:hint="eastAsia"/>
          <w:color w:val="0070C0"/>
        </w:rPr>
        <w:t>过程</w:t>
      </w:r>
      <w:r w:rsidRPr="00C615E7">
        <w:rPr>
          <w:rFonts w:hint="eastAsia"/>
          <w:color w:val="0070C0"/>
        </w:rPr>
        <w:t>和正确解释的给</w:t>
      </w:r>
      <w:r w:rsidR="000C13E6">
        <w:rPr>
          <w:rFonts w:hint="eastAsia"/>
          <w:color w:val="0070C0"/>
        </w:rPr>
        <w:t>1</w:t>
      </w:r>
      <w:r w:rsidRPr="00C615E7">
        <w:rPr>
          <w:rFonts w:hint="eastAsia"/>
          <w:color w:val="0070C0"/>
        </w:rPr>
        <w:t>0</w:t>
      </w:r>
      <w:r w:rsidRPr="00C615E7">
        <w:rPr>
          <w:rFonts w:hint="eastAsia"/>
          <w:color w:val="0070C0"/>
        </w:rPr>
        <w:t>分</w:t>
      </w:r>
    </w:p>
    <w:p w:rsidR="000742A9" w:rsidRDefault="000742A9" w:rsidP="000742A9"/>
    <w:p w:rsidR="000742A9" w:rsidRDefault="000742A9" w:rsidP="000742A9"/>
    <w:p w:rsidR="00C775E0" w:rsidRDefault="00C775E0">
      <w:r>
        <w:br w:type="page"/>
      </w:r>
    </w:p>
    <w:p w:rsidR="00C775E0" w:rsidRDefault="00D76EB7" w:rsidP="00C775E0">
      <w:pPr>
        <w:pStyle w:val="a5"/>
        <w:rPr>
          <w:lang w:eastAsia="zh-CN"/>
        </w:rPr>
      </w:pPr>
      <w:r>
        <w:rPr>
          <w:rFonts w:hint="eastAsia"/>
          <w:lang w:eastAsia="zh-CN"/>
        </w:rPr>
        <w:t>《量子信息</w:t>
      </w:r>
      <w:r w:rsidR="00C775E0">
        <w:rPr>
          <w:rFonts w:hint="eastAsia"/>
          <w:lang w:eastAsia="zh-CN"/>
        </w:rPr>
        <w:t>基础》课程报告的格式和要求</w:t>
      </w:r>
    </w:p>
    <w:p w:rsidR="00767A64" w:rsidRDefault="00767A64" w:rsidP="00C775E0">
      <w:pPr>
        <w:pStyle w:val="Authors"/>
        <w:rPr>
          <w:lang w:eastAsia="zh-CN"/>
        </w:rPr>
      </w:pPr>
    </w:p>
    <w:p w:rsidR="00C775E0" w:rsidRDefault="00374582" w:rsidP="00C775E0">
      <w:pPr>
        <w:pStyle w:val="Authors"/>
        <w:rPr>
          <w:lang w:eastAsia="zh-CN"/>
        </w:rPr>
      </w:pPr>
      <w:r>
        <w:rPr>
          <w:rFonts w:hint="eastAsia"/>
          <w:lang w:eastAsia="zh-CN"/>
        </w:rPr>
        <w:t>姓名：</w:t>
      </w:r>
      <w:r w:rsidR="00C775E0">
        <w:rPr>
          <w:rFonts w:hint="eastAsia"/>
          <w:lang w:eastAsia="zh-CN"/>
        </w:rPr>
        <w:t>张量子</w:t>
      </w:r>
      <w:r>
        <w:rPr>
          <w:lang w:eastAsia="zh-CN"/>
        </w:rPr>
        <w:tab/>
      </w:r>
      <w:r w:rsidR="00C775E0">
        <w:rPr>
          <w:rFonts w:hint="eastAsia"/>
          <w:lang w:eastAsia="zh-CN"/>
        </w:rPr>
        <w:t>学号</w:t>
      </w:r>
      <w:r w:rsidR="00C775E0">
        <w:rPr>
          <w:rFonts w:hint="eastAsia"/>
          <w:lang w:eastAsia="zh-CN"/>
        </w:rPr>
        <w:t>00200000</w:t>
      </w:r>
    </w:p>
    <w:p w:rsidR="00C775E0" w:rsidRDefault="00374582" w:rsidP="00C775E0">
      <w:pPr>
        <w:pStyle w:val="Affiliation"/>
        <w:rPr>
          <w:lang w:eastAsia="zh-CN"/>
        </w:rPr>
      </w:pPr>
      <w:r>
        <w:rPr>
          <w:rFonts w:hint="eastAsia"/>
          <w:i/>
          <w:lang w:eastAsia="zh-CN"/>
        </w:rPr>
        <w:t>所在学院：</w:t>
      </w:r>
      <w:r w:rsidR="00C775E0">
        <w:rPr>
          <w:rFonts w:hint="eastAsia"/>
          <w:i/>
          <w:lang w:eastAsia="zh-CN"/>
        </w:rPr>
        <w:t>信息与电子工程学院</w:t>
      </w:r>
      <w:r w:rsidR="00C775E0" w:rsidRPr="00606F88">
        <w:rPr>
          <w:i/>
          <w:lang w:eastAsia="zh-CN"/>
        </w:rPr>
        <w:t xml:space="preserve">, </w:t>
      </w:r>
      <w:r w:rsidR="00C775E0">
        <w:rPr>
          <w:rFonts w:hint="eastAsia"/>
          <w:i/>
          <w:lang w:eastAsia="zh-CN"/>
        </w:rPr>
        <w:t>浙江大学</w:t>
      </w:r>
    </w:p>
    <w:p w:rsidR="00C775E0" w:rsidRDefault="00C775E0" w:rsidP="00C775E0">
      <w:pPr>
        <w:pStyle w:val="Affiliation"/>
        <w:rPr>
          <w:i/>
          <w:lang w:eastAsia="zh-CN"/>
        </w:rPr>
      </w:pPr>
      <w:r>
        <w:rPr>
          <w:i/>
          <w:lang w:eastAsia="zh-CN"/>
        </w:rPr>
        <w:t>Email</w:t>
      </w:r>
      <w:r w:rsidRPr="00606F88">
        <w:rPr>
          <w:i/>
          <w:lang w:eastAsia="zh-CN"/>
        </w:rPr>
        <w:t xml:space="preserve">: </w:t>
      </w:r>
      <w:hyperlink r:id="rId14" w:history="1">
        <w:r w:rsidR="00842D5F" w:rsidRPr="00A04467">
          <w:rPr>
            <w:rStyle w:val="a7"/>
            <w:i/>
            <w:lang w:eastAsia="zh-CN"/>
          </w:rPr>
          <w:t>zhanglz@zju.edu.cn</w:t>
        </w:r>
      </w:hyperlink>
    </w:p>
    <w:p w:rsidR="00842D5F" w:rsidRPr="00842D5F" w:rsidRDefault="00842D5F" w:rsidP="00842D5F">
      <w:pPr>
        <w:pStyle w:val="Abstract"/>
        <w:rPr>
          <w:lang w:eastAsia="zh-CN"/>
        </w:rPr>
      </w:pPr>
    </w:p>
    <w:p w:rsidR="00C775E0" w:rsidRDefault="00C775E0" w:rsidP="00C775E0">
      <w:pPr>
        <w:pStyle w:val="Abstract"/>
        <w:rPr>
          <w:i w:val="0"/>
          <w:lang w:eastAsia="zh-CN"/>
        </w:rPr>
      </w:pPr>
      <w:r>
        <w:rPr>
          <w:rFonts w:hint="eastAsia"/>
          <w:b/>
          <w:i w:val="0"/>
          <w:lang w:eastAsia="zh-CN"/>
        </w:rPr>
        <w:t>摘要：</w:t>
      </w:r>
      <w:r>
        <w:rPr>
          <w:rFonts w:hint="eastAsia"/>
          <w:i w:val="0"/>
          <w:lang w:eastAsia="zh-CN"/>
        </w:rPr>
        <w:t>这份报告</w:t>
      </w:r>
      <w:r w:rsidR="000D0107">
        <w:rPr>
          <w:rFonts w:hint="eastAsia"/>
          <w:i w:val="0"/>
          <w:lang w:eastAsia="zh-CN"/>
        </w:rPr>
        <w:t>的开头部分</w:t>
      </w:r>
      <w:r>
        <w:rPr>
          <w:rFonts w:hint="eastAsia"/>
          <w:i w:val="0"/>
          <w:lang w:eastAsia="zh-CN"/>
        </w:rPr>
        <w:t>包括报告标题</w:t>
      </w:r>
      <w:r w:rsidR="00374582" w:rsidRPr="00374582">
        <w:rPr>
          <w:rFonts w:hint="eastAsia"/>
          <w:i w:val="0"/>
          <w:lang w:eastAsia="zh-CN"/>
        </w:rPr>
        <w:t>、</w:t>
      </w:r>
      <w:r>
        <w:rPr>
          <w:rFonts w:hint="eastAsia"/>
          <w:i w:val="0"/>
          <w:lang w:eastAsia="zh-CN"/>
        </w:rPr>
        <w:t>作者</w:t>
      </w:r>
      <w:r w:rsidR="00374582">
        <w:rPr>
          <w:rFonts w:hint="eastAsia"/>
          <w:i w:val="0"/>
          <w:lang w:eastAsia="zh-CN"/>
        </w:rPr>
        <w:t>信息</w:t>
      </w:r>
      <w:r w:rsidR="00374582" w:rsidRPr="00374582">
        <w:rPr>
          <w:rFonts w:hint="eastAsia"/>
          <w:i w:val="0"/>
          <w:lang w:eastAsia="zh-CN"/>
        </w:rPr>
        <w:t>、</w:t>
      </w:r>
      <w:r>
        <w:rPr>
          <w:rFonts w:hint="eastAsia"/>
          <w:i w:val="0"/>
          <w:lang w:eastAsia="zh-CN"/>
        </w:rPr>
        <w:t>署名单位</w:t>
      </w:r>
      <w:r w:rsidR="00374582" w:rsidRPr="00374582">
        <w:rPr>
          <w:rFonts w:hint="eastAsia"/>
          <w:i w:val="0"/>
          <w:lang w:eastAsia="zh-CN"/>
        </w:rPr>
        <w:t>、</w:t>
      </w:r>
      <w:r>
        <w:rPr>
          <w:rFonts w:hint="eastAsia"/>
          <w:i w:val="0"/>
          <w:lang w:eastAsia="zh-CN"/>
        </w:rPr>
        <w:t>通讯方式</w:t>
      </w:r>
      <w:r w:rsidR="00374582">
        <w:rPr>
          <w:rFonts w:hint="eastAsia"/>
          <w:i w:val="0"/>
          <w:lang w:eastAsia="zh-CN"/>
        </w:rPr>
        <w:t>等信息</w:t>
      </w:r>
      <w:r>
        <w:rPr>
          <w:rFonts w:hint="eastAsia"/>
          <w:i w:val="0"/>
          <w:lang w:eastAsia="zh-CN"/>
        </w:rPr>
        <w:t>，</w:t>
      </w:r>
      <w:r w:rsidR="00374582">
        <w:rPr>
          <w:rFonts w:hint="eastAsia"/>
          <w:i w:val="0"/>
          <w:lang w:eastAsia="zh-CN"/>
        </w:rPr>
        <w:t>以及</w:t>
      </w:r>
      <w:r>
        <w:rPr>
          <w:rFonts w:hint="eastAsia"/>
          <w:i w:val="0"/>
          <w:lang w:eastAsia="zh-CN"/>
        </w:rPr>
        <w:t>最多</w:t>
      </w:r>
      <w:r w:rsidRPr="00606F88">
        <w:rPr>
          <w:i w:val="0"/>
          <w:lang w:eastAsia="zh-CN"/>
        </w:rPr>
        <w:t>100</w:t>
      </w:r>
      <w:r>
        <w:rPr>
          <w:rFonts w:hint="eastAsia"/>
          <w:i w:val="0"/>
          <w:lang w:eastAsia="zh-CN"/>
        </w:rPr>
        <w:t>字</w:t>
      </w:r>
      <w:r w:rsidRPr="00606F88">
        <w:rPr>
          <w:i w:val="0"/>
          <w:lang w:eastAsia="zh-CN"/>
        </w:rPr>
        <w:t xml:space="preserve"> </w:t>
      </w:r>
      <w:r>
        <w:rPr>
          <w:rFonts w:hint="eastAsia"/>
          <w:i w:val="0"/>
          <w:lang w:eastAsia="zh-CN"/>
        </w:rPr>
        <w:t>的摘要</w:t>
      </w:r>
      <w:r w:rsidR="000D0107">
        <w:rPr>
          <w:i w:val="0"/>
          <w:lang w:eastAsia="zh-CN"/>
        </w:rPr>
        <w:t>。</w:t>
      </w:r>
      <w:r w:rsidR="00374582">
        <w:rPr>
          <w:rFonts w:hint="eastAsia"/>
          <w:i w:val="0"/>
          <w:lang w:eastAsia="zh-CN"/>
        </w:rPr>
        <w:t>报告</w:t>
      </w:r>
      <w:r w:rsidR="000D0107">
        <w:rPr>
          <w:rFonts w:hint="eastAsia"/>
          <w:i w:val="0"/>
          <w:lang w:eastAsia="zh-CN"/>
        </w:rPr>
        <w:t>标题字体使用</w:t>
      </w:r>
      <w:r w:rsidR="000D0107">
        <w:rPr>
          <w:rFonts w:hint="eastAsia"/>
          <w:i w:val="0"/>
          <w:lang w:eastAsia="zh-CN"/>
        </w:rPr>
        <w:t>18</w:t>
      </w:r>
      <w:r w:rsidR="000D0107">
        <w:rPr>
          <w:rFonts w:hint="eastAsia"/>
          <w:i w:val="0"/>
          <w:lang w:eastAsia="zh-CN"/>
        </w:rPr>
        <w:t>号粗体宋体，摘要使用</w:t>
      </w:r>
      <w:r w:rsidR="000D0107">
        <w:rPr>
          <w:rFonts w:hint="eastAsia"/>
          <w:i w:val="0"/>
          <w:lang w:eastAsia="zh-CN"/>
        </w:rPr>
        <w:t>12</w:t>
      </w:r>
      <w:r w:rsidR="000D0107">
        <w:rPr>
          <w:rFonts w:hint="eastAsia"/>
          <w:i w:val="0"/>
          <w:lang w:eastAsia="zh-CN"/>
        </w:rPr>
        <w:t>号标准宋体。</w:t>
      </w:r>
      <w:r w:rsidR="00374582">
        <w:rPr>
          <w:rFonts w:hint="eastAsia"/>
          <w:i w:val="0"/>
          <w:lang w:eastAsia="zh-CN"/>
        </w:rPr>
        <w:t>报告长度</w:t>
      </w:r>
      <w:r w:rsidR="00374582">
        <w:rPr>
          <w:rFonts w:hint="eastAsia"/>
          <w:i w:val="0"/>
          <w:lang w:eastAsia="zh-CN"/>
        </w:rPr>
        <w:t>3</w:t>
      </w:r>
      <w:r w:rsidR="007049B0">
        <w:rPr>
          <w:rFonts w:hint="eastAsia"/>
          <w:i w:val="0"/>
          <w:lang w:eastAsia="zh-CN"/>
        </w:rPr>
        <w:t>-4</w:t>
      </w:r>
      <w:r w:rsidR="00374582">
        <w:rPr>
          <w:rFonts w:hint="eastAsia"/>
          <w:i w:val="0"/>
          <w:lang w:eastAsia="zh-CN"/>
        </w:rPr>
        <w:t>页。</w:t>
      </w:r>
      <w:r w:rsidRPr="00606F88">
        <w:rPr>
          <w:i w:val="0"/>
          <w:lang w:eastAsia="zh-CN"/>
        </w:rPr>
        <w:t xml:space="preserve"> </w:t>
      </w:r>
    </w:p>
    <w:p w:rsidR="00842D5F" w:rsidRPr="00842D5F" w:rsidRDefault="00842D5F" w:rsidP="00842D5F">
      <w:pPr>
        <w:pStyle w:val="Body"/>
        <w:rPr>
          <w:lang w:eastAsia="zh-CN"/>
        </w:rPr>
      </w:pPr>
    </w:p>
    <w:p w:rsidR="00C775E0" w:rsidRDefault="000D0107" w:rsidP="00C775E0">
      <w:pPr>
        <w:pStyle w:val="1"/>
        <w:rPr>
          <w:lang w:eastAsia="zh-CN"/>
        </w:rPr>
      </w:pPr>
      <w:proofErr w:type="gramStart"/>
      <w:r>
        <w:rPr>
          <w:rFonts w:hint="eastAsia"/>
          <w:lang w:eastAsia="zh-CN"/>
        </w:rPr>
        <w:t>一</w:t>
      </w:r>
      <w:proofErr w:type="gramEnd"/>
      <w:r>
        <w:rPr>
          <w:rFonts w:hint="eastAsia"/>
          <w:lang w:eastAsia="zh-CN"/>
        </w:rPr>
        <w:t>．数值模拟过程和结果</w:t>
      </w:r>
    </w:p>
    <w:p w:rsidR="000D0107" w:rsidRDefault="000D0107" w:rsidP="00842D5F">
      <w:pPr>
        <w:pStyle w:val="Body"/>
        <w:ind w:firstLine="720"/>
        <w:rPr>
          <w:lang w:eastAsia="zh-CN"/>
        </w:rPr>
      </w:pPr>
      <w:r>
        <w:rPr>
          <w:rFonts w:hint="eastAsia"/>
          <w:lang w:eastAsia="zh-CN"/>
        </w:rPr>
        <w:t>这份报告使用</w:t>
      </w:r>
      <w:r>
        <w:rPr>
          <w:rFonts w:hint="eastAsia"/>
          <w:lang w:eastAsia="zh-CN"/>
        </w:rPr>
        <w:t>A</w:t>
      </w:r>
      <w:r>
        <w:rPr>
          <w:lang w:eastAsia="zh-CN"/>
        </w:rPr>
        <w:t>4</w:t>
      </w:r>
      <w:r>
        <w:rPr>
          <w:rFonts w:hint="eastAsia"/>
          <w:lang w:eastAsia="zh-CN"/>
        </w:rPr>
        <w:t>的标准版式（</w:t>
      </w:r>
      <w:r>
        <w:rPr>
          <w:lang w:eastAsia="zh-CN"/>
        </w:rPr>
        <w:t>21×29.7 cm</w:t>
      </w:r>
      <w:r>
        <w:rPr>
          <w:vertAlign w:val="superscript"/>
          <w:lang w:eastAsia="zh-CN"/>
        </w:rPr>
        <w:t>2</w:t>
      </w:r>
      <w:r>
        <w:rPr>
          <w:rFonts w:hint="eastAsia"/>
          <w:lang w:eastAsia="zh-CN"/>
        </w:rPr>
        <w:t>），四边都使用</w:t>
      </w:r>
      <w:r>
        <w:rPr>
          <w:rFonts w:hint="eastAsia"/>
          <w:lang w:eastAsia="zh-CN"/>
        </w:rPr>
        <w:t>3cm</w:t>
      </w:r>
      <w:r>
        <w:rPr>
          <w:rFonts w:hint="eastAsia"/>
          <w:lang w:eastAsia="zh-CN"/>
        </w:rPr>
        <w:t>的白边。小节标题使用</w:t>
      </w:r>
      <w:r>
        <w:rPr>
          <w:rFonts w:hint="eastAsia"/>
          <w:lang w:eastAsia="zh-CN"/>
        </w:rPr>
        <w:t>14</w:t>
      </w:r>
      <w:r>
        <w:rPr>
          <w:rFonts w:hint="eastAsia"/>
          <w:lang w:eastAsia="zh-CN"/>
        </w:rPr>
        <w:t>号粗体宋体。正文使用</w:t>
      </w:r>
      <w:r>
        <w:rPr>
          <w:rFonts w:hint="eastAsia"/>
          <w:lang w:eastAsia="zh-CN"/>
        </w:rPr>
        <w:t>12</w:t>
      </w:r>
      <w:r>
        <w:rPr>
          <w:rFonts w:hint="eastAsia"/>
          <w:lang w:eastAsia="zh-CN"/>
        </w:rPr>
        <w:t>号标准宋体。数值模拟部分的结果通过执行文献</w:t>
      </w:r>
      <w:r>
        <w:rPr>
          <w:rFonts w:hint="eastAsia"/>
          <w:lang w:eastAsia="zh-CN"/>
        </w:rPr>
        <w:t>[1</w:t>
      </w:r>
      <w:r>
        <w:rPr>
          <w:lang w:eastAsia="zh-CN"/>
        </w:rPr>
        <w:t>]</w:t>
      </w:r>
      <w:r>
        <w:rPr>
          <w:rFonts w:hint="eastAsia"/>
          <w:lang w:eastAsia="zh-CN"/>
        </w:rPr>
        <w:t>中的代码并做进一步开发后获得。</w:t>
      </w:r>
    </w:p>
    <w:p w:rsidR="000D0107" w:rsidRDefault="000D0107" w:rsidP="000D0107">
      <w:pPr>
        <w:pStyle w:val="Body"/>
        <w:rPr>
          <w:lang w:eastAsia="zh-CN"/>
        </w:rPr>
      </w:pPr>
    </w:p>
    <w:p w:rsidR="000D0107" w:rsidRDefault="000D0107" w:rsidP="000D0107">
      <w:pPr>
        <w:pStyle w:val="1"/>
        <w:rPr>
          <w:lang w:eastAsia="zh-CN"/>
        </w:rPr>
      </w:pPr>
      <w:r>
        <w:rPr>
          <w:rFonts w:hint="eastAsia"/>
          <w:lang w:eastAsia="zh-CN"/>
        </w:rPr>
        <w:t>二．数值结果讨论与分析</w:t>
      </w:r>
    </w:p>
    <w:p w:rsidR="000D0107" w:rsidRDefault="000D0107" w:rsidP="00842D5F">
      <w:pPr>
        <w:pStyle w:val="Body"/>
        <w:ind w:firstLine="720"/>
        <w:rPr>
          <w:lang w:eastAsia="zh-CN"/>
        </w:rPr>
      </w:pPr>
      <w:r>
        <w:rPr>
          <w:rFonts w:hint="eastAsia"/>
          <w:lang w:eastAsia="zh-CN"/>
        </w:rPr>
        <w:t>这份报告使用</w:t>
      </w:r>
      <w:r>
        <w:rPr>
          <w:rFonts w:hint="eastAsia"/>
          <w:lang w:eastAsia="zh-CN"/>
        </w:rPr>
        <w:t>A</w:t>
      </w:r>
      <w:r>
        <w:rPr>
          <w:lang w:eastAsia="zh-CN"/>
        </w:rPr>
        <w:t>4</w:t>
      </w:r>
      <w:r>
        <w:rPr>
          <w:rFonts w:hint="eastAsia"/>
          <w:lang w:eastAsia="zh-CN"/>
        </w:rPr>
        <w:t>的标准版式（</w:t>
      </w:r>
      <w:r>
        <w:rPr>
          <w:lang w:eastAsia="zh-CN"/>
        </w:rPr>
        <w:t>21×29.7 cm</w:t>
      </w:r>
      <w:r>
        <w:rPr>
          <w:vertAlign w:val="superscript"/>
          <w:lang w:eastAsia="zh-CN"/>
        </w:rPr>
        <w:t>2</w:t>
      </w:r>
      <w:r>
        <w:rPr>
          <w:rFonts w:hint="eastAsia"/>
          <w:lang w:eastAsia="zh-CN"/>
        </w:rPr>
        <w:t>），四边都使用</w:t>
      </w:r>
      <w:r>
        <w:rPr>
          <w:rFonts w:hint="eastAsia"/>
          <w:lang w:eastAsia="zh-CN"/>
        </w:rPr>
        <w:t>3cm</w:t>
      </w:r>
      <w:r>
        <w:rPr>
          <w:rFonts w:hint="eastAsia"/>
          <w:lang w:eastAsia="zh-CN"/>
        </w:rPr>
        <w:t>的白边。小节标题使用</w:t>
      </w:r>
      <w:r>
        <w:rPr>
          <w:rFonts w:hint="eastAsia"/>
          <w:lang w:eastAsia="zh-CN"/>
        </w:rPr>
        <w:t>14</w:t>
      </w:r>
      <w:r>
        <w:rPr>
          <w:rFonts w:hint="eastAsia"/>
          <w:lang w:eastAsia="zh-CN"/>
        </w:rPr>
        <w:t>号粗体宋体。正文使用</w:t>
      </w:r>
      <w:r>
        <w:rPr>
          <w:rFonts w:hint="eastAsia"/>
          <w:lang w:eastAsia="zh-CN"/>
        </w:rPr>
        <w:t>12</w:t>
      </w:r>
      <w:r>
        <w:rPr>
          <w:rFonts w:hint="eastAsia"/>
          <w:lang w:eastAsia="zh-CN"/>
        </w:rPr>
        <w:t>号标准宋体。数值结果的讨论基于文献</w:t>
      </w:r>
      <w:r>
        <w:rPr>
          <w:lang w:eastAsia="zh-CN"/>
        </w:rPr>
        <w:t>[2]</w:t>
      </w:r>
      <w:r>
        <w:rPr>
          <w:rFonts w:hint="eastAsia"/>
          <w:lang w:eastAsia="zh-CN"/>
        </w:rPr>
        <w:t>中的量子力学知识。</w:t>
      </w:r>
    </w:p>
    <w:p w:rsidR="000D0107" w:rsidRDefault="000D0107" w:rsidP="000D0107">
      <w:pPr>
        <w:pStyle w:val="Body"/>
        <w:rPr>
          <w:lang w:eastAsia="zh-CN"/>
        </w:rPr>
      </w:pPr>
    </w:p>
    <w:p w:rsidR="000D0107" w:rsidRDefault="00842D5F" w:rsidP="000D0107">
      <w:pPr>
        <w:pStyle w:val="1"/>
        <w:rPr>
          <w:lang w:eastAsia="zh-CN"/>
        </w:rPr>
      </w:pPr>
      <w:r>
        <w:rPr>
          <w:rFonts w:hint="eastAsia"/>
          <w:lang w:eastAsia="zh-CN"/>
        </w:rPr>
        <w:t>三．</w:t>
      </w:r>
      <w:r w:rsidR="000D0107">
        <w:rPr>
          <w:rFonts w:hint="eastAsia"/>
          <w:lang w:eastAsia="zh-CN"/>
        </w:rPr>
        <w:t>总结</w:t>
      </w:r>
    </w:p>
    <w:p w:rsidR="000D0107" w:rsidRDefault="000D0107" w:rsidP="00842D5F">
      <w:pPr>
        <w:pStyle w:val="Body"/>
        <w:ind w:firstLine="720"/>
        <w:rPr>
          <w:lang w:eastAsia="zh-CN"/>
        </w:rPr>
      </w:pPr>
      <w:r>
        <w:rPr>
          <w:rFonts w:hint="eastAsia"/>
          <w:lang w:eastAsia="zh-CN"/>
        </w:rPr>
        <w:t>这份报告使用</w:t>
      </w:r>
      <w:r>
        <w:rPr>
          <w:rFonts w:hint="eastAsia"/>
          <w:lang w:eastAsia="zh-CN"/>
        </w:rPr>
        <w:t>A</w:t>
      </w:r>
      <w:r>
        <w:rPr>
          <w:lang w:eastAsia="zh-CN"/>
        </w:rPr>
        <w:t>4</w:t>
      </w:r>
      <w:r>
        <w:rPr>
          <w:rFonts w:hint="eastAsia"/>
          <w:lang w:eastAsia="zh-CN"/>
        </w:rPr>
        <w:t>的标准版式（</w:t>
      </w:r>
      <w:r>
        <w:rPr>
          <w:lang w:eastAsia="zh-CN"/>
        </w:rPr>
        <w:t>21×29.7 cm</w:t>
      </w:r>
      <w:r>
        <w:rPr>
          <w:vertAlign w:val="superscript"/>
          <w:lang w:eastAsia="zh-CN"/>
        </w:rPr>
        <w:t>2</w:t>
      </w:r>
      <w:r>
        <w:rPr>
          <w:rFonts w:hint="eastAsia"/>
          <w:lang w:eastAsia="zh-CN"/>
        </w:rPr>
        <w:t>），四边都使用</w:t>
      </w:r>
      <w:r>
        <w:rPr>
          <w:rFonts w:hint="eastAsia"/>
          <w:lang w:eastAsia="zh-CN"/>
        </w:rPr>
        <w:t>3cm</w:t>
      </w:r>
      <w:r>
        <w:rPr>
          <w:rFonts w:hint="eastAsia"/>
          <w:lang w:eastAsia="zh-CN"/>
        </w:rPr>
        <w:t>的白边。小节标题使用</w:t>
      </w:r>
      <w:r>
        <w:rPr>
          <w:rFonts w:hint="eastAsia"/>
          <w:lang w:eastAsia="zh-CN"/>
        </w:rPr>
        <w:t>14</w:t>
      </w:r>
      <w:r>
        <w:rPr>
          <w:rFonts w:hint="eastAsia"/>
          <w:lang w:eastAsia="zh-CN"/>
        </w:rPr>
        <w:t>号粗体宋体。正文使用</w:t>
      </w:r>
      <w:r>
        <w:rPr>
          <w:rFonts w:hint="eastAsia"/>
          <w:lang w:eastAsia="zh-CN"/>
        </w:rPr>
        <w:t>12</w:t>
      </w:r>
      <w:r>
        <w:rPr>
          <w:rFonts w:hint="eastAsia"/>
          <w:lang w:eastAsia="zh-CN"/>
        </w:rPr>
        <w:t>号标准宋体。</w:t>
      </w:r>
    </w:p>
    <w:p w:rsidR="000D0107" w:rsidRDefault="000D0107" w:rsidP="000D0107">
      <w:pPr>
        <w:pStyle w:val="Body"/>
        <w:rPr>
          <w:lang w:eastAsia="zh-CN"/>
        </w:rPr>
      </w:pPr>
    </w:p>
    <w:p w:rsidR="00C775E0" w:rsidRDefault="000D0107" w:rsidP="00C775E0">
      <w:pPr>
        <w:pStyle w:val="1"/>
        <w:rPr>
          <w:lang w:eastAsia="zh-CN"/>
        </w:rPr>
      </w:pPr>
      <w:r>
        <w:rPr>
          <w:rFonts w:hint="eastAsia"/>
          <w:lang w:eastAsia="zh-CN"/>
        </w:rPr>
        <w:t>参考文献</w:t>
      </w:r>
      <w:r w:rsidR="00842D5F">
        <w:rPr>
          <w:rFonts w:hint="eastAsia"/>
          <w:lang w:eastAsia="zh-CN"/>
        </w:rPr>
        <w:t>：</w:t>
      </w:r>
    </w:p>
    <w:p w:rsidR="00C775E0" w:rsidRDefault="000D0107" w:rsidP="00C775E0">
      <w:pPr>
        <w:pStyle w:val="ListReferences"/>
      </w:pPr>
      <w:r>
        <w:t xml:space="preserve">C.Y. </w:t>
      </w:r>
      <w:proofErr w:type="spellStart"/>
      <w:r>
        <w:t>Jin</w:t>
      </w:r>
      <w:proofErr w:type="spellEnd"/>
      <w:r w:rsidR="00C775E0">
        <w:t xml:space="preserve">, </w:t>
      </w:r>
      <w:proofErr w:type="spellStart"/>
      <w:r>
        <w:rPr>
          <w:rFonts w:hint="eastAsia"/>
          <w:lang w:eastAsia="zh-CN"/>
        </w:rPr>
        <w:t>ei</w:t>
      </w:r>
      <w:r>
        <w:rPr>
          <w:lang w:eastAsia="zh-CN"/>
        </w:rPr>
        <w:t>genfunction</w:t>
      </w:r>
      <w:r w:rsidR="00E92AA5">
        <w:rPr>
          <w:rFonts w:hint="eastAsia"/>
          <w:lang w:eastAsia="zh-CN"/>
        </w:rPr>
        <w:t>DW</w:t>
      </w:r>
      <w:r>
        <w:rPr>
          <w:lang w:eastAsia="zh-CN"/>
        </w:rPr>
        <w:t>.</w:t>
      </w:r>
      <w:r>
        <w:rPr>
          <w:rFonts w:hint="eastAsia"/>
          <w:lang w:eastAsia="zh-CN"/>
        </w:rPr>
        <w:t>m</w:t>
      </w:r>
      <w:proofErr w:type="spellEnd"/>
      <w:r>
        <w:rPr>
          <w:rFonts w:hint="eastAsia"/>
          <w:lang w:eastAsia="zh-CN"/>
        </w:rPr>
        <w:t>程序及其注释</w:t>
      </w:r>
      <w:r>
        <w:t xml:space="preserve"> </w:t>
      </w:r>
      <w:r>
        <w:rPr>
          <w:rFonts w:hint="eastAsia"/>
          <w:lang w:eastAsia="zh-CN"/>
        </w:rPr>
        <w:t>(</w:t>
      </w:r>
      <w:r>
        <w:t>2020)</w:t>
      </w:r>
      <w:r w:rsidR="00C775E0">
        <w:t xml:space="preserve">. </w:t>
      </w:r>
    </w:p>
    <w:p w:rsidR="00C775E0" w:rsidRDefault="000D0107" w:rsidP="000D0107">
      <w:pPr>
        <w:pStyle w:val="ListReferences"/>
      </w:pPr>
      <w:r w:rsidRPr="000D0107">
        <w:rPr>
          <w:rFonts w:hint="eastAsia"/>
        </w:rPr>
        <w:t xml:space="preserve">David J. Griffiths, and Darrell F. </w:t>
      </w:r>
      <w:proofErr w:type="spellStart"/>
      <w:r w:rsidRPr="000D0107">
        <w:rPr>
          <w:rFonts w:hint="eastAsia"/>
        </w:rPr>
        <w:t>Schroeter</w:t>
      </w:r>
      <w:proofErr w:type="spellEnd"/>
      <w:r w:rsidRPr="000D0107">
        <w:rPr>
          <w:rFonts w:hint="eastAsia"/>
        </w:rPr>
        <w:t>, Introduction to Quantum Mechanics (3rd Edition), C</w:t>
      </w:r>
      <w:r>
        <w:rPr>
          <w:rFonts w:hint="eastAsia"/>
        </w:rPr>
        <w:t>ambridge University Press (2018)</w:t>
      </w:r>
      <w:r w:rsidR="00C775E0">
        <w:t xml:space="preserve">. </w:t>
      </w:r>
    </w:p>
    <w:p w:rsidR="000742A9" w:rsidRPr="00C775E0" w:rsidRDefault="000742A9" w:rsidP="000742A9">
      <w:pPr>
        <w:rPr>
          <w:lang w:val="en-US"/>
        </w:rPr>
      </w:pPr>
    </w:p>
    <w:sectPr w:rsidR="000742A9" w:rsidRPr="00C775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816"/>
    <w:multiLevelType w:val="hybridMultilevel"/>
    <w:tmpl w:val="E03274CC"/>
    <w:lvl w:ilvl="0" w:tplc="3FAAA9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063210"/>
    <w:multiLevelType w:val="hybridMultilevel"/>
    <w:tmpl w:val="D6E0E5D2"/>
    <w:lvl w:ilvl="0" w:tplc="F63E5F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87449"/>
    <w:multiLevelType w:val="hybridMultilevel"/>
    <w:tmpl w:val="2502313E"/>
    <w:lvl w:ilvl="0" w:tplc="0DEA2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8E2E27"/>
    <w:multiLevelType w:val="hybridMultilevel"/>
    <w:tmpl w:val="AF1A103E"/>
    <w:lvl w:ilvl="0" w:tplc="CC1E30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B00980"/>
    <w:multiLevelType w:val="hybridMultilevel"/>
    <w:tmpl w:val="C89215CC"/>
    <w:lvl w:ilvl="0" w:tplc="80C2F5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1B7EDC"/>
    <w:multiLevelType w:val="hybridMultilevel"/>
    <w:tmpl w:val="9FEA7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444C3B"/>
    <w:multiLevelType w:val="hybridMultilevel"/>
    <w:tmpl w:val="7C8465BA"/>
    <w:lvl w:ilvl="0" w:tplc="FFFFFFFF">
      <w:start w:val="1"/>
      <w:numFmt w:val="decimal"/>
      <w:pStyle w:val="ListReferences"/>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7F21770"/>
    <w:multiLevelType w:val="hybridMultilevel"/>
    <w:tmpl w:val="012EC1E8"/>
    <w:lvl w:ilvl="0" w:tplc="25269D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423581"/>
    <w:multiLevelType w:val="hybridMultilevel"/>
    <w:tmpl w:val="5A0AA9F6"/>
    <w:lvl w:ilvl="0" w:tplc="A3407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F97332"/>
    <w:multiLevelType w:val="hybridMultilevel"/>
    <w:tmpl w:val="B1B855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C4B9A"/>
    <w:multiLevelType w:val="hybridMultilevel"/>
    <w:tmpl w:val="5B1EF21C"/>
    <w:lvl w:ilvl="0" w:tplc="1382B9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D0E66E2"/>
    <w:multiLevelType w:val="hybridMultilevel"/>
    <w:tmpl w:val="1302B87C"/>
    <w:lvl w:ilvl="0" w:tplc="F4388D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F21BF1"/>
    <w:multiLevelType w:val="hybridMultilevel"/>
    <w:tmpl w:val="57CA4716"/>
    <w:lvl w:ilvl="0" w:tplc="B3B0E4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92404F5"/>
    <w:multiLevelType w:val="hybridMultilevel"/>
    <w:tmpl w:val="593EFE9A"/>
    <w:lvl w:ilvl="0" w:tplc="ACBAF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AE8349F"/>
    <w:multiLevelType w:val="hybridMultilevel"/>
    <w:tmpl w:val="70D4F804"/>
    <w:lvl w:ilvl="0" w:tplc="0008A5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C5745EB"/>
    <w:multiLevelType w:val="hybridMultilevel"/>
    <w:tmpl w:val="37F05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1"/>
  </w:num>
  <w:num w:numId="3">
    <w:abstractNumId w:val="14"/>
  </w:num>
  <w:num w:numId="4">
    <w:abstractNumId w:val="4"/>
  </w:num>
  <w:num w:numId="5">
    <w:abstractNumId w:val="0"/>
  </w:num>
  <w:num w:numId="6">
    <w:abstractNumId w:val="3"/>
  </w:num>
  <w:num w:numId="7">
    <w:abstractNumId w:val="2"/>
  </w:num>
  <w:num w:numId="8">
    <w:abstractNumId w:val="1"/>
  </w:num>
  <w:num w:numId="9">
    <w:abstractNumId w:val="10"/>
  </w:num>
  <w:num w:numId="10">
    <w:abstractNumId w:val="7"/>
  </w:num>
  <w:num w:numId="11">
    <w:abstractNumId w:val="8"/>
  </w:num>
  <w:num w:numId="12">
    <w:abstractNumId w:val="13"/>
  </w:num>
  <w:num w:numId="13">
    <w:abstractNumId w:val="12"/>
  </w:num>
  <w:num w:numId="14">
    <w:abstractNumId w:val="6"/>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C3"/>
    <w:rsid w:val="000742A9"/>
    <w:rsid w:val="000B694C"/>
    <w:rsid w:val="000B7A0C"/>
    <w:rsid w:val="000C13E6"/>
    <w:rsid w:val="000D0107"/>
    <w:rsid w:val="001008D0"/>
    <w:rsid w:val="0016203F"/>
    <w:rsid w:val="00164865"/>
    <w:rsid w:val="001716EF"/>
    <w:rsid w:val="001944B2"/>
    <w:rsid w:val="001B0AA5"/>
    <w:rsid w:val="00231D70"/>
    <w:rsid w:val="00291148"/>
    <w:rsid w:val="00297194"/>
    <w:rsid w:val="002A5212"/>
    <w:rsid w:val="002B31B5"/>
    <w:rsid w:val="002D2F20"/>
    <w:rsid w:val="002D6CE0"/>
    <w:rsid w:val="002E5F79"/>
    <w:rsid w:val="002F2C4B"/>
    <w:rsid w:val="00364F24"/>
    <w:rsid w:val="00370A63"/>
    <w:rsid w:val="00374582"/>
    <w:rsid w:val="003D639C"/>
    <w:rsid w:val="003F4B7F"/>
    <w:rsid w:val="00402FE9"/>
    <w:rsid w:val="00495CC5"/>
    <w:rsid w:val="004F27E5"/>
    <w:rsid w:val="004F3216"/>
    <w:rsid w:val="00504D47"/>
    <w:rsid w:val="005133F7"/>
    <w:rsid w:val="005B487E"/>
    <w:rsid w:val="005C1B9E"/>
    <w:rsid w:val="005D37A6"/>
    <w:rsid w:val="005E42EC"/>
    <w:rsid w:val="00607AEB"/>
    <w:rsid w:val="006156D6"/>
    <w:rsid w:val="006208FB"/>
    <w:rsid w:val="00653311"/>
    <w:rsid w:val="007049B0"/>
    <w:rsid w:val="007245DB"/>
    <w:rsid w:val="00766FFE"/>
    <w:rsid w:val="00767A64"/>
    <w:rsid w:val="0078211A"/>
    <w:rsid w:val="007C18F2"/>
    <w:rsid w:val="00837ECC"/>
    <w:rsid w:val="00840B62"/>
    <w:rsid w:val="00842D5F"/>
    <w:rsid w:val="00844EBE"/>
    <w:rsid w:val="008727C5"/>
    <w:rsid w:val="008736F0"/>
    <w:rsid w:val="008A4109"/>
    <w:rsid w:val="008F715B"/>
    <w:rsid w:val="0093048D"/>
    <w:rsid w:val="00944431"/>
    <w:rsid w:val="009C2C50"/>
    <w:rsid w:val="00AC4930"/>
    <w:rsid w:val="00B15124"/>
    <w:rsid w:val="00B33ADE"/>
    <w:rsid w:val="00B678C3"/>
    <w:rsid w:val="00B91E00"/>
    <w:rsid w:val="00BD4823"/>
    <w:rsid w:val="00BE415A"/>
    <w:rsid w:val="00C06FBC"/>
    <w:rsid w:val="00C130DF"/>
    <w:rsid w:val="00C33CD9"/>
    <w:rsid w:val="00C419A3"/>
    <w:rsid w:val="00C615E7"/>
    <w:rsid w:val="00C754F6"/>
    <w:rsid w:val="00C775E0"/>
    <w:rsid w:val="00CB660C"/>
    <w:rsid w:val="00D055B0"/>
    <w:rsid w:val="00D47BAF"/>
    <w:rsid w:val="00D76EB7"/>
    <w:rsid w:val="00D7774E"/>
    <w:rsid w:val="00DB1C59"/>
    <w:rsid w:val="00DC590B"/>
    <w:rsid w:val="00DF0A47"/>
    <w:rsid w:val="00E13A29"/>
    <w:rsid w:val="00E5537D"/>
    <w:rsid w:val="00E829DB"/>
    <w:rsid w:val="00E92AA5"/>
    <w:rsid w:val="00ED2FAC"/>
    <w:rsid w:val="00EE0C7F"/>
    <w:rsid w:val="00F67A46"/>
    <w:rsid w:val="00FA2C16"/>
    <w:rsid w:val="00FF2D4D"/>
    <w:rsid w:val="00FF4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5A18"/>
  <w15:chartTrackingRefBased/>
  <w15:docId w15:val="{E9AF67F9-A173-4875-928E-9F6EB2A3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Body"/>
    <w:link w:val="10"/>
    <w:qFormat/>
    <w:rsid w:val="00C775E0"/>
    <w:pPr>
      <w:keepNext/>
      <w:tabs>
        <w:tab w:val="left" w:pos="340"/>
      </w:tabs>
      <w:spacing w:before="240" w:after="60" w:line="240" w:lineRule="auto"/>
      <w:jc w:val="both"/>
      <w:outlineLvl w:val="0"/>
    </w:pPr>
    <w:rPr>
      <w:rFonts w:ascii="Times New Roman" w:eastAsia="宋体" w:hAnsi="Times New Roman" w:cs="Times New Roman"/>
      <w:b/>
      <w:kern w:val="28"/>
      <w:sz w:val="28"/>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8C3"/>
    <w:pPr>
      <w:ind w:left="720"/>
      <w:contextualSpacing/>
    </w:pPr>
  </w:style>
  <w:style w:type="character" w:styleId="a4">
    <w:name w:val="Placeholder Text"/>
    <w:basedOn w:val="a0"/>
    <w:uiPriority w:val="99"/>
    <w:semiHidden/>
    <w:rsid w:val="00C130DF"/>
    <w:rPr>
      <w:color w:val="808080"/>
    </w:rPr>
  </w:style>
  <w:style w:type="character" w:customStyle="1" w:styleId="10">
    <w:name w:val="标题 1 字符"/>
    <w:basedOn w:val="a0"/>
    <w:link w:val="1"/>
    <w:rsid w:val="00C775E0"/>
    <w:rPr>
      <w:rFonts w:ascii="Times New Roman" w:eastAsia="宋体" w:hAnsi="Times New Roman" w:cs="Times New Roman"/>
      <w:b/>
      <w:kern w:val="28"/>
      <w:sz w:val="28"/>
      <w:szCs w:val="20"/>
      <w:lang w:val="en-US" w:eastAsia="en-US"/>
    </w:rPr>
  </w:style>
  <w:style w:type="paragraph" w:customStyle="1" w:styleId="Body">
    <w:name w:val="Body"/>
    <w:basedOn w:val="a"/>
    <w:rsid w:val="00C775E0"/>
    <w:pPr>
      <w:spacing w:after="0" w:line="240" w:lineRule="auto"/>
      <w:jc w:val="both"/>
    </w:pPr>
    <w:rPr>
      <w:rFonts w:ascii="Times New Roman" w:eastAsia="宋体" w:hAnsi="Times New Roman" w:cs="Times New Roman"/>
      <w:sz w:val="24"/>
      <w:szCs w:val="20"/>
      <w:lang w:val="en-US" w:eastAsia="en-US"/>
    </w:rPr>
  </w:style>
  <w:style w:type="paragraph" w:customStyle="1" w:styleId="Authors">
    <w:name w:val="Authors"/>
    <w:basedOn w:val="a"/>
    <w:next w:val="Affiliation"/>
    <w:rsid w:val="00C775E0"/>
    <w:pPr>
      <w:spacing w:after="120" w:line="240" w:lineRule="auto"/>
      <w:jc w:val="center"/>
    </w:pPr>
    <w:rPr>
      <w:rFonts w:ascii="Times New Roman" w:eastAsia="宋体" w:hAnsi="Times New Roman" w:cs="Times New Roman"/>
      <w:sz w:val="24"/>
      <w:szCs w:val="20"/>
      <w:lang w:val="en-US" w:eastAsia="en-US"/>
    </w:rPr>
  </w:style>
  <w:style w:type="paragraph" w:customStyle="1" w:styleId="Affiliation">
    <w:name w:val="Affiliation"/>
    <w:basedOn w:val="a"/>
    <w:next w:val="Abstract"/>
    <w:rsid w:val="00C775E0"/>
    <w:pPr>
      <w:spacing w:after="0" w:line="240" w:lineRule="auto"/>
      <w:jc w:val="center"/>
    </w:pPr>
    <w:rPr>
      <w:rFonts w:ascii="Times New Roman" w:eastAsia="宋体" w:hAnsi="Times New Roman" w:cs="Times New Roman"/>
      <w:sz w:val="20"/>
      <w:szCs w:val="20"/>
      <w:lang w:val="en-US" w:eastAsia="en-US"/>
    </w:rPr>
  </w:style>
  <w:style w:type="paragraph" w:customStyle="1" w:styleId="Abstract">
    <w:name w:val="Abstract"/>
    <w:basedOn w:val="a"/>
    <w:next w:val="Body"/>
    <w:rsid w:val="00C775E0"/>
    <w:pPr>
      <w:spacing w:before="120" w:after="120" w:line="240" w:lineRule="auto"/>
      <w:jc w:val="both"/>
    </w:pPr>
    <w:rPr>
      <w:rFonts w:ascii="Times New Roman" w:eastAsia="宋体" w:hAnsi="Times New Roman" w:cs="Times New Roman"/>
      <w:i/>
      <w:sz w:val="24"/>
      <w:szCs w:val="20"/>
      <w:lang w:val="en-US" w:eastAsia="en-US"/>
    </w:rPr>
  </w:style>
  <w:style w:type="paragraph" w:styleId="a5">
    <w:name w:val="Title"/>
    <w:basedOn w:val="a"/>
    <w:next w:val="Authors"/>
    <w:link w:val="a6"/>
    <w:qFormat/>
    <w:rsid w:val="00C775E0"/>
    <w:pPr>
      <w:spacing w:after="60" w:line="240" w:lineRule="auto"/>
      <w:jc w:val="center"/>
    </w:pPr>
    <w:rPr>
      <w:rFonts w:ascii="Times New Roman" w:eastAsia="宋体" w:hAnsi="Times New Roman" w:cs="Times New Roman"/>
      <w:b/>
      <w:kern w:val="28"/>
      <w:sz w:val="36"/>
      <w:szCs w:val="20"/>
      <w:lang w:val="en-US" w:eastAsia="en-US"/>
    </w:rPr>
  </w:style>
  <w:style w:type="character" w:customStyle="1" w:styleId="a6">
    <w:name w:val="标题 字符"/>
    <w:basedOn w:val="a0"/>
    <w:link w:val="a5"/>
    <w:rsid w:val="00C775E0"/>
    <w:rPr>
      <w:rFonts w:ascii="Times New Roman" w:eastAsia="宋体" w:hAnsi="Times New Roman" w:cs="Times New Roman"/>
      <w:b/>
      <w:kern w:val="28"/>
      <w:sz w:val="36"/>
      <w:szCs w:val="20"/>
      <w:lang w:val="en-US" w:eastAsia="en-US"/>
    </w:rPr>
  </w:style>
  <w:style w:type="paragraph" w:customStyle="1" w:styleId="ListReferences">
    <w:name w:val="List References"/>
    <w:basedOn w:val="Body"/>
    <w:rsid w:val="00C775E0"/>
    <w:pPr>
      <w:numPr>
        <w:numId w:val="14"/>
      </w:numPr>
      <w:spacing w:after="40"/>
    </w:pPr>
    <w:rPr>
      <w:sz w:val="20"/>
    </w:rPr>
  </w:style>
  <w:style w:type="character" w:styleId="a7">
    <w:name w:val="Hyperlink"/>
    <w:rsid w:val="00C7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mailto:zhanglz@zj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restingcloud J</dc:creator>
  <cp:keywords/>
  <dc:description/>
  <cp:lastModifiedBy>restingcloud J</cp:lastModifiedBy>
  <cp:revision>21</cp:revision>
  <dcterms:created xsi:type="dcterms:W3CDTF">2020-03-23T02:48:00Z</dcterms:created>
  <dcterms:modified xsi:type="dcterms:W3CDTF">2022-04-07T02:32:00Z</dcterms:modified>
</cp:coreProperties>
</file>