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23" w:rsidRDefault="009247CF">
      <w:r>
        <w:rPr>
          <w:rFonts w:hint="eastAsia"/>
        </w:rPr>
        <w:t>《量子信息</w:t>
      </w:r>
      <w:r w:rsidR="001716EF">
        <w:rPr>
          <w:rFonts w:hint="eastAsia"/>
        </w:rPr>
        <w:t>基础》</w:t>
      </w:r>
      <w:r w:rsidR="006224D2">
        <w:rPr>
          <w:rFonts w:hint="eastAsia"/>
        </w:rPr>
        <w:t>202</w:t>
      </w:r>
      <w:r w:rsidR="006224D2">
        <w:t>2</w:t>
      </w:r>
      <w:r w:rsidR="006224D2">
        <w:rPr>
          <w:rFonts w:hint="eastAsia"/>
        </w:rPr>
        <w:t>.</w:t>
      </w:r>
      <w:r w:rsidR="006224D2">
        <w:t>3</w:t>
      </w:r>
      <w:r w:rsidR="006224D2">
        <w:rPr>
          <w:rFonts w:hint="eastAsia"/>
        </w:rPr>
        <w:t>.</w:t>
      </w:r>
      <w:r w:rsidR="006224D2">
        <w:t>31</w:t>
      </w:r>
      <w:bookmarkStart w:id="0" w:name="_GoBack"/>
      <w:bookmarkEnd w:id="0"/>
      <w:r w:rsidR="00B678C3">
        <w:rPr>
          <w:rFonts w:hint="eastAsia"/>
        </w:rPr>
        <w:t>随堂作业：</w:t>
      </w:r>
    </w:p>
    <w:p w:rsidR="008A4109" w:rsidRDefault="008A4109" w:rsidP="00AE1257">
      <w:pPr>
        <w:pStyle w:val="a3"/>
        <w:jc w:val="both"/>
      </w:pPr>
    </w:p>
    <w:p w:rsidR="00380D0C" w:rsidRDefault="0047150D" w:rsidP="00380D0C">
      <w:pPr>
        <w:pStyle w:val="a3"/>
        <w:numPr>
          <w:ilvl w:val="0"/>
          <w:numId w:val="1"/>
        </w:numPr>
        <w:jc w:val="both"/>
      </w:pPr>
      <w:r>
        <w:t>(Text book* Problem 11.11</w:t>
      </w:r>
      <w:r w:rsidR="00380D0C">
        <w:t>)</w:t>
      </w:r>
    </w:p>
    <w:p w:rsidR="00380D0C" w:rsidRDefault="00380D0C" w:rsidP="00380D0C">
      <w:pPr>
        <w:pStyle w:val="a3"/>
        <w:jc w:val="both"/>
      </w:pPr>
      <w:r>
        <w:t xml:space="preserve">You could derive the spontaneous emission rate (Equation 11.63) without the detour through Einstein’s </w:t>
      </w:r>
      <w:r w:rsidRPr="00380D0C">
        <w:rPr>
          <w:i/>
        </w:rPr>
        <w:t>A</w:t>
      </w:r>
      <w:r>
        <w:t xml:space="preserve"> and </w:t>
      </w:r>
      <w:r w:rsidRPr="00380D0C">
        <w:rPr>
          <w:i/>
        </w:rPr>
        <w:t>B</w:t>
      </w:r>
      <w:r>
        <w:t xml:space="preserve"> coefficients if you knew the ground state energy density of the electromagnetic field, </w:t>
      </w:r>
      <m:oMath>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ω</m:t>
            </m:r>
          </m:e>
        </m:d>
      </m:oMath>
      <w:r>
        <w:t>, for then it would simply be a case of stimulated emission (Equation 11.54). To do this honestly would require quantum electrodynamics, but if you are prepared to believe that the ground state consists of one photon in each classical mode, then the derivation is fairly simple:</w:t>
      </w:r>
    </w:p>
    <w:p w:rsidR="00380D0C" w:rsidRDefault="00380D0C" w:rsidP="00BF7EBE">
      <w:pPr>
        <w:pStyle w:val="a3"/>
        <w:numPr>
          <w:ilvl w:val="0"/>
          <w:numId w:val="14"/>
        </w:numPr>
        <w:jc w:val="both"/>
      </w:pPr>
      <w:r>
        <w:t xml:space="preserve">To obtain the classical modes, consider an empty cubical box, of side </w:t>
      </w:r>
      <m:oMath>
        <m:r>
          <w:rPr>
            <w:rFonts w:ascii="Cambria Math" w:hAnsi="Cambria Math"/>
          </w:rPr>
          <m:t>l</m:t>
        </m:r>
      </m:oMath>
      <w:r>
        <w:t>, with one corner at the origin. Electromagnetic fields (in vacuum) satisfy the classical wave equation</w:t>
      </w:r>
    </w:p>
    <w:p w:rsidR="00BF7EBE" w:rsidRDefault="00BF7EBE" w:rsidP="00BF7EBE">
      <w:pPr>
        <w:pStyle w:val="a3"/>
        <w:ind w:left="1440"/>
        <w:jc w:val="both"/>
      </w:pPr>
    </w:p>
    <w:p w:rsidR="00380D0C" w:rsidRPr="00380D0C" w:rsidRDefault="0092036D" w:rsidP="00BF7EBE">
      <w:pPr>
        <w:pStyle w:val="a3"/>
        <w:ind w:left="1080"/>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e>
          </m:d>
          <m:r>
            <w:rPr>
              <w:rFonts w:ascii="Cambria Math" w:hAnsi="Cambria Math"/>
            </w:rPr>
            <m:t>f</m:t>
          </m:r>
          <m:d>
            <m:dPr>
              <m:ctrlPr>
                <w:rPr>
                  <w:rFonts w:ascii="Cambria Math" w:hAnsi="Cambria Math"/>
                  <w:i/>
                </w:rPr>
              </m:ctrlPr>
            </m:dPr>
            <m:e>
              <m:r>
                <w:rPr>
                  <w:rFonts w:ascii="Cambria Math" w:hAnsi="Cambria Math"/>
                </w:rPr>
                <m:t>x,y,z,t</m:t>
              </m:r>
            </m:e>
          </m:d>
          <m:r>
            <w:rPr>
              <w:rFonts w:ascii="Cambria Math" w:hAnsi="Cambria Math"/>
            </w:rPr>
            <m:t>=0</m:t>
          </m:r>
        </m:oMath>
      </m:oMathPara>
    </w:p>
    <w:p w:rsidR="00380D0C" w:rsidRDefault="00380D0C" w:rsidP="00BF7EBE">
      <w:pPr>
        <w:pStyle w:val="a3"/>
        <w:ind w:left="1080"/>
        <w:jc w:val="both"/>
      </w:pPr>
      <w:r>
        <w:t xml:space="preserve">where </w:t>
      </w:r>
      <w:r w:rsidRPr="00380D0C">
        <w:rPr>
          <w:i/>
        </w:rPr>
        <w:t>f</w:t>
      </w:r>
      <w:r>
        <w:t xml:space="preserve"> stands for any component of </w:t>
      </w:r>
      <w:r w:rsidRPr="00380D0C">
        <w:rPr>
          <w:b/>
          <w:i/>
        </w:rPr>
        <w:t>E</w:t>
      </w:r>
      <w:r>
        <w:t xml:space="preserve"> or of </w:t>
      </w:r>
      <w:r w:rsidRPr="00380D0C">
        <w:rPr>
          <w:b/>
          <w:i/>
        </w:rPr>
        <w:t>B</w:t>
      </w:r>
      <w:r>
        <w:t xml:space="preserve">. Show that separation of variables, and the imposition of the boundary condition </w:t>
      </w:r>
      <w:r w:rsidRPr="00380D0C">
        <w:rPr>
          <w:i/>
        </w:rPr>
        <w:t>f</w:t>
      </w:r>
      <w:r>
        <w:rPr>
          <w:i/>
        </w:rPr>
        <w:t xml:space="preserve"> </w:t>
      </w:r>
      <w:r w:rsidRPr="00380D0C">
        <w:t>=</w:t>
      </w:r>
      <w:r>
        <w:t xml:space="preserve"> </w:t>
      </w:r>
      <w:r w:rsidRPr="00380D0C">
        <w:t>0</w:t>
      </w:r>
      <w:r>
        <w:t xml:space="preserve"> on all six surfaces yields the standing wave patterns</w:t>
      </w:r>
    </w:p>
    <w:p w:rsidR="00380D0C" w:rsidRPr="00BF7EBE" w:rsidRDefault="0092036D" w:rsidP="00BF7EBE">
      <w:pPr>
        <w:pStyle w:val="a3"/>
        <w:ind w:left="1080"/>
        <w:jc w:val="both"/>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m:t>
                      </m:r>
                    </m:num>
                    <m:den>
                      <m:r>
                        <w:rPr>
                          <w:rFonts w:ascii="Cambria Math" w:hAnsi="Cambria Math"/>
                        </w:rPr>
                        <m:t>l</m:t>
                      </m:r>
                    </m:den>
                  </m:f>
                  <m:r>
                    <w:rPr>
                      <w:rFonts w:ascii="Cambria Math" w:hAnsi="Cambria Math"/>
                    </w:rPr>
                    <m:t>x</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m:t>
                      </m:r>
                    </m:num>
                    <m:den>
                      <m:r>
                        <w:rPr>
                          <w:rFonts w:ascii="Cambria Math" w:hAnsi="Cambria Math"/>
                        </w:rPr>
                        <m:t>l</m:t>
                      </m:r>
                    </m:den>
                  </m:f>
                  <m:r>
                    <w:rPr>
                      <w:rFonts w:ascii="Cambria Math" w:hAnsi="Cambria Math"/>
                    </w:rPr>
                    <m:t>y</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m:t>
                      </m:r>
                    </m:num>
                    <m:den>
                      <m:r>
                        <w:rPr>
                          <w:rFonts w:ascii="Cambria Math" w:hAnsi="Cambria Math"/>
                        </w:rPr>
                        <m:t>l</m:t>
                      </m:r>
                    </m:den>
                  </m:f>
                  <m:r>
                    <w:rPr>
                      <w:rFonts w:ascii="Cambria Math" w:hAnsi="Cambria Math"/>
                    </w:rPr>
                    <m:t>z</m:t>
                  </m:r>
                </m:e>
              </m:d>
            </m:e>
          </m:func>
        </m:oMath>
      </m:oMathPara>
    </w:p>
    <w:p w:rsidR="00BF7EBE" w:rsidRDefault="00BF7EBE" w:rsidP="00BF7EBE">
      <w:pPr>
        <w:pStyle w:val="a3"/>
        <w:ind w:left="1080"/>
        <w:jc w:val="both"/>
      </w:pPr>
      <w:r>
        <w:t>with</w:t>
      </w:r>
    </w:p>
    <w:p w:rsidR="00BF7EBE" w:rsidRDefault="00BF7EBE" w:rsidP="00BF7EBE">
      <w:pPr>
        <w:pStyle w:val="a3"/>
        <w:ind w:left="1080"/>
        <w:jc w:val="both"/>
      </w:pPr>
      <m:oMathPara>
        <m:oMath>
          <m:r>
            <w:rPr>
              <w:rFonts w:ascii="Cambria Math" w:hAnsi="Cambria Math"/>
            </w:rPr>
            <m:t>ω=</m:t>
          </m:r>
          <m:f>
            <m:fPr>
              <m:ctrlPr>
                <w:rPr>
                  <w:rFonts w:ascii="Cambria Math" w:hAnsi="Cambria Math"/>
                  <w:i/>
                </w:rPr>
              </m:ctrlPr>
            </m:fPr>
            <m:num>
              <m:r>
                <w:rPr>
                  <w:rFonts w:ascii="Cambria Math" w:hAnsi="Cambria Math"/>
                </w:rPr>
                <m:t>πc</m:t>
              </m:r>
            </m:num>
            <m:den>
              <m:r>
                <w:rPr>
                  <w:rFonts w:ascii="Cambria Math" w:hAnsi="Cambria Math"/>
                </w:rPr>
                <m:t>l</m:t>
              </m:r>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rsidR="00380D0C" w:rsidRDefault="00BF7EBE" w:rsidP="00BF7EBE">
      <w:pPr>
        <w:pStyle w:val="a3"/>
        <w:ind w:left="1080"/>
        <w:jc w:val="both"/>
      </w:pPr>
      <w:r>
        <w:t xml:space="preserve">There are two modes for each triplet of positive integers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=1,2,3,…)</m:t>
        </m:r>
      </m:oMath>
      <w:r>
        <w:t>, corresponding to the two polarization states.</w:t>
      </w:r>
    </w:p>
    <w:p w:rsidR="00F814BA" w:rsidRDefault="00F814BA" w:rsidP="00BF7EBE">
      <w:pPr>
        <w:pStyle w:val="a3"/>
        <w:ind w:left="1080"/>
        <w:jc w:val="both"/>
      </w:pPr>
    </w:p>
    <w:p w:rsidR="00595941" w:rsidRDefault="00595941" w:rsidP="00BF7EBE">
      <w:pPr>
        <w:pStyle w:val="a3"/>
        <w:ind w:left="1080"/>
        <w:jc w:val="both"/>
      </w:pPr>
      <w:r>
        <w:t>--</w:t>
      </w:r>
    </w:p>
    <w:p w:rsidR="003B1A3C" w:rsidRDefault="003B1A3C" w:rsidP="003B1A3C">
      <w:pPr>
        <w:pStyle w:val="a3"/>
        <w:ind w:left="1080"/>
        <w:jc w:val="both"/>
      </w:pPr>
      <w:r>
        <w:rPr>
          <w:rFonts w:hint="eastAsia"/>
        </w:rPr>
        <w:t>Consider</w:t>
      </w:r>
      <w:r>
        <w:t xml:space="preserve"> the wave</w:t>
      </w:r>
      <w:r w:rsidR="00D90164">
        <w:t xml:space="preserve"> </w:t>
      </w:r>
      <w:r>
        <w:t>function</w:t>
      </w:r>
      <w:r w:rsidRPr="003B1A3C">
        <w:rPr>
          <w:i/>
        </w:rPr>
        <w:t xml:space="preserve"> f</w:t>
      </w:r>
      <w:r>
        <w:rPr>
          <w:i/>
        </w:rPr>
        <w:t xml:space="preserve"> </w:t>
      </w:r>
      <w:r>
        <w:t xml:space="preserve">can be separated into </w:t>
      </w:r>
      <w:r w:rsidR="00D90164">
        <w:t>four</w:t>
      </w:r>
      <w:r>
        <w:t xml:space="preserve"> different variables, e.g.</w:t>
      </w:r>
    </w:p>
    <w:p w:rsidR="003B1A3C" w:rsidRPr="003B1A3C" w:rsidRDefault="003B1A3C" w:rsidP="003B1A3C">
      <w:pPr>
        <w:pStyle w:val="a3"/>
        <w:ind w:left="1080"/>
        <w:jc w:val="both"/>
        <w:rPr>
          <w:i/>
        </w:rPr>
      </w:pPr>
      <m:oMathPara>
        <m:oMath>
          <m:r>
            <w:rPr>
              <w:rFonts w:ascii="Cambria Math" w:hAnsi="Cambria Math"/>
            </w:rPr>
            <m:t>f</m:t>
          </m:r>
          <m:d>
            <m:dPr>
              <m:ctrlPr>
                <w:rPr>
                  <w:rFonts w:ascii="Cambria Math" w:hAnsi="Cambria Math"/>
                  <w:i/>
                </w:rPr>
              </m:ctrlPr>
            </m:dPr>
            <m:e>
              <m:r>
                <w:rPr>
                  <w:rFonts w:ascii="Cambria Math" w:hAnsi="Cambria Math"/>
                </w:rPr>
                <m:t>x,y,z,t</m:t>
              </m:r>
            </m:e>
          </m:d>
          <m:r>
            <w:rPr>
              <w:rFonts w:ascii="Cambria Math" w:hAnsi="Cambria Math"/>
            </w:rPr>
            <m:t>=X</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y</m:t>
              </m:r>
            </m:e>
          </m:d>
          <m:r>
            <w:rPr>
              <w:rFonts w:ascii="Cambria Math" w:hAnsi="Cambria Math"/>
            </w:rPr>
            <m:t>Z</m:t>
          </m:r>
          <m:d>
            <m:dPr>
              <m:ctrlPr>
                <w:rPr>
                  <w:rFonts w:ascii="Cambria Math" w:hAnsi="Cambria Math"/>
                  <w:i/>
                </w:rPr>
              </m:ctrlPr>
            </m:dPr>
            <m:e>
              <m:r>
                <w:rPr>
                  <w:rFonts w:ascii="Cambria Math" w:hAnsi="Cambria Math"/>
                </w:rPr>
                <m:t>z</m:t>
              </m:r>
            </m:e>
          </m:d>
          <m:r>
            <w:rPr>
              <w:rFonts w:ascii="Cambria Math" w:hAnsi="Cambria Math"/>
            </w:rPr>
            <m:t>T</m:t>
          </m:r>
          <m:d>
            <m:dPr>
              <m:ctrlPr>
                <w:rPr>
                  <w:rFonts w:ascii="Cambria Math" w:hAnsi="Cambria Math"/>
                  <w:i/>
                </w:rPr>
              </m:ctrlPr>
            </m:dPr>
            <m:e>
              <m:r>
                <w:rPr>
                  <w:rFonts w:ascii="Cambria Math" w:hAnsi="Cambria Math"/>
                </w:rPr>
                <m:t>t</m:t>
              </m:r>
            </m:e>
          </m:d>
        </m:oMath>
      </m:oMathPara>
    </w:p>
    <w:p w:rsidR="003B1A3C" w:rsidRDefault="003B1A3C" w:rsidP="00BF7EBE">
      <w:pPr>
        <w:pStyle w:val="a3"/>
        <w:ind w:left="1080"/>
        <w:jc w:val="both"/>
      </w:pPr>
    </w:p>
    <w:p w:rsidR="006752F8" w:rsidRDefault="00D90164" w:rsidP="00BF7EBE">
      <w:pPr>
        <w:pStyle w:val="a3"/>
        <w:ind w:left="1080"/>
        <w:jc w:val="both"/>
      </w:pPr>
      <w:r>
        <w:t xml:space="preserve">Then </w:t>
      </w:r>
    </w:p>
    <w:p w:rsidR="00D90164" w:rsidRPr="00595941" w:rsidRDefault="00D90164" w:rsidP="00BF7EBE">
      <w:pPr>
        <w:pStyle w:val="a3"/>
        <w:ind w:left="1080"/>
        <w:jc w:val="both"/>
      </w:pPr>
      <m:oMathPara>
        <m:oMath>
          <m:r>
            <w:rPr>
              <w:rFonts w:ascii="Cambria Math" w:hAnsi="Cambria Math"/>
            </w:rPr>
            <m:t>XYZ</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=YZT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+XZT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+XYT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Z</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595941" w:rsidRPr="00D90164" w:rsidRDefault="00595941" w:rsidP="00BF7EBE">
      <w:pPr>
        <w:pStyle w:val="a3"/>
        <w:ind w:left="1080"/>
        <w:jc w:val="both"/>
      </w:pPr>
      <w:r>
        <w:tab/>
      </w:r>
      <w:r>
        <w:tab/>
      </w:r>
      <w:r>
        <w:tab/>
      </w:r>
      <w:r>
        <w:tab/>
      </w:r>
      <w:r>
        <w:tab/>
      </w:r>
      <w:r>
        <w:tab/>
      </w:r>
      <w:r>
        <w:tab/>
      </w:r>
      <w:r>
        <w:tab/>
      </w:r>
      <w:r>
        <w:tab/>
        <w:t>(1)</w:t>
      </w:r>
    </w:p>
    <w:p w:rsidR="00D90164" w:rsidRDefault="00D90164" w:rsidP="00BF7EBE">
      <w:pPr>
        <w:pStyle w:val="a3"/>
        <w:ind w:left="1080"/>
        <w:jc w:val="both"/>
      </w:pPr>
      <w:r>
        <w:t xml:space="preserve">Assuming </w:t>
      </w:r>
    </w:p>
    <w:p w:rsidR="00D90164" w:rsidRPr="00D90164" w:rsidRDefault="00D90164" w:rsidP="00D90164">
      <w:pPr>
        <w:pStyle w:val="a3"/>
        <w:ind w:left="1080"/>
        <w:jc w:val="both"/>
        <w:rPr>
          <w:rFonts w:ascii="Cambria Math" w:hAnsi="Cambria Math"/>
          <w:i/>
        </w:rPr>
      </w:pPr>
      <m:oMathPara>
        <m:oMathParaPr>
          <m:jc m:val="centerGroup"/>
        </m:oMathParaPr>
        <m:oMath>
          <m:r>
            <w:rPr>
              <w:rFonts w:ascii="Cambria Math" w:hAnsi="Cambria Math"/>
              <w:lang w:val="en-US"/>
            </w:rPr>
            <m:t>X</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x</m:t>
                  </m:r>
                </m:sub>
              </m:sSub>
              <m:func>
                <m:funcPr>
                  <m:ctrlPr>
                    <w:rPr>
                      <w:rFonts w:ascii="Cambria Math" w:hAnsi="Cambria Math"/>
                      <w:i/>
                      <w:iCs/>
                      <w:lang w:val="en-US"/>
                    </w:rPr>
                  </m:ctrlPr>
                </m:funcPr>
                <m:fName>
                  <m:r>
                    <w:rPr>
                      <w:rFonts w:ascii="Cambria Math" w:hAnsi="Cambria Math"/>
                      <w:lang w:val="en-US"/>
                    </w:rPr>
                    <m:t>cos</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e>
          </m:func>
        </m:oMath>
      </m:oMathPara>
    </w:p>
    <w:p w:rsidR="00D90164" w:rsidRPr="00D90164" w:rsidRDefault="00D90164" w:rsidP="00D90164">
      <w:pPr>
        <w:pStyle w:val="a3"/>
        <w:ind w:left="1080"/>
        <w:jc w:val="both"/>
        <w:rPr>
          <w:rFonts w:ascii="Cambria Math" w:hAnsi="Cambria Math"/>
          <w:i/>
        </w:rPr>
      </w:pPr>
      <m:oMathPara>
        <m:oMathParaPr>
          <m:jc m:val="centerGroup"/>
        </m:oMathParaPr>
        <m:oMath>
          <m:r>
            <w:rPr>
              <w:rFonts w:ascii="Cambria Math" w:hAnsi="Cambria Math"/>
              <w:lang w:val="en-US"/>
            </w:rPr>
            <m:t>Y</m:t>
          </m:r>
          <m:d>
            <m:dPr>
              <m:ctrlPr>
                <w:rPr>
                  <w:rFonts w:ascii="Cambria Math" w:hAnsi="Cambria Math"/>
                  <w:i/>
                  <w:iCs/>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y</m:t>
                  </m:r>
                </m:sub>
              </m:sSub>
              <m:func>
                <m:funcPr>
                  <m:ctrlPr>
                    <w:rPr>
                      <w:rFonts w:ascii="Cambria Math" w:hAnsi="Cambria Math"/>
                      <w:i/>
                      <w:iCs/>
                      <w:lang w:val="en-US"/>
                    </w:rPr>
                  </m:ctrlPr>
                </m:funcPr>
                <m:fName>
                  <m:r>
                    <w:rPr>
                      <w:rFonts w:ascii="Cambria Math" w:hAnsi="Cambria Math"/>
                      <w:lang w:val="en-US"/>
                    </w:rPr>
                    <m:t>cos</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e>
          </m:func>
        </m:oMath>
      </m:oMathPara>
    </w:p>
    <w:p w:rsidR="00D90164" w:rsidRPr="00595941" w:rsidRDefault="00D90164" w:rsidP="00D90164">
      <w:pPr>
        <w:pStyle w:val="a3"/>
        <w:ind w:left="1080"/>
        <w:jc w:val="both"/>
        <w:rPr>
          <w:rFonts w:ascii="Cambria Math" w:hAnsi="Cambria Math"/>
          <w:i/>
          <w:iCs/>
          <w:lang w:val="en-US"/>
        </w:rPr>
      </w:pPr>
      <m:oMathPara>
        <m:oMathParaPr>
          <m:jc m:val="centerGroup"/>
        </m:oMathParaPr>
        <m:oMath>
          <m:r>
            <w:rPr>
              <w:rFonts w:ascii="Cambria Math" w:hAnsi="Cambria Math"/>
              <w:lang w:val="en-US"/>
            </w:rPr>
            <m:t>Z</m:t>
          </m:r>
          <m:d>
            <m:dPr>
              <m:ctrlPr>
                <w:rPr>
                  <w:rFonts w:ascii="Cambria Math" w:hAnsi="Cambria Math"/>
                  <w:i/>
                  <w:iCs/>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z</m:t>
                  </m:r>
                </m:sub>
              </m:sSub>
              <m:func>
                <m:funcPr>
                  <m:ctrlPr>
                    <w:rPr>
                      <w:rFonts w:ascii="Cambria Math" w:hAnsi="Cambria Math"/>
                      <w:i/>
                      <w:iCs/>
                      <w:lang w:val="en-US"/>
                    </w:rPr>
                  </m:ctrlPr>
                </m:funcPr>
                <m:fName>
                  <m:r>
                    <w:rPr>
                      <w:rFonts w:ascii="Cambria Math" w:hAnsi="Cambria Math"/>
                      <w:lang w:val="en-US"/>
                    </w:rPr>
                    <m:t>cos</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e>
          </m:func>
        </m:oMath>
      </m:oMathPara>
    </w:p>
    <w:p w:rsidR="00595941" w:rsidRPr="00D90164" w:rsidRDefault="00595941" w:rsidP="00D90164">
      <w:pPr>
        <w:pStyle w:val="a3"/>
        <w:ind w:left="1080"/>
        <w:jc w:val="both"/>
        <w:rPr>
          <w:rFonts w:ascii="Cambria Math" w:hAnsi="Cambria Math"/>
          <w:i/>
        </w:rPr>
      </w:pPr>
      <m:oMathPara>
        <m:oMathParaPr>
          <m:jc m:val="centerGroup"/>
        </m:oMathParaPr>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t</m:t>
              </m:r>
            </m:sub>
          </m:sSub>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r>
                    <w:rPr>
                      <w:rFonts w:ascii="Cambria Math" w:hAnsi="Cambria Math"/>
                      <w:lang w:val="en-US"/>
                    </w:rPr>
                    <m:t>ωt</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t</m:t>
                  </m:r>
                </m:sub>
              </m:sSub>
              <m:func>
                <m:funcPr>
                  <m:ctrlPr>
                    <w:rPr>
                      <w:rFonts w:ascii="Cambria Math" w:hAnsi="Cambria Math"/>
                      <w:i/>
                      <w:iCs/>
                      <w:lang w:val="en-US"/>
                    </w:rPr>
                  </m:ctrlPr>
                </m:funcPr>
                <m:fName>
                  <m:r>
                    <w:rPr>
                      <w:rFonts w:ascii="Cambria Math" w:hAnsi="Cambria Math"/>
                      <w:lang w:val="en-US"/>
                    </w:rPr>
                    <m:t>cos</m:t>
                  </m:r>
                </m:fName>
                <m:e>
                  <m:d>
                    <m:dPr>
                      <m:ctrlPr>
                        <w:rPr>
                          <w:rFonts w:ascii="Cambria Math" w:hAnsi="Cambria Math"/>
                          <w:i/>
                          <w:iCs/>
                          <w:lang w:val="en-US"/>
                        </w:rPr>
                      </m:ctrlPr>
                    </m:dPr>
                    <m:e>
                      <m:r>
                        <w:rPr>
                          <w:rFonts w:ascii="Cambria Math" w:hAnsi="Cambria Math"/>
                          <w:lang w:val="en-US"/>
                        </w:rPr>
                        <m:t>ωt</m:t>
                      </m:r>
                    </m:e>
                  </m:d>
                </m:e>
              </m:func>
            </m:e>
          </m:func>
        </m:oMath>
      </m:oMathPara>
    </w:p>
    <w:p w:rsidR="00D90164" w:rsidRDefault="00D90164" w:rsidP="00BF7EBE">
      <w:pPr>
        <w:pStyle w:val="a3"/>
        <w:ind w:left="1080"/>
        <w:jc w:val="both"/>
        <w:rPr>
          <w:iCs/>
          <w:lang w:val="en-US"/>
        </w:rPr>
      </w:pPr>
      <w:r>
        <w:t xml:space="preserve">Since </w:t>
      </w:r>
      <m:oMath>
        <m:r>
          <w:rPr>
            <w:rFonts w:ascii="Cambria Math" w:hAnsi="Cambria Math"/>
            <w:lang w:val="en-US"/>
          </w:rPr>
          <m:t>X</m:t>
        </m:r>
        <m:d>
          <m:dPr>
            <m:ctrlPr>
              <w:rPr>
                <w:rFonts w:ascii="Cambria Math" w:hAnsi="Cambria Math"/>
                <w:i/>
                <w:iCs/>
                <w:lang w:val="en-US"/>
              </w:rPr>
            </m:ctrlPr>
          </m:dPr>
          <m:e>
            <m:r>
              <w:rPr>
                <w:rFonts w:ascii="Cambria Math" w:hAnsi="Cambria Math"/>
                <w:lang w:val="en-US"/>
              </w:rPr>
              <m:t>0</m:t>
            </m:r>
          </m:e>
        </m:d>
        <m:r>
          <w:rPr>
            <w:rFonts w:ascii="Cambria Math" w:hAnsi="Cambria Math"/>
            <w:lang w:val="en-US"/>
          </w:rPr>
          <m:t>=Y</m:t>
        </m:r>
        <m:d>
          <m:dPr>
            <m:ctrlPr>
              <w:rPr>
                <w:rFonts w:ascii="Cambria Math" w:hAnsi="Cambria Math"/>
                <w:i/>
                <w:iCs/>
                <w:lang w:val="en-US"/>
              </w:rPr>
            </m:ctrlPr>
          </m:dPr>
          <m:e>
            <m:r>
              <w:rPr>
                <w:rFonts w:ascii="Cambria Math" w:hAnsi="Cambria Math"/>
                <w:lang w:val="en-US"/>
              </w:rPr>
              <m:t>0</m:t>
            </m:r>
          </m:e>
        </m:d>
        <m:r>
          <m:rPr>
            <m:sty m:val="p"/>
          </m:rPr>
          <w:rPr>
            <w:rFonts w:ascii="Cambria Math" w:hAnsi="Cambria Math"/>
            <w:lang w:val="en-US"/>
          </w:rPr>
          <m:t>=</m:t>
        </m:r>
        <m:r>
          <w:rPr>
            <w:rFonts w:ascii="Cambria Math" w:hAnsi="Cambria Math"/>
            <w:lang w:val="en-US"/>
          </w:rPr>
          <m:t>Z</m:t>
        </m:r>
        <m:d>
          <m:dPr>
            <m:ctrlPr>
              <w:rPr>
                <w:rFonts w:ascii="Cambria Math" w:hAnsi="Cambria Math"/>
                <w:i/>
                <w:iCs/>
                <w:lang w:val="en-US"/>
              </w:rPr>
            </m:ctrlPr>
          </m:dPr>
          <m:e>
            <m:r>
              <w:rPr>
                <w:rFonts w:ascii="Cambria Math" w:hAnsi="Cambria Math"/>
                <w:lang w:val="en-US"/>
              </w:rPr>
              <m:t>0</m:t>
            </m:r>
          </m:e>
        </m:d>
        <m:r>
          <w:rPr>
            <w:rFonts w:ascii="Cambria Math" w:hAnsi="Cambria Math"/>
            <w:lang w:val="en-US"/>
          </w:rPr>
          <m:t>=0</m:t>
        </m:r>
      </m:oMath>
    </w:p>
    <w:p w:rsidR="00D90164" w:rsidRDefault="00595941" w:rsidP="00BF7EBE">
      <w:pPr>
        <w:pStyle w:val="a3"/>
        <w:ind w:left="1080"/>
        <w:jc w:val="both"/>
        <w:rPr>
          <w:iCs/>
          <w:lang w:val="en-US"/>
        </w:rPr>
      </w:pPr>
      <w:r>
        <w:rPr>
          <w:iCs/>
          <w:lang w:val="en-US"/>
        </w:rPr>
        <w:t>So</w:t>
      </w:r>
    </w:p>
    <w:p w:rsidR="00595941" w:rsidRPr="00595941" w:rsidRDefault="0092036D" w:rsidP="00BF7EBE">
      <w:pPr>
        <w:pStyle w:val="a3"/>
        <w:ind w:left="1080"/>
        <w:jc w:val="both"/>
        <w:rPr>
          <w:iCs/>
          <w:lang w:val="en-US"/>
        </w:rPr>
      </w:pPr>
      <m:oMathPara>
        <m:oMath>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x</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y</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=0</m:t>
          </m:r>
        </m:oMath>
      </m:oMathPara>
    </w:p>
    <w:p w:rsidR="00595941" w:rsidRDefault="00595941" w:rsidP="00595941">
      <w:pPr>
        <w:pStyle w:val="a3"/>
        <w:ind w:left="1080"/>
        <w:jc w:val="both"/>
        <w:rPr>
          <w:iCs/>
          <w:lang w:val="en-US"/>
        </w:rPr>
      </w:pPr>
      <w:r>
        <w:t xml:space="preserve">Since </w:t>
      </w:r>
      <m:oMath>
        <m:r>
          <w:rPr>
            <w:rFonts w:ascii="Cambria Math" w:hAnsi="Cambria Math"/>
            <w:lang w:val="en-US"/>
          </w:rPr>
          <m:t>X</m:t>
        </m:r>
        <m:d>
          <m:dPr>
            <m:ctrlPr>
              <w:rPr>
                <w:rFonts w:ascii="Cambria Math" w:hAnsi="Cambria Math"/>
                <w:i/>
                <w:iCs/>
                <w:lang w:val="en-US"/>
              </w:rPr>
            </m:ctrlPr>
          </m:dPr>
          <m:e>
            <m:r>
              <w:rPr>
                <w:rFonts w:ascii="Cambria Math" w:hAnsi="Cambria Math"/>
                <w:lang w:val="en-US"/>
              </w:rPr>
              <m:t>l</m:t>
            </m:r>
          </m:e>
        </m:d>
        <m:r>
          <w:rPr>
            <w:rFonts w:ascii="Cambria Math" w:hAnsi="Cambria Math"/>
            <w:lang w:val="en-US"/>
          </w:rPr>
          <m:t>=Y</m:t>
        </m:r>
        <m:d>
          <m:dPr>
            <m:ctrlPr>
              <w:rPr>
                <w:rFonts w:ascii="Cambria Math" w:hAnsi="Cambria Math"/>
                <w:i/>
                <w:iCs/>
                <w:lang w:val="en-US"/>
              </w:rPr>
            </m:ctrlPr>
          </m:dPr>
          <m:e>
            <m:r>
              <w:rPr>
                <w:rFonts w:ascii="Cambria Math" w:hAnsi="Cambria Math"/>
                <w:lang w:val="en-US"/>
              </w:rPr>
              <m:t>l</m:t>
            </m:r>
          </m:e>
        </m:d>
        <m:r>
          <m:rPr>
            <m:sty m:val="p"/>
          </m:rPr>
          <w:rPr>
            <w:rFonts w:ascii="Cambria Math" w:hAnsi="Cambria Math"/>
            <w:lang w:val="en-US"/>
          </w:rPr>
          <m:t>=</m:t>
        </m:r>
        <m:r>
          <w:rPr>
            <w:rFonts w:ascii="Cambria Math" w:hAnsi="Cambria Math"/>
            <w:lang w:val="en-US"/>
          </w:rPr>
          <m:t>Z</m:t>
        </m:r>
        <m:d>
          <m:dPr>
            <m:ctrlPr>
              <w:rPr>
                <w:rFonts w:ascii="Cambria Math" w:hAnsi="Cambria Math"/>
                <w:i/>
                <w:iCs/>
                <w:lang w:val="en-US"/>
              </w:rPr>
            </m:ctrlPr>
          </m:dPr>
          <m:e>
            <m:r>
              <w:rPr>
                <w:rFonts w:ascii="Cambria Math" w:hAnsi="Cambria Math"/>
                <w:lang w:val="en-US"/>
              </w:rPr>
              <m:t>l</m:t>
            </m:r>
          </m:e>
        </m:d>
        <m:r>
          <w:rPr>
            <w:rFonts w:ascii="Cambria Math" w:hAnsi="Cambria Math"/>
            <w:lang w:val="en-US"/>
          </w:rPr>
          <m:t>=0</m:t>
        </m:r>
      </m:oMath>
    </w:p>
    <w:p w:rsidR="00595941" w:rsidRPr="00595941" w:rsidRDefault="0092036D" w:rsidP="00595941">
      <w:pPr>
        <w:pStyle w:val="a3"/>
        <w:ind w:left="1080"/>
        <w:jc w:val="both"/>
      </w:pPr>
      <m:oMathPara>
        <m:oMath>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m:t>
              </m:r>
            </m:num>
            <m:den>
              <m:r>
                <w:rPr>
                  <w:rFonts w:ascii="Cambria Math" w:hAnsi="Cambria Math"/>
                </w:rPr>
                <m:t>l</m:t>
              </m:r>
            </m:den>
          </m:f>
        </m:oMath>
      </m:oMathPara>
    </w:p>
    <w:p w:rsidR="00595941" w:rsidRPr="00595941" w:rsidRDefault="0092036D" w:rsidP="00BF7EBE">
      <w:pPr>
        <w:pStyle w:val="a3"/>
        <w:ind w:left="1080"/>
        <w:jc w:val="both"/>
      </w:pPr>
      <m:oMathPara>
        <m:oMath>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m:t>
              </m:r>
            </m:num>
            <m:den>
              <m:r>
                <w:rPr>
                  <w:rFonts w:ascii="Cambria Math" w:hAnsi="Cambria Math"/>
                </w:rPr>
                <m:t>l</m:t>
              </m:r>
            </m:den>
          </m:f>
        </m:oMath>
      </m:oMathPara>
    </w:p>
    <w:p w:rsidR="00595941" w:rsidRPr="00595941" w:rsidRDefault="0092036D" w:rsidP="00BF7EBE">
      <w:pPr>
        <w:pStyle w:val="a3"/>
        <w:ind w:left="1080"/>
        <w:jc w:val="both"/>
      </w:pPr>
      <m:oMathPara>
        <m:oMath>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m:t>
              </m:r>
            </m:num>
            <m:den>
              <m:r>
                <w:rPr>
                  <w:rFonts w:ascii="Cambria Math" w:hAnsi="Cambria Math"/>
                </w:rPr>
                <m:t>l</m:t>
              </m:r>
            </m:den>
          </m:f>
        </m:oMath>
      </m:oMathPara>
    </w:p>
    <w:p w:rsidR="00DB3881" w:rsidRDefault="00DB3881" w:rsidP="00BF7EBE">
      <w:pPr>
        <w:pStyle w:val="a3"/>
        <w:ind w:left="1080"/>
        <w:jc w:val="both"/>
      </w:pPr>
      <m:oMathPara>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=1,2,3,…)</m:t>
          </m:r>
        </m:oMath>
      </m:oMathPara>
    </w:p>
    <w:p w:rsidR="00595941" w:rsidRDefault="00595941" w:rsidP="00BF7EBE">
      <w:pPr>
        <w:pStyle w:val="a3"/>
        <w:ind w:left="1080"/>
        <w:jc w:val="both"/>
      </w:pPr>
      <w:r>
        <w:t xml:space="preserve">The equation (1) evolves to be </w:t>
      </w:r>
    </w:p>
    <w:p w:rsidR="00595941" w:rsidRPr="00D90164" w:rsidRDefault="0092036D" w:rsidP="00595941">
      <w:pPr>
        <w:jc w:val="both"/>
      </w:pPr>
      <m:oMathPara>
        <m:oMath>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t</m:t>
              </m:r>
            </m:sub>
          </m:sSub>
          <m:f>
            <m:fPr>
              <m:ctrlPr>
                <w:rPr>
                  <w:rFonts w:ascii="Cambria Math" w:hAnsi="Cambria Math"/>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func>
            <m:funcPr>
              <m:ctrlPr>
                <w:rPr>
                  <w:rFonts w:ascii="Cambria Math" w:hAnsi="Cambria Math"/>
                  <w:i/>
                  <w:iCs/>
                  <w:lang w:val="en-US"/>
                </w:rPr>
              </m:ctrlPr>
            </m:funcPr>
            <m:fName>
              <m:r>
                <m:rPr>
                  <m:sty m:val="p"/>
                </m:rPr>
                <w:rPr>
                  <w:rFonts w:ascii="Cambria Math" w:hAnsi="Cambria Math"/>
                  <w:lang w:val="en-US"/>
                </w:rPr>
                <m:t>sin</m:t>
              </m:r>
            </m:fName>
            <m:e>
              <m:d>
                <m:dPr>
                  <m:ctrlPr>
                    <w:rPr>
                      <w:rFonts w:ascii="Cambria Math" w:hAnsi="Cambria Math"/>
                      <w:i/>
                      <w:iCs/>
                      <w:lang w:val="en-US"/>
                    </w:rPr>
                  </m:ctrlPr>
                </m:dPr>
                <m:e>
                  <m:r>
                    <w:rPr>
                      <w:rFonts w:ascii="Cambria Math" w:hAnsi="Cambria Math"/>
                      <w:lang w:val="en-US"/>
                    </w:rPr>
                    <m:t>ωt</m:t>
                  </m:r>
                </m:e>
              </m:d>
            </m:e>
          </m:func>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t</m:t>
              </m:r>
            </m:sub>
          </m:sSub>
          <m:f>
            <m:fPr>
              <m:ctrlPr>
                <w:rPr>
                  <w:rFonts w:ascii="Cambria Math" w:hAnsi="Cambria Math"/>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func>
            <m:funcPr>
              <m:ctrlPr>
                <w:rPr>
                  <w:rFonts w:ascii="Cambria Math" w:hAnsi="Cambria Math"/>
                  <w:i/>
                  <w:iCs/>
                  <w:lang w:val="en-US"/>
                </w:rPr>
              </m:ctrlPr>
            </m:funcPr>
            <m:fName>
              <m:r>
                <m:rPr>
                  <m:sty m:val="p"/>
                </m:rPr>
                <w:rPr>
                  <w:rFonts w:ascii="Cambria Math" w:hAnsi="Cambria Math"/>
                  <w:lang w:val="en-US"/>
                </w:rPr>
                <m:t>cos</m:t>
              </m:r>
            </m:fName>
            <m:e>
              <m:d>
                <m:dPr>
                  <m:ctrlPr>
                    <w:rPr>
                      <w:rFonts w:ascii="Cambria Math" w:hAnsi="Cambria Math"/>
                      <w:i/>
                      <w:iCs/>
                      <w:lang w:val="en-US"/>
                    </w:rPr>
                  </m:ctrlPr>
                </m:dPr>
                <m:e>
                  <m:r>
                    <w:rPr>
                      <w:rFonts w:ascii="Cambria Math" w:hAnsi="Cambria Math"/>
                      <w:lang w:val="en-US"/>
                    </w:rPr>
                    <m:t>ωt</m:t>
                  </m:r>
                </m:e>
              </m:d>
            </m:e>
          </m:func>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t</m:t>
              </m:r>
            </m:sub>
          </m:sSub>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2</m:t>
              </m:r>
            </m:sup>
          </m:sSubSup>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func>
            <m:funcPr>
              <m:ctrlPr>
                <w:rPr>
                  <w:rFonts w:ascii="Cambria Math" w:hAnsi="Cambria Math"/>
                  <w:i/>
                  <w:iCs/>
                  <w:lang w:val="en-US"/>
                </w:rPr>
              </m:ctrlPr>
            </m:funcPr>
            <m:fName>
              <m:r>
                <m:rPr>
                  <m:sty m:val="p"/>
                </m:rPr>
                <w:rPr>
                  <w:rFonts w:ascii="Cambria Math" w:hAnsi="Cambria Math"/>
                  <w:lang w:val="en-US"/>
                </w:rPr>
                <m:t>sin</m:t>
              </m:r>
            </m:fName>
            <m:e>
              <m:d>
                <m:dPr>
                  <m:ctrlPr>
                    <w:rPr>
                      <w:rFonts w:ascii="Cambria Math" w:hAnsi="Cambria Math"/>
                      <w:i/>
                      <w:iCs/>
                      <w:lang w:val="en-US"/>
                    </w:rPr>
                  </m:ctrlPr>
                </m:dPr>
                <m:e>
                  <m:r>
                    <w:rPr>
                      <w:rFonts w:ascii="Cambria Math" w:hAnsi="Cambria Math"/>
                      <w:lang w:val="en-US"/>
                    </w:rPr>
                    <m:t>ωt</m:t>
                  </m:r>
                </m:e>
              </m:d>
            </m:e>
          </m:func>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t</m:t>
              </m:r>
            </m:sub>
          </m:sSub>
          <m:sSubSup>
            <m:sSubSupPr>
              <m:ctrlPr>
                <w:rPr>
                  <w:rFonts w:ascii="Cambria Math" w:hAnsi="Cambria Math"/>
                  <w:i/>
                </w:rPr>
              </m:ctrlPr>
            </m:sSubSupPr>
            <m:e>
              <m:r>
                <w:rPr>
                  <w:rFonts w:ascii="Cambria Math" w:hAnsi="Cambria Math"/>
                </w:rPr>
                <m:t>k</m:t>
              </m:r>
            </m:e>
            <m:sub>
              <m:r>
                <w:rPr>
                  <w:rFonts w:ascii="Cambria Math" w:hAnsi="Cambria Math"/>
                </w:rPr>
                <m:t>y</m:t>
              </m:r>
            </m:sub>
            <m:sup>
              <m:r>
                <w:rPr>
                  <w:rFonts w:ascii="Cambria Math" w:hAnsi="Cambria Math"/>
                </w:rPr>
                <m:t>2</m:t>
              </m:r>
            </m:sup>
          </m:sSubSup>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func>
            <m:funcPr>
              <m:ctrlPr>
                <w:rPr>
                  <w:rFonts w:ascii="Cambria Math" w:hAnsi="Cambria Math"/>
                  <w:i/>
                  <w:iCs/>
                  <w:lang w:val="en-US"/>
                </w:rPr>
              </m:ctrlPr>
            </m:funcPr>
            <m:fName>
              <m:r>
                <m:rPr>
                  <m:sty m:val="p"/>
                </m:rPr>
                <w:rPr>
                  <w:rFonts w:ascii="Cambria Math" w:hAnsi="Cambria Math"/>
                  <w:lang w:val="en-US"/>
                </w:rPr>
                <m:t>sin</m:t>
              </m:r>
            </m:fName>
            <m:e>
              <m:d>
                <m:dPr>
                  <m:ctrlPr>
                    <w:rPr>
                      <w:rFonts w:ascii="Cambria Math" w:hAnsi="Cambria Math"/>
                      <w:i/>
                      <w:iCs/>
                      <w:lang w:val="en-US"/>
                    </w:rPr>
                  </m:ctrlPr>
                </m:dPr>
                <m:e>
                  <m:r>
                    <w:rPr>
                      <w:rFonts w:ascii="Cambria Math" w:hAnsi="Cambria Math"/>
                      <w:lang w:val="en-US"/>
                    </w:rPr>
                    <m:t>ωt</m:t>
                  </m:r>
                </m:e>
              </m:d>
            </m:e>
          </m:func>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t</m:t>
              </m:r>
            </m:sub>
          </m:sSub>
          <m:sSubSup>
            <m:sSubSupPr>
              <m:ctrlPr>
                <w:rPr>
                  <w:rFonts w:ascii="Cambria Math" w:hAnsi="Cambria Math"/>
                  <w:i/>
                </w:rPr>
              </m:ctrlPr>
            </m:sSubSupPr>
            <m:e>
              <m:r>
                <w:rPr>
                  <w:rFonts w:ascii="Cambria Math" w:hAnsi="Cambria Math"/>
                </w:rPr>
                <m:t>k</m:t>
              </m:r>
            </m:e>
            <m:sub>
              <m:r>
                <w:rPr>
                  <w:rFonts w:ascii="Cambria Math" w:hAnsi="Cambria Math"/>
                </w:rPr>
                <m:t>z</m:t>
              </m:r>
            </m:sub>
            <m:sup>
              <m:r>
                <w:rPr>
                  <w:rFonts w:ascii="Cambria Math" w:hAnsi="Cambria Math"/>
                </w:rPr>
                <m:t>2</m:t>
              </m:r>
            </m:sup>
          </m:sSubSup>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func>
            <m:funcPr>
              <m:ctrlPr>
                <w:rPr>
                  <w:rFonts w:ascii="Cambria Math" w:hAnsi="Cambria Math"/>
                  <w:i/>
                  <w:iCs/>
                  <w:lang w:val="en-US"/>
                </w:rPr>
              </m:ctrlPr>
            </m:funcPr>
            <m:fName>
              <m:r>
                <m:rPr>
                  <m:sty m:val="p"/>
                </m:rPr>
                <w:rPr>
                  <w:rFonts w:ascii="Cambria Math" w:hAnsi="Cambria Math"/>
                  <w:lang w:val="en-US"/>
                </w:rPr>
                <m:t>sin</m:t>
              </m:r>
            </m:fName>
            <m:e>
              <m:d>
                <m:dPr>
                  <m:ctrlPr>
                    <w:rPr>
                      <w:rFonts w:ascii="Cambria Math" w:hAnsi="Cambria Math"/>
                      <w:i/>
                      <w:iCs/>
                      <w:lang w:val="en-US"/>
                    </w:rPr>
                  </m:ctrlPr>
                </m:dPr>
                <m:e>
                  <m:r>
                    <w:rPr>
                      <w:rFonts w:ascii="Cambria Math" w:hAnsi="Cambria Math"/>
                      <w:lang w:val="en-US"/>
                    </w:rPr>
                    <m:t>ωt</m:t>
                  </m:r>
                </m:e>
              </m:d>
            </m:e>
          </m:func>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t</m:t>
              </m:r>
            </m:sub>
          </m:sSub>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2</m:t>
              </m:r>
            </m:sup>
          </m:sSubSup>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func>
            <m:funcPr>
              <m:ctrlPr>
                <w:rPr>
                  <w:rFonts w:ascii="Cambria Math" w:hAnsi="Cambria Math"/>
                  <w:i/>
                  <w:iCs/>
                  <w:lang w:val="en-US"/>
                </w:rPr>
              </m:ctrlPr>
            </m:funcPr>
            <m:fName>
              <m:r>
                <m:rPr>
                  <m:sty m:val="p"/>
                </m:rPr>
                <w:rPr>
                  <w:rFonts w:ascii="Cambria Math" w:hAnsi="Cambria Math"/>
                  <w:lang w:val="en-US"/>
                </w:rPr>
                <m:t>cos</m:t>
              </m:r>
            </m:fName>
            <m:e>
              <m:d>
                <m:dPr>
                  <m:ctrlPr>
                    <w:rPr>
                      <w:rFonts w:ascii="Cambria Math" w:hAnsi="Cambria Math"/>
                      <w:i/>
                      <w:iCs/>
                      <w:lang w:val="en-US"/>
                    </w:rPr>
                  </m:ctrlPr>
                </m:dPr>
                <m:e>
                  <m:r>
                    <w:rPr>
                      <w:rFonts w:ascii="Cambria Math" w:hAnsi="Cambria Math"/>
                      <w:lang w:val="en-US"/>
                    </w:rPr>
                    <m:t>ωt</m:t>
                  </m:r>
                </m:e>
              </m:d>
            </m:e>
          </m:func>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t</m:t>
              </m:r>
            </m:sub>
          </m:sSub>
          <m:sSubSup>
            <m:sSubSupPr>
              <m:ctrlPr>
                <w:rPr>
                  <w:rFonts w:ascii="Cambria Math" w:hAnsi="Cambria Math"/>
                  <w:i/>
                </w:rPr>
              </m:ctrlPr>
            </m:sSubSupPr>
            <m:e>
              <m:r>
                <w:rPr>
                  <w:rFonts w:ascii="Cambria Math" w:hAnsi="Cambria Math"/>
                </w:rPr>
                <m:t>k</m:t>
              </m:r>
            </m:e>
            <m:sub>
              <m:r>
                <w:rPr>
                  <w:rFonts w:ascii="Cambria Math" w:hAnsi="Cambria Math"/>
                </w:rPr>
                <m:t>y</m:t>
              </m:r>
            </m:sub>
            <m:sup>
              <m:r>
                <w:rPr>
                  <w:rFonts w:ascii="Cambria Math" w:hAnsi="Cambria Math"/>
                </w:rPr>
                <m:t>2</m:t>
              </m:r>
            </m:sup>
          </m:sSubSup>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func>
            <m:funcPr>
              <m:ctrlPr>
                <w:rPr>
                  <w:rFonts w:ascii="Cambria Math" w:hAnsi="Cambria Math"/>
                  <w:i/>
                  <w:iCs/>
                  <w:lang w:val="en-US"/>
                </w:rPr>
              </m:ctrlPr>
            </m:funcPr>
            <m:fName>
              <m:r>
                <m:rPr>
                  <m:sty m:val="p"/>
                </m:rPr>
                <w:rPr>
                  <w:rFonts w:ascii="Cambria Math" w:hAnsi="Cambria Math"/>
                  <w:lang w:val="en-US"/>
                </w:rPr>
                <m:t>cos</m:t>
              </m:r>
            </m:fName>
            <m:e>
              <m:d>
                <m:dPr>
                  <m:ctrlPr>
                    <w:rPr>
                      <w:rFonts w:ascii="Cambria Math" w:hAnsi="Cambria Math"/>
                      <w:i/>
                      <w:iCs/>
                      <w:lang w:val="en-US"/>
                    </w:rPr>
                  </m:ctrlPr>
                </m:dPr>
                <m:e>
                  <m:r>
                    <w:rPr>
                      <w:rFonts w:ascii="Cambria Math" w:hAnsi="Cambria Math"/>
                      <w:lang w:val="en-US"/>
                    </w:rPr>
                    <m:t>ωt</m:t>
                  </m:r>
                </m:e>
              </m:d>
            </m:e>
          </m:func>
          <m:r>
            <w:rPr>
              <w:rFonts w:ascii="Cambria Math" w:hAnsi="Cambria Math"/>
              <w:lang w:val="en-US"/>
            </w:rPr>
            <m:t>+</m:t>
          </m:r>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x</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y</m:t>
              </m:r>
            </m:sub>
          </m:sSub>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z</m:t>
              </m:r>
            </m:sub>
          </m:sSub>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t</m:t>
              </m:r>
            </m:sub>
          </m:sSub>
          <m:sSubSup>
            <m:sSubSupPr>
              <m:ctrlPr>
                <w:rPr>
                  <w:rFonts w:ascii="Cambria Math" w:hAnsi="Cambria Math"/>
                  <w:i/>
                </w:rPr>
              </m:ctrlPr>
            </m:sSubSupPr>
            <m:e>
              <m:r>
                <w:rPr>
                  <w:rFonts w:ascii="Cambria Math" w:hAnsi="Cambria Math"/>
                </w:rPr>
                <m:t>k</m:t>
              </m:r>
            </m:e>
            <m:sub>
              <m:r>
                <w:rPr>
                  <w:rFonts w:ascii="Cambria Math" w:hAnsi="Cambria Math"/>
                </w:rPr>
                <m:t>z</m:t>
              </m:r>
            </m:sub>
            <m:sup>
              <m:r>
                <w:rPr>
                  <w:rFonts w:ascii="Cambria Math" w:hAnsi="Cambria Math"/>
                </w:rPr>
                <m:t>2</m:t>
              </m:r>
            </m:sup>
          </m:sSubSup>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x</m:t>
                      </m:r>
                    </m:sub>
                  </m:sSub>
                  <m:r>
                    <w:rPr>
                      <w:rFonts w:ascii="Cambria Math" w:hAnsi="Cambria Math"/>
                      <w:lang w:val="en-US"/>
                    </w:rPr>
                    <m:t>x</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y</m:t>
                      </m:r>
                    </m:sub>
                  </m:sSub>
                  <m:r>
                    <w:rPr>
                      <w:rFonts w:ascii="Cambria Math" w:hAnsi="Cambria Math"/>
                      <w:lang w:val="en-US"/>
                    </w:rPr>
                    <m:t>y</m:t>
                  </m:r>
                </m:e>
              </m:d>
            </m:e>
          </m:func>
          <m:func>
            <m:funcPr>
              <m:ctrlPr>
                <w:rPr>
                  <w:rFonts w:ascii="Cambria Math" w:hAnsi="Cambria Math"/>
                  <w:i/>
                  <w:iCs/>
                  <w:lang w:val="en-US"/>
                </w:rPr>
              </m:ctrlPr>
            </m:funcPr>
            <m:fName>
              <m:r>
                <w:rPr>
                  <w:rFonts w:ascii="Cambria Math" w:hAnsi="Cambria Math"/>
                  <w:lang w:val="en-US"/>
                </w:rPr>
                <m:t>sin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z</m:t>
                  </m:r>
                </m:e>
              </m:d>
            </m:e>
          </m:func>
          <m:func>
            <m:funcPr>
              <m:ctrlPr>
                <w:rPr>
                  <w:rFonts w:ascii="Cambria Math" w:hAnsi="Cambria Math"/>
                  <w:i/>
                  <w:iCs/>
                  <w:lang w:val="en-US"/>
                </w:rPr>
              </m:ctrlPr>
            </m:funcPr>
            <m:fName>
              <m:r>
                <m:rPr>
                  <m:sty m:val="p"/>
                </m:rPr>
                <w:rPr>
                  <w:rFonts w:ascii="Cambria Math" w:hAnsi="Cambria Math"/>
                  <w:lang w:val="en-US"/>
                </w:rPr>
                <m:t>cos</m:t>
              </m:r>
            </m:fName>
            <m:e>
              <m:d>
                <m:dPr>
                  <m:ctrlPr>
                    <w:rPr>
                      <w:rFonts w:ascii="Cambria Math" w:hAnsi="Cambria Math"/>
                      <w:i/>
                      <w:iCs/>
                      <w:lang w:val="en-US"/>
                    </w:rPr>
                  </m:ctrlPr>
                </m:dPr>
                <m:e>
                  <m:r>
                    <w:rPr>
                      <w:rFonts w:ascii="Cambria Math" w:hAnsi="Cambria Math"/>
                      <w:lang w:val="en-US"/>
                    </w:rPr>
                    <m:t>ωt</m:t>
                  </m:r>
                </m:e>
              </m:d>
            </m:e>
          </m:func>
        </m:oMath>
      </m:oMathPara>
    </w:p>
    <w:p w:rsidR="00DB3881" w:rsidRDefault="00DB3881" w:rsidP="00DB3881">
      <w:pPr>
        <w:jc w:val="both"/>
        <w:rPr>
          <w:iCs/>
          <w:lang w:val="en-US"/>
        </w:rPr>
      </w:pPr>
      <w:r>
        <w:rPr>
          <w:iCs/>
          <w:lang w:val="en-US"/>
        </w:rPr>
        <w:tab/>
        <w:t>and</w:t>
      </w:r>
    </w:p>
    <w:p w:rsidR="00DB3881" w:rsidRPr="00DB3881" w:rsidRDefault="0092036D" w:rsidP="00DB3881">
      <w:pPr>
        <w:jc w:val="both"/>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z</m:t>
                  </m:r>
                </m:sub>
                <m:sup>
                  <m:r>
                    <w:rPr>
                      <w:rFonts w:ascii="Cambria Math" w:hAnsi="Cambria Math"/>
                    </w:rPr>
                    <m:t>2</m:t>
                  </m:r>
                </m:sup>
              </m:sSubSup>
            </m:e>
          </m:d>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l</m:t>
                  </m:r>
                </m:e>
                <m:sup>
                  <m:r>
                    <w:rPr>
                      <w:rFonts w:ascii="Cambria Math" w:hAnsi="Cambria Math"/>
                    </w:rPr>
                    <m:t>2</m:t>
                  </m:r>
                </m:sup>
              </m:sSup>
            </m:den>
          </m:f>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e>
          </m:d>
        </m:oMath>
      </m:oMathPara>
    </w:p>
    <w:p w:rsidR="00DB3881" w:rsidRPr="00DB3881" w:rsidRDefault="00DB3881" w:rsidP="00DB3881">
      <w:pPr>
        <w:jc w:val="both"/>
      </w:pPr>
      <m:oMathPara>
        <m:oMath>
          <m:r>
            <w:rPr>
              <w:rFonts w:ascii="Cambria Math" w:hAnsi="Cambria Math"/>
            </w:rPr>
            <m:t>ω=</m:t>
          </m:r>
          <m:f>
            <m:fPr>
              <m:ctrlPr>
                <w:rPr>
                  <w:rFonts w:ascii="Cambria Math" w:hAnsi="Cambria Math"/>
                  <w:i/>
                </w:rPr>
              </m:ctrlPr>
            </m:fPr>
            <m:num>
              <m:r>
                <w:rPr>
                  <w:rFonts w:ascii="Cambria Math" w:hAnsi="Cambria Math"/>
                </w:rPr>
                <m:t>πc</m:t>
              </m:r>
            </m:num>
            <m:den>
              <m:r>
                <w:rPr>
                  <w:rFonts w:ascii="Cambria Math" w:hAnsi="Cambria Math"/>
                </w:rPr>
                <m:t>l</m:t>
              </m:r>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rsidR="00DB3881" w:rsidRDefault="000F7FD6" w:rsidP="000F7FD6">
      <w:pPr>
        <w:ind w:firstLine="720"/>
        <w:jc w:val="both"/>
      </w:pPr>
      <w:r>
        <w:t xml:space="preserve">If the normalization coefficient is </w:t>
      </w:r>
      <w:r w:rsidRPr="000F7FD6">
        <w:rPr>
          <w:i/>
        </w:rPr>
        <w:t>A</w:t>
      </w:r>
      <w:r>
        <w:t xml:space="preserve">, </w:t>
      </w:r>
      <w:r>
        <w:rPr>
          <w:rFonts w:hint="eastAsia"/>
        </w:rPr>
        <w:t>then</w:t>
      </w:r>
    </w:p>
    <w:p w:rsidR="00DB3881" w:rsidRPr="00DB3881" w:rsidRDefault="0092036D" w:rsidP="00DB3881">
      <w:pPr>
        <w:ind w:firstLine="720"/>
        <w:jc w:val="both"/>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m:t>
                      </m:r>
                    </m:num>
                    <m:den>
                      <m:r>
                        <w:rPr>
                          <w:rFonts w:ascii="Cambria Math" w:hAnsi="Cambria Math"/>
                        </w:rPr>
                        <m:t>l</m:t>
                      </m:r>
                    </m:den>
                  </m:f>
                  <m:r>
                    <w:rPr>
                      <w:rFonts w:ascii="Cambria Math" w:hAnsi="Cambria Math"/>
                    </w:rPr>
                    <m:t>x</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m:t>
                      </m:r>
                    </m:num>
                    <m:den>
                      <m:r>
                        <w:rPr>
                          <w:rFonts w:ascii="Cambria Math" w:hAnsi="Cambria Math"/>
                        </w:rPr>
                        <m:t>l</m:t>
                      </m:r>
                    </m:den>
                  </m:f>
                  <m:r>
                    <w:rPr>
                      <w:rFonts w:ascii="Cambria Math" w:hAnsi="Cambria Math"/>
                    </w:rPr>
                    <m:t>y</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m:t>
                      </m:r>
                    </m:num>
                    <m:den>
                      <m:r>
                        <w:rPr>
                          <w:rFonts w:ascii="Cambria Math" w:hAnsi="Cambria Math"/>
                        </w:rPr>
                        <m:t>l</m:t>
                      </m:r>
                    </m:den>
                  </m:f>
                  <m:r>
                    <w:rPr>
                      <w:rFonts w:ascii="Cambria Math" w:hAnsi="Cambria Math"/>
                    </w:rPr>
                    <m:t>z</m:t>
                  </m:r>
                </m:e>
              </m:d>
            </m:e>
          </m:func>
        </m:oMath>
      </m:oMathPara>
    </w:p>
    <w:p w:rsidR="00DB3881" w:rsidRPr="00DB3881" w:rsidRDefault="00DB3881" w:rsidP="00DB3881">
      <w:pPr>
        <w:ind w:firstLine="720"/>
        <w:jc w:val="both"/>
        <w:rPr>
          <w:color w:val="4472C4" w:themeColor="accent5"/>
        </w:rPr>
      </w:pPr>
      <w:r>
        <w:tab/>
      </w:r>
      <w:r>
        <w:tab/>
      </w:r>
      <w:r>
        <w:tab/>
      </w:r>
      <w:r>
        <w:tab/>
        <w:t xml:space="preserve">           </w:t>
      </w:r>
      <w:r>
        <w:rPr>
          <w:rFonts w:hint="eastAsia"/>
          <w:color w:val="4472C4" w:themeColor="accent5"/>
        </w:rPr>
        <w:t>推导正确给</w:t>
      </w:r>
      <w:r>
        <w:rPr>
          <w:rFonts w:hint="eastAsia"/>
          <w:color w:val="4472C4" w:themeColor="accent5"/>
        </w:rPr>
        <w:t>30</w:t>
      </w:r>
      <w:r>
        <w:rPr>
          <w:rFonts w:hint="eastAsia"/>
          <w:color w:val="4472C4" w:themeColor="accent5"/>
        </w:rPr>
        <w:t>分，中间缺步骤的适当给分</w:t>
      </w:r>
    </w:p>
    <w:p w:rsidR="006752F8" w:rsidRDefault="006752F8" w:rsidP="00BF7EBE">
      <w:pPr>
        <w:pStyle w:val="a3"/>
        <w:ind w:left="1080"/>
        <w:jc w:val="both"/>
      </w:pPr>
    </w:p>
    <w:p w:rsidR="00BF7EBE" w:rsidRDefault="00BF7EBE" w:rsidP="00595941">
      <w:pPr>
        <w:pStyle w:val="a3"/>
        <w:numPr>
          <w:ilvl w:val="0"/>
          <w:numId w:val="14"/>
        </w:numPr>
        <w:jc w:val="both"/>
      </w:pPr>
      <w:r>
        <w:t xml:space="preserve">The energy of a photon </w:t>
      </w:r>
      <m:oMath>
        <m:r>
          <w:rPr>
            <w:rFonts w:ascii="Cambria Math" w:hAnsi="Cambria Math"/>
          </w:rPr>
          <m:t>E=hν=ℏω</m:t>
        </m:r>
      </m:oMath>
      <w:r>
        <w:t xml:space="preserve"> is (Equation 4.92), so the energy in the mode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oMath>
      <w:r>
        <w:t xml:space="preserve"> is</w:t>
      </w:r>
    </w:p>
    <w:p w:rsidR="00BF7EBE" w:rsidRPr="00BF7EBE" w:rsidRDefault="0092036D" w:rsidP="00BF7EBE">
      <w:pPr>
        <w:pStyle w:val="a3"/>
        <w:ind w:left="1080"/>
        <w:jc w:val="both"/>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r>
            <w:rPr>
              <w:rFonts w:ascii="Cambria Math" w:hAnsi="Cambria Math"/>
            </w:rPr>
            <m:t>=2</m:t>
          </m:r>
          <m:f>
            <m:fPr>
              <m:ctrlPr>
                <w:rPr>
                  <w:rFonts w:ascii="Cambria Math" w:hAnsi="Cambria Math"/>
                  <w:i/>
                </w:rPr>
              </m:ctrlPr>
            </m:fPr>
            <m:num>
              <m:r>
                <w:rPr>
                  <w:rFonts w:ascii="Cambria Math" w:hAnsi="Cambria Math"/>
                </w:rPr>
                <m:t>πℏc</m:t>
              </m:r>
            </m:num>
            <m:den>
              <m:r>
                <w:rPr>
                  <w:rFonts w:ascii="Cambria Math" w:hAnsi="Cambria Math"/>
                </w:rPr>
                <m:t>l</m:t>
              </m:r>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rsidR="00BF7EBE" w:rsidRDefault="00BF7EBE" w:rsidP="00BF7EBE">
      <w:pPr>
        <w:pStyle w:val="a3"/>
        <w:ind w:left="1080"/>
        <w:jc w:val="both"/>
      </w:pPr>
      <w:r>
        <w:t xml:space="preserve">What, then, is the total energy per unit volume in the frequency range </w:t>
      </w:r>
      <m:oMath>
        <m:r>
          <w:rPr>
            <w:rFonts w:ascii="Cambria Math" w:hAnsi="Cambria Math"/>
          </w:rPr>
          <m:t>dω</m:t>
        </m:r>
      </m:oMath>
      <w:r>
        <w:t>, if each mode gets one photon? Express your answer in the form.</w:t>
      </w:r>
    </w:p>
    <w:p w:rsidR="00BF7EBE" w:rsidRPr="00BF7EBE" w:rsidRDefault="0092036D" w:rsidP="00BF7EBE">
      <w:pPr>
        <w:pStyle w:val="a3"/>
        <w:ind w:left="1080"/>
        <w:jc w:val="both"/>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dE=</m:t>
          </m:r>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ω</m:t>
              </m:r>
            </m:e>
          </m:d>
          <m:r>
            <w:rPr>
              <w:rFonts w:ascii="Cambria Math" w:hAnsi="Cambria Math"/>
            </w:rPr>
            <m:t>dω</m:t>
          </m:r>
        </m:oMath>
      </m:oMathPara>
    </w:p>
    <w:p w:rsidR="00BF7EBE" w:rsidRDefault="00BF7EBE" w:rsidP="00BF7EBE">
      <w:pPr>
        <w:pStyle w:val="a3"/>
        <w:ind w:left="1080"/>
        <w:jc w:val="both"/>
      </w:pPr>
      <w:r w:rsidRPr="00BF7EBE">
        <w:t xml:space="preserve">and read off </w:t>
      </w:r>
      <m:oMath>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ω</m:t>
            </m:r>
          </m:e>
        </m:d>
      </m:oMath>
      <w:r w:rsidRPr="00BF7EBE">
        <w:t>. Hint: refer to Figure 5.3.</w:t>
      </w:r>
    </w:p>
    <w:p w:rsidR="00DB3881" w:rsidRDefault="00DB3881" w:rsidP="00BF7EBE">
      <w:pPr>
        <w:pStyle w:val="a3"/>
        <w:ind w:left="1080"/>
        <w:jc w:val="both"/>
      </w:pPr>
    </w:p>
    <w:p w:rsidR="00DB3881" w:rsidRDefault="001E35F0" w:rsidP="00BF7EBE">
      <w:pPr>
        <w:pStyle w:val="a3"/>
        <w:ind w:left="1080"/>
        <w:jc w:val="both"/>
      </w:pPr>
      <w:r>
        <w:t>--</w:t>
      </w:r>
    </w:p>
    <w:p w:rsidR="001E35F0" w:rsidRDefault="001E35F0" w:rsidP="00BF7EBE">
      <w:pPr>
        <w:pStyle w:val="a3"/>
        <w:ind w:left="1080"/>
        <w:jc w:val="both"/>
      </w:pPr>
      <w:r>
        <w:rPr>
          <w:rFonts w:hint="eastAsia"/>
        </w:rPr>
        <w:t>Consider</w:t>
      </w:r>
      <w:r>
        <w:t xml:space="preserve">ing there are two different polarization in </w:t>
      </w:r>
      <w:r w:rsidRPr="00380D0C">
        <w:rPr>
          <w:b/>
          <w:i/>
        </w:rPr>
        <w:t>E</w:t>
      </w:r>
      <w:r w:rsidR="004E100A">
        <w:t xml:space="preserve"> or </w:t>
      </w:r>
      <w:r w:rsidRPr="00380D0C">
        <w:rPr>
          <w:b/>
          <w:i/>
        </w:rPr>
        <w:t>B</w:t>
      </w:r>
      <w:r>
        <w:t xml:space="preserve"> </w:t>
      </w:r>
    </w:p>
    <w:p w:rsidR="001E35F0" w:rsidRPr="00571CE5" w:rsidRDefault="0092036D" w:rsidP="00BF7EBE">
      <w:pPr>
        <w:pStyle w:val="a3"/>
        <w:ind w:left="1080"/>
        <w:jc w:val="both"/>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r>
            <w:rPr>
              <w:rFonts w:ascii="Cambria Math" w:hAnsi="Cambria Math"/>
            </w:rPr>
            <m:t>=2ℏω=2</m:t>
          </m:r>
          <m:f>
            <m:fPr>
              <m:ctrlPr>
                <w:rPr>
                  <w:rFonts w:ascii="Cambria Math" w:hAnsi="Cambria Math"/>
                  <w:i/>
                </w:rPr>
              </m:ctrlPr>
            </m:fPr>
            <m:num>
              <m:r>
                <w:rPr>
                  <w:rFonts w:ascii="Cambria Math" w:hAnsi="Cambria Math"/>
                </w:rPr>
                <m:t>πℏc</m:t>
              </m:r>
            </m:num>
            <m:den>
              <m:r>
                <w:rPr>
                  <w:rFonts w:ascii="Cambria Math" w:hAnsi="Cambria Math"/>
                </w:rPr>
                <m:t>l</m:t>
              </m:r>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e>
          </m:rad>
        </m:oMath>
      </m:oMathPara>
    </w:p>
    <w:p w:rsidR="00571CE5" w:rsidRDefault="00571CE5" w:rsidP="00BF7EBE">
      <w:pPr>
        <w:pStyle w:val="a3"/>
        <w:ind w:left="1080"/>
        <w:jc w:val="both"/>
      </w:pPr>
      <w:r>
        <w:t>In the</w:t>
      </w:r>
      <w:r w:rsidR="004E100A">
        <w:t xml:space="preserve"> </w:t>
      </w:r>
      <m:oMath>
        <m:r>
          <w:rPr>
            <w:rFonts w:ascii="Cambria Math" w:hAnsi="Cambria Math"/>
          </w:rPr>
          <m:t>ω</m:t>
        </m:r>
      </m:oMath>
      <w:r w:rsidR="004E100A">
        <w:t>-</w:t>
      </w:r>
      <w:r>
        <w:t xml:space="preserve">space, each mode has a volume of </w:t>
      </w:r>
    </w:p>
    <w:p w:rsidR="00571CE5" w:rsidRPr="004E100A" w:rsidRDefault="0092036D" w:rsidP="00BF7EBE">
      <w:pPr>
        <w:pStyle w:val="a3"/>
        <w:ind w:left="1080"/>
        <w:jc w:val="both"/>
        <w:rPr>
          <w:iCs/>
        </w:rPr>
      </w:pPr>
      <m:oMathPara>
        <m:oMath>
          <m:f>
            <m:fPr>
              <m:ctrlPr>
                <w:rPr>
                  <w:rFonts w:ascii="Cambria Math" w:hAnsi="Cambria Math"/>
                  <w:i/>
                  <w:iCs/>
                </w:rPr>
              </m:ctrlPr>
            </m:fPr>
            <m:num>
              <m:sSup>
                <m:sSupPr>
                  <m:ctrlPr>
                    <w:rPr>
                      <w:rFonts w:ascii="Cambria Math" w:hAnsi="Cambria Math"/>
                      <w:i/>
                      <w:iCs/>
                    </w:rPr>
                  </m:ctrlPr>
                </m:sSupPr>
                <m:e>
                  <m:sSup>
                    <m:sSupPr>
                      <m:ctrlPr>
                        <w:rPr>
                          <w:rFonts w:ascii="Cambria Math" w:hAnsi="Cambria Math"/>
                          <w:i/>
                          <w:iCs/>
                        </w:rPr>
                      </m:ctrlPr>
                    </m:sSupPr>
                    <m:e>
                      <m:r>
                        <w:rPr>
                          <w:rFonts w:ascii="Cambria Math" w:hAnsi="Cambria Math"/>
                        </w:rPr>
                        <m:t>π</m:t>
                      </m:r>
                    </m:e>
                    <m:sup>
                      <m:r>
                        <w:rPr>
                          <w:rFonts w:ascii="Cambria Math" w:hAnsi="Cambria Math"/>
                        </w:rPr>
                        <m:t>3</m:t>
                      </m:r>
                    </m:sup>
                  </m:sSup>
                  <m:r>
                    <w:rPr>
                      <w:rFonts w:ascii="Cambria Math" w:hAnsi="Cambria Math"/>
                    </w:rPr>
                    <m:t>c</m:t>
                  </m:r>
                </m:e>
                <m:sup>
                  <m:r>
                    <w:rPr>
                      <w:rFonts w:ascii="Cambria Math" w:hAnsi="Cambria Math"/>
                      <w:lang w:val="en-US"/>
                    </w:rPr>
                    <m:t>3</m:t>
                  </m:r>
                </m:sup>
              </m:sSup>
            </m:num>
            <m:den>
              <m:sSup>
                <m:sSupPr>
                  <m:ctrlPr>
                    <w:rPr>
                      <w:rFonts w:ascii="Cambria Math" w:hAnsi="Cambria Math"/>
                      <w:i/>
                    </w:rPr>
                  </m:ctrlPr>
                </m:sSupPr>
                <m:e>
                  <m:r>
                    <w:rPr>
                      <w:rFonts w:ascii="Cambria Math" w:hAnsi="Cambria Math"/>
                    </w:rPr>
                    <m:t>l</m:t>
                  </m:r>
                </m:e>
                <m:sup>
                  <m:r>
                    <w:rPr>
                      <w:rFonts w:ascii="Cambria Math" w:hAnsi="Cambria Math"/>
                    </w:rPr>
                    <m:t>3</m:t>
                  </m:r>
                </m:sup>
              </m:sSup>
            </m:den>
          </m:f>
        </m:oMath>
      </m:oMathPara>
    </w:p>
    <w:p w:rsidR="00571CE5" w:rsidRDefault="00571CE5" w:rsidP="00BF7EBE">
      <w:pPr>
        <w:pStyle w:val="a3"/>
        <w:ind w:left="1080"/>
        <w:jc w:val="both"/>
      </w:pPr>
      <w:r>
        <w:t>and</w:t>
      </w:r>
    </w:p>
    <w:p w:rsidR="00571CE5" w:rsidRPr="00BF2CF8" w:rsidRDefault="004E100A" w:rsidP="00571CE5">
      <w:pPr>
        <w:pStyle w:val="a3"/>
        <w:ind w:left="1080"/>
        <w:jc w:val="both"/>
        <w:rPr>
          <w:iCs/>
          <w:color w:val="000000" w:themeColor="text1"/>
          <w:kern w:val="24"/>
          <w:lang w:val="en-US"/>
        </w:rPr>
      </w:pPr>
      <m:oMathPara>
        <m:oMath>
          <m:r>
            <w:rPr>
              <w:rFonts w:ascii="Cambria Math" w:hAnsi="Cambria Math"/>
              <w:color w:val="000000" w:themeColor="text1"/>
              <w:kern w:val="24"/>
              <w:lang w:val="en-US"/>
            </w:rPr>
            <m:t>dN=2∙</m:t>
          </m:r>
          <m:f>
            <m:fPr>
              <m:ctrlPr>
                <w:rPr>
                  <w:rFonts w:ascii="Cambria Math" w:eastAsia="Cambria Math" w:hAnsi="Cambria Math"/>
                  <w:i/>
                  <w:iCs/>
                  <w:color w:val="000000" w:themeColor="text1"/>
                  <w:kern w:val="24"/>
                  <w:lang w:val="en-US"/>
                </w:rPr>
              </m:ctrlPr>
            </m:fPr>
            <m:num>
              <m:r>
                <w:rPr>
                  <w:rFonts w:ascii="Cambria Math" w:eastAsia="Cambria Math" w:hAnsi="Cambria Math"/>
                  <w:color w:val="000000" w:themeColor="text1"/>
                  <w:kern w:val="24"/>
                  <w:lang w:val="en-US"/>
                </w:rPr>
                <m:t>1</m:t>
              </m:r>
            </m:num>
            <m:den>
              <m:r>
                <w:rPr>
                  <w:rFonts w:ascii="Cambria Math" w:eastAsia="Cambria Math" w:hAnsi="Cambria Math"/>
                  <w:color w:val="000000" w:themeColor="text1"/>
                  <w:kern w:val="24"/>
                  <w:lang w:val="en-US"/>
                </w:rPr>
                <m:t>8</m:t>
              </m:r>
            </m:den>
          </m:f>
          <m:r>
            <w:rPr>
              <w:rFonts w:ascii="Cambria Math" w:eastAsia="Cambria Math" w:hAnsi="Cambria Math"/>
              <w:color w:val="000000" w:themeColor="text1"/>
              <w:kern w:val="24"/>
              <w:lang w:val="en-US"/>
            </w:rPr>
            <m:t>∙</m:t>
          </m:r>
          <m:r>
            <w:rPr>
              <w:rFonts w:ascii="Cambria Math" w:hAnsi="Cambria Math"/>
              <w:color w:val="000000" w:themeColor="text1"/>
              <w:kern w:val="24"/>
              <w:lang w:val="en-US"/>
            </w:rPr>
            <m:t>4</m:t>
          </m:r>
          <m:r>
            <w:rPr>
              <w:rFonts w:ascii="Cambria Math" w:eastAsia="Cambria Math" w:hAnsi="Cambria Math"/>
              <w:color w:val="000000" w:themeColor="text1"/>
              <w:kern w:val="24"/>
              <w:lang w:val="en-US"/>
            </w:rPr>
            <m:t>π</m:t>
          </m:r>
          <m:sSup>
            <m:sSupPr>
              <m:ctrlPr>
                <w:rPr>
                  <w:rFonts w:ascii="Cambria Math" w:eastAsia="Cambria Math" w:hAnsi="Cambria Math"/>
                  <w:i/>
                  <w:iCs/>
                  <w:color w:val="000000" w:themeColor="text1"/>
                  <w:kern w:val="24"/>
                  <w:lang w:val="en-US"/>
                </w:rPr>
              </m:ctrlPr>
            </m:sSupPr>
            <m:e>
              <m:r>
                <w:rPr>
                  <w:rFonts w:ascii="Cambria Math" w:eastAsia="Cambria Math" w:hAnsi="Cambria Math"/>
                  <w:color w:val="000000" w:themeColor="text1"/>
                  <w:kern w:val="24"/>
                  <w:lang w:val="en-US"/>
                </w:rPr>
                <m:t>ω</m:t>
              </m:r>
            </m:e>
            <m:sup>
              <m:r>
                <w:rPr>
                  <w:rFonts w:ascii="Cambria Math" w:eastAsia="Cambria Math" w:hAnsi="Cambria Math"/>
                  <w:color w:val="000000" w:themeColor="text1"/>
                  <w:kern w:val="24"/>
                  <w:lang w:val="en-US"/>
                </w:rPr>
                <m:t>2</m:t>
              </m:r>
            </m:sup>
          </m:sSup>
          <m:r>
            <w:rPr>
              <w:rFonts w:ascii="Cambria Math" w:eastAsia="Cambria Math" w:hAnsi="Cambria Math"/>
              <w:color w:val="000000" w:themeColor="text1"/>
              <w:kern w:val="24"/>
              <w:lang w:val="en-US"/>
            </w:rPr>
            <m:t>dω∙</m:t>
          </m:r>
          <m:f>
            <m:fPr>
              <m:ctrlPr>
                <w:rPr>
                  <w:rFonts w:ascii="Cambria Math" w:eastAsia="Cambria Math" w:hAnsi="Cambria Math"/>
                  <w:i/>
                  <w:iCs/>
                  <w:color w:val="000000" w:themeColor="text1"/>
                  <w:kern w:val="24"/>
                  <w:lang w:val="en-US"/>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iCs/>
                    </w:rPr>
                  </m:ctrlPr>
                </m:sSupPr>
                <m:e>
                  <m:sSup>
                    <m:sSupPr>
                      <m:ctrlPr>
                        <w:rPr>
                          <w:rFonts w:ascii="Cambria Math" w:hAnsi="Cambria Math"/>
                          <w:i/>
                          <w:iCs/>
                        </w:rPr>
                      </m:ctrlPr>
                    </m:sSupPr>
                    <m:e>
                      <m:r>
                        <w:rPr>
                          <w:rFonts w:ascii="Cambria Math" w:hAnsi="Cambria Math"/>
                        </w:rPr>
                        <m:t>π</m:t>
                      </m:r>
                    </m:e>
                    <m:sup>
                      <m:r>
                        <w:rPr>
                          <w:rFonts w:ascii="Cambria Math" w:hAnsi="Cambria Math"/>
                        </w:rPr>
                        <m:t>3</m:t>
                      </m:r>
                    </m:sup>
                  </m:sSup>
                  <m:r>
                    <w:rPr>
                      <w:rFonts w:ascii="Cambria Math" w:hAnsi="Cambria Math"/>
                    </w:rPr>
                    <m:t>c</m:t>
                  </m:r>
                </m:e>
                <m:sup>
                  <m:r>
                    <w:rPr>
                      <w:rFonts w:ascii="Cambria Math" w:hAnsi="Cambria Math"/>
                      <w:lang w:val="en-US"/>
                    </w:rPr>
                    <m:t>3</m:t>
                  </m:r>
                </m:sup>
              </m:sSup>
            </m:den>
          </m:f>
          <m:r>
            <m:rPr>
              <m:sty m:val="p"/>
            </m:rPr>
            <w:rPr>
              <w:rFonts w:ascii="Cambria Math" w:hAnsi="Cambria Math"/>
              <w:color w:val="000000" w:themeColor="text1"/>
              <w:kern w:val="24"/>
              <w:lang w:val="en-US"/>
            </w:rPr>
            <m:t>=</m:t>
          </m:r>
          <m:f>
            <m:fPr>
              <m:ctrlPr>
                <w:rPr>
                  <w:rFonts w:ascii="Cambria Math" w:hAnsi="Cambria Math"/>
                  <w:i/>
                  <w:iCs/>
                  <w:color w:val="000000" w:themeColor="text1"/>
                  <w:kern w:val="24"/>
                  <w:lang w:val="en-US"/>
                </w:rPr>
              </m:ctrlPr>
            </m:fPr>
            <m:num>
              <m:r>
                <w:rPr>
                  <w:rFonts w:ascii="Cambria Math" w:hAnsi="Cambria Math"/>
                  <w:color w:val="000000" w:themeColor="text1"/>
                  <w:kern w:val="24"/>
                  <w:lang w:val="en-US"/>
                </w:rPr>
                <m:t>1</m:t>
              </m:r>
            </m:num>
            <m:den>
              <m:r>
                <w:rPr>
                  <w:rFonts w:ascii="Cambria Math" w:hAnsi="Cambria Math"/>
                  <w:color w:val="000000" w:themeColor="text1"/>
                  <w:kern w:val="24"/>
                  <w:lang w:val="en-US"/>
                </w:rPr>
                <m:t>2</m:t>
              </m:r>
            </m:den>
          </m:f>
          <m:f>
            <m:fPr>
              <m:ctrlPr>
                <w:rPr>
                  <w:rFonts w:ascii="Cambria Math" w:eastAsia="Cambria Math" w:hAnsi="Cambria Math"/>
                  <w:i/>
                  <w:iCs/>
                  <w:color w:val="000000" w:themeColor="text1"/>
                  <w:kern w:val="24"/>
                  <w:lang w:val="en-US"/>
                </w:rPr>
              </m:ctrlPr>
            </m:fPr>
            <m:num>
              <m:sSup>
                <m:sSupPr>
                  <m:ctrlPr>
                    <w:rPr>
                      <w:rFonts w:ascii="Cambria Math" w:eastAsia="Cambria Math" w:hAnsi="Cambria Math"/>
                      <w:i/>
                      <w:iCs/>
                      <w:color w:val="000000" w:themeColor="text1"/>
                      <w:kern w:val="24"/>
                      <w:lang w:val="en-US"/>
                    </w:rPr>
                  </m:ctrlPr>
                </m:sSupPr>
                <m:e>
                  <m:r>
                    <w:rPr>
                      <w:rFonts w:ascii="Cambria Math" w:eastAsia="Cambria Math" w:hAnsi="Cambria Math"/>
                      <w:color w:val="000000" w:themeColor="text1"/>
                      <w:kern w:val="24"/>
                      <w:lang w:val="en-US"/>
                    </w:rPr>
                    <m:t>ω</m:t>
                  </m:r>
                </m:e>
                <m:sup>
                  <m:r>
                    <w:rPr>
                      <w:rFonts w:ascii="Cambria Math" w:eastAsia="Cambria Math" w:hAnsi="Cambria Math"/>
                      <w:color w:val="000000" w:themeColor="text1"/>
                      <w:kern w:val="24"/>
                      <w:lang w:val="en-US"/>
                    </w:rPr>
                    <m:t>2</m:t>
                  </m:r>
                </m:sup>
              </m:sSup>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iCs/>
                    </w:rPr>
                  </m:ctrlPr>
                </m:sSupPr>
                <m:e>
                  <m:sSup>
                    <m:sSupPr>
                      <m:ctrlPr>
                        <w:rPr>
                          <w:rFonts w:ascii="Cambria Math" w:hAnsi="Cambria Math"/>
                          <w:i/>
                          <w:iCs/>
                        </w:rPr>
                      </m:ctrlPr>
                    </m:sSupPr>
                    <m:e>
                      <m:r>
                        <w:rPr>
                          <w:rFonts w:ascii="Cambria Math" w:hAnsi="Cambria Math"/>
                        </w:rPr>
                        <m:t>π</m:t>
                      </m:r>
                    </m:e>
                    <m:sup>
                      <m:r>
                        <w:rPr>
                          <w:rFonts w:ascii="Cambria Math" w:hAnsi="Cambria Math"/>
                        </w:rPr>
                        <m:t>2</m:t>
                      </m:r>
                    </m:sup>
                  </m:sSup>
                  <m:r>
                    <w:rPr>
                      <w:rFonts w:ascii="Cambria Math" w:hAnsi="Cambria Math"/>
                    </w:rPr>
                    <m:t>c</m:t>
                  </m:r>
                </m:e>
                <m:sup>
                  <m:r>
                    <w:rPr>
                      <w:rFonts w:ascii="Cambria Math" w:hAnsi="Cambria Math"/>
                      <w:lang w:val="en-US"/>
                    </w:rPr>
                    <m:t>3</m:t>
                  </m:r>
                </m:sup>
              </m:sSup>
            </m:den>
          </m:f>
          <m:r>
            <w:rPr>
              <w:rFonts w:ascii="Cambria Math" w:eastAsia="Cambria Math" w:hAnsi="Cambria Math"/>
              <w:color w:val="000000" w:themeColor="text1"/>
              <w:kern w:val="24"/>
              <w:lang w:val="en-US"/>
            </w:rPr>
            <m:t>dω</m:t>
          </m:r>
        </m:oMath>
      </m:oMathPara>
    </w:p>
    <w:p w:rsidR="00571CE5" w:rsidRPr="00CA0489" w:rsidRDefault="0092036D" w:rsidP="00BF7EBE">
      <w:pPr>
        <w:pStyle w:val="a3"/>
        <w:ind w:left="1080"/>
        <w:jc w:val="both"/>
        <w:rPr>
          <w:iCs/>
          <w:color w:val="000000" w:themeColor="text1"/>
          <w:kern w:val="24"/>
          <w:lang w:val="en-US"/>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dE=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2ℏωdN</m:t>
          </m:r>
          <m:r>
            <m:rPr>
              <m:sty m:val="p"/>
            </m:rPr>
            <w:rPr>
              <w:rFonts w:ascii="Cambria Math" w:hAnsi="Cambria Math"/>
            </w:rPr>
            <m:t>=</m:t>
          </m:r>
          <m:f>
            <m:fPr>
              <m:ctrlPr>
                <w:rPr>
                  <w:rFonts w:ascii="Cambria Math" w:eastAsia="Cambria Math" w:hAnsi="Cambria Math"/>
                  <w:i/>
                  <w:iCs/>
                  <w:color w:val="000000" w:themeColor="text1"/>
                  <w:kern w:val="24"/>
                  <w:lang w:val="en-US"/>
                </w:rPr>
              </m:ctrlPr>
            </m:fPr>
            <m:num>
              <m:r>
                <w:rPr>
                  <w:rFonts w:ascii="Cambria Math" w:hAnsi="Cambria Math"/>
                </w:rPr>
                <m:t>ℏ</m:t>
              </m:r>
              <m:sSup>
                <m:sSupPr>
                  <m:ctrlPr>
                    <w:rPr>
                      <w:rFonts w:ascii="Cambria Math" w:eastAsia="Cambria Math" w:hAnsi="Cambria Math"/>
                      <w:i/>
                      <w:iCs/>
                      <w:color w:val="000000" w:themeColor="text1"/>
                      <w:kern w:val="24"/>
                      <w:lang w:val="en-US"/>
                    </w:rPr>
                  </m:ctrlPr>
                </m:sSupPr>
                <m:e>
                  <m:r>
                    <w:rPr>
                      <w:rFonts w:ascii="Cambria Math" w:eastAsia="Cambria Math" w:hAnsi="Cambria Math"/>
                      <w:color w:val="000000" w:themeColor="text1"/>
                      <w:kern w:val="24"/>
                      <w:lang w:val="en-US"/>
                    </w:rPr>
                    <m:t>ω</m:t>
                  </m:r>
                </m:e>
                <m:sup>
                  <m:r>
                    <w:rPr>
                      <w:rFonts w:ascii="Cambria Math" w:eastAsia="Cambria Math" w:hAnsi="Cambria Math"/>
                      <w:color w:val="000000" w:themeColor="text1"/>
                      <w:kern w:val="24"/>
                      <w:lang w:val="en-US"/>
                    </w:rPr>
                    <m:t>3</m:t>
                  </m:r>
                </m:sup>
              </m:sSup>
            </m:num>
            <m:den>
              <m:sSup>
                <m:sSupPr>
                  <m:ctrlPr>
                    <w:rPr>
                      <w:rFonts w:ascii="Cambria Math" w:hAnsi="Cambria Math"/>
                      <w:i/>
                      <w:iCs/>
                    </w:rPr>
                  </m:ctrlPr>
                </m:sSupPr>
                <m:e>
                  <m:sSup>
                    <m:sSupPr>
                      <m:ctrlPr>
                        <w:rPr>
                          <w:rFonts w:ascii="Cambria Math" w:hAnsi="Cambria Math"/>
                          <w:i/>
                          <w:iCs/>
                        </w:rPr>
                      </m:ctrlPr>
                    </m:sSupPr>
                    <m:e>
                      <m:r>
                        <w:rPr>
                          <w:rFonts w:ascii="Cambria Math" w:hAnsi="Cambria Math"/>
                        </w:rPr>
                        <m:t>π</m:t>
                      </m:r>
                    </m:e>
                    <m:sup>
                      <m:r>
                        <w:rPr>
                          <w:rFonts w:ascii="Cambria Math" w:hAnsi="Cambria Math"/>
                        </w:rPr>
                        <m:t>2</m:t>
                      </m:r>
                    </m:sup>
                  </m:sSup>
                  <m:r>
                    <w:rPr>
                      <w:rFonts w:ascii="Cambria Math" w:hAnsi="Cambria Math"/>
                    </w:rPr>
                    <m:t>c</m:t>
                  </m:r>
                </m:e>
                <m:sup>
                  <m:r>
                    <w:rPr>
                      <w:rFonts w:ascii="Cambria Math" w:hAnsi="Cambria Math"/>
                      <w:lang w:val="en-US"/>
                    </w:rPr>
                    <m:t>3</m:t>
                  </m:r>
                </m:sup>
              </m:sSup>
            </m:den>
          </m:f>
          <m:r>
            <w:rPr>
              <w:rFonts w:ascii="Cambria Math" w:eastAsia="Cambria Math" w:hAnsi="Cambria Math"/>
              <w:color w:val="000000" w:themeColor="text1"/>
              <w:kern w:val="24"/>
              <w:lang w:val="en-US"/>
            </w:rPr>
            <m:t>dω</m:t>
          </m:r>
        </m:oMath>
      </m:oMathPara>
    </w:p>
    <w:p w:rsidR="00F814BA" w:rsidRPr="002C653F" w:rsidRDefault="0092036D" w:rsidP="00BF7EBE">
      <w:pPr>
        <w:pStyle w:val="a3"/>
        <w:ind w:left="1080"/>
        <w:jc w:val="both"/>
      </w:pPr>
      <m:oMathPara>
        <m:oMath>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eastAsia="Cambria Math" w:hAnsi="Cambria Math"/>
                  <w:i/>
                  <w:iCs/>
                  <w:color w:val="000000" w:themeColor="text1"/>
                  <w:kern w:val="24"/>
                  <w:lang w:val="en-US"/>
                </w:rPr>
              </m:ctrlPr>
            </m:fPr>
            <m:num>
              <m:r>
                <w:rPr>
                  <w:rFonts w:ascii="Cambria Math" w:hAnsi="Cambria Math"/>
                </w:rPr>
                <m:t>ℏ</m:t>
              </m:r>
              <m:sSup>
                <m:sSupPr>
                  <m:ctrlPr>
                    <w:rPr>
                      <w:rFonts w:ascii="Cambria Math" w:eastAsia="Cambria Math" w:hAnsi="Cambria Math"/>
                      <w:i/>
                      <w:iCs/>
                      <w:color w:val="000000" w:themeColor="text1"/>
                      <w:kern w:val="24"/>
                      <w:lang w:val="en-US"/>
                    </w:rPr>
                  </m:ctrlPr>
                </m:sSupPr>
                <m:e>
                  <m:r>
                    <w:rPr>
                      <w:rFonts w:ascii="Cambria Math" w:eastAsia="Cambria Math" w:hAnsi="Cambria Math"/>
                      <w:color w:val="000000" w:themeColor="text1"/>
                      <w:kern w:val="24"/>
                      <w:lang w:val="en-US"/>
                    </w:rPr>
                    <m:t>ω</m:t>
                  </m:r>
                </m:e>
                <m:sup>
                  <m:r>
                    <w:rPr>
                      <w:rFonts w:ascii="Cambria Math" w:eastAsia="Cambria Math" w:hAnsi="Cambria Math"/>
                      <w:color w:val="000000" w:themeColor="text1"/>
                      <w:kern w:val="24"/>
                      <w:lang w:val="en-US"/>
                    </w:rPr>
                    <m:t>3</m:t>
                  </m:r>
                </m:sup>
              </m:sSup>
            </m:num>
            <m:den>
              <m:sSup>
                <m:sSupPr>
                  <m:ctrlPr>
                    <w:rPr>
                      <w:rFonts w:ascii="Cambria Math" w:hAnsi="Cambria Math"/>
                      <w:i/>
                      <w:iCs/>
                    </w:rPr>
                  </m:ctrlPr>
                </m:sSupPr>
                <m:e>
                  <m:sSup>
                    <m:sSupPr>
                      <m:ctrlPr>
                        <w:rPr>
                          <w:rFonts w:ascii="Cambria Math" w:hAnsi="Cambria Math"/>
                          <w:i/>
                          <w:iCs/>
                        </w:rPr>
                      </m:ctrlPr>
                    </m:sSupPr>
                    <m:e>
                      <m:r>
                        <w:rPr>
                          <w:rFonts w:ascii="Cambria Math" w:hAnsi="Cambria Math"/>
                        </w:rPr>
                        <m:t>π</m:t>
                      </m:r>
                    </m:e>
                    <m:sup>
                      <m:r>
                        <w:rPr>
                          <w:rFonts w:ascii="Cambria Math" w:hAnsi="Cambria Math"/>
                        </w:rPr>
                        <m:t>2</m:t>
                      </m:r>
                    </m:sup>
                  </m:sSup>
                  <m:r>
                    <w:rPr>
                      <w:rFonts w:ascii="Cambria Math" w:hAnsi="Cambria Math"/>
                    </w:rPr>
                    <m:t>c</m:t>
                  </m:r>
                </m:e>
                <m:sup>
                  <m:r>
                    <w:rPr>
                      <w:rFonts w:ascii="Cambria Math" w:hAnsi="Cambria Math"/>
                      <w:lang w:val="en-US"/>
                    </w:rPr>
                    <m:t>3</m:t>
                  </m:r>
                </m:sup>
              </m:sSup>
            </m:den>
          </m:f>
        </m:oMath>
      </m:oMathPara>
    </w:p>
    <w:p w:rsidR="002C653F" w:rsidRDefault="002C653F" w:rsidP="002C653F">
      <w:pPr>
        <w:pStyle w:val="a3"/>
        <w:ind w:left="1080"/>
        <w:jc w:val="right"/>
      </w:pPr>
    </w:p>
    <w:p w:rsidR="002C653F" w:rsidRPr="00DB3881" w:rsidRDefault="002C653F" w:rsidP="002C653F">
      <w:pPr>
        <w:ind w:firstLine="720"/>
        <w:jc w:val="right"/>
        <w:rPr>
          <w:color w:val="4472C4" w:themeColor="accent5"/>
        </w:rPr>
      </w:pPr>
      <w:r>
        <w:rPr>
          <w:rFonts w:hint="eastAsia"/>
          <w:color w:val="4472C4" w:themeColor="accent5"/>
        </w:rPr>
        <w:t>推导正确给</w:t>
      </w:r>
      <w:r>
        <w:rPr>
          <w:rFonts w:hint="eastAsia"/>
          <w:color w:val="4472C4" w:themeColor="accent5"/>
        </w:rPr>
        <w:t>30</w:t>
      </w:r>
      <w:r>
        <w:rPr>
          <w:rFonts w:hint="eastAsia"/>
          <w:color w:val="4472C4" w:themeColor="accent5"/>
        </w:rPr>
        <w:t>分，中间缺步骤的适当给分</w:t>
      </w:r>
    </w:p>
    <w:p w:rsidR="002C653F" w:rsidRDefault="002C653F" w:rsidP="00BF7EBE">
      <w:pPr>
        <w:pStyle w:val="a3"/>
        <w:ind w:left="1080"/>
        <w:jc w:val="both"/>
      </w:pPr>
    </w:p>
    <w:p w:rsidR="002C653F" w:rsidRDefault="002C653F" w:rsidP="00BF7EBE">
      <w:pPr>
        <w:pStyle w:val="a3"/>
        <w:ind w:left="1080"/>
        <w:jc w:val="both"/>
      </w:pPr>
    </w:p>
    <w:p w:rsidR="00BF7EBE" w:rsidRDefault="00BF7EBE" w:rsidP="00595941">
      <w:pPr>
        <w:pStyle w:val="a3"/>
        <w:numPr>
          <w:ilvl w:val="0"/>
          <w:numId w:val="14"/>
        </w:numPr>
        <w:jc w:val="both"/>
      </w:pPr>
      <w:r>
        <w:t>Use your result, together with Equation 11.54, to obtain the spontaneous emission rate. Compare Equation 11.63.</w:t>
      </w:r>
    </w:p>
    <w:p w:rsidR="00BF7EBE" w:rsidRDefault="00BF7EBE" w:rsidP="00BF7EBE">
      <w:pPr>
        <w:pStyle w:val="a3"/>
        <w:ind w:left="1080"/>
        <w:jc w:val="both"/>
      </w:pPr>
    </w:p>
    <w:p w:rsidR="001E35F0" w:rsidRDefault="001E35F0" w:rsidP="00BF7EBE">
      <w:pPr>
        <w:pStyle w:val="a3"/>
        <w:ind w:left="1080"/>
        <w:jc w:val="both"/>
      </w:pPr>
      <w:r>
        <w:t>--</w:t>
      </w:r>
    </w:p>
    <w:p w:rsidR="00CA0489" w:rsidRPr="002C653F" w:rsidRDefault="0092036D" w:rsidP="00BF7EBE">
      <w:pPr>
        <w:pStyle w:val="a3"/>
        <w:ind w:left="1080"/>
        <w:jc w:val="both"/>
        <w:rPr>
          <w:iCs/>
          <w:lang w:val="en-US"/>
        </w:rPr>
      </w:pPr>
      <m:oMathPara>
        <m:oMath>
          <m:sSub>
            <m:sSubPr>
              <m:ctrlPr>
                <w:rPr>
                  <w:rFonts w:ascii="Cambria Math" w:hAnsi="Cambria Math"/>
                  <w:i/>
                  <w:iCs/>
                </w:rPr>
              </m:ctrlPr>
            </m:sSubPr>
            <m:e>
              <m:r>
                <w:rPr>
                  <w:rFonts w:ascii="Cambria Math" w:hAnsi="Cambria Math"/>
                  <w:lang w:val="en-US"/>
                </w:rPr>
                <m:t>R</m:t>
              </m:r>
            </m:e>
            <m:sub>
              <m:r>
                <w:rPr>
                  <w:rFonts w:ascii="Cambria Math" w:hAnsi="Cambria Math"/>
                  <w:lang w:val="en-US"/>
                </w:rPr>
                <m:t>b→a</m:t>
              </m:r>
            </m:sub>
          </m:sSub>
          <m:d>
            <m:dPr>
              <m:ctrlPr>
                <w:rPr>
                  <w:rFonts w:ascii="Cambria Math" w:hAnsi="Cambria Math"/>
                  <w:i/>
                  <w:iCs/>
                </w:rPr>
              </m:ctrlPr>
            </m:dPr>
            <m:e>
              <m:r>
                <w:rPr>
                  <w:rFonts w:ascii="Cambria Math" w:hAnsi="Cambria Math"/>
                  <w:lang w:val="en-US"/>
                </w:rPr>
                <m:t>t</m:t>
              </m:r>
            </m:e>
          </m:d>
          <m:r>
            <w:rPr>
              <w:rFonts w:ascii="Cambria Math" w:hAnsi="Cambria Math"/>
            </w:rPr>
            <m:t>≅</m:t>
          </m:r>
          <m:f>
            <m:fPr>
              <m:ctrlPr>
                <w:rPr>
                  <w:rFonts w:ascii="Cambria Math" w:hAnsi="Cambria Math"/>
                  <w:i/>
                  <w:iCs/>
                  <w:lang w:val="en-US"/>
                </w:rPr>
              </m:ctrlPr>
            </m:fPr>
            <m:num>
              <m:r>
                <w:rPr>
                  <w:rFonts w:ascii="Cambria Math" w:hAnsi="Cambria Math"/>
                  <w:lang w:val="en-US"/>
                </w:rPr>
                <m:t>π</m:t>
              </m:r>
            </m:num>
            <m:den>
              <m:r>
                <w:rPr>
                  <w:rFonts w:ascii="Cambria Math" w:hAnsi="Cambria Math"/>
                  <w:lang w:val="en-US"/>
                </w:rPr>
                <m:t>3</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0</m:t>
                  </m:r>
                </m:sub>
              </m:sSub>
              <m:sSup>
                <m:sSupPr>
                  <m:ctrlPr>
                    <w:rPr>
                      <w:rFonts w:ascii="Cambria Math" w:hAnsi="Cambria Math"/>
                      <w:i/>
                      <w:iCs/>
                      <w:lang w:val="en-US"/>
                    </w:rPr>
                  </m:ctrlPr>
                </m:sSupPr>
                <m:e>
                  <m:r>
                    <w:rPr>
                      <w:rFonts w:ascii="Cambria Math" w:hAnsi="Cambria Math"/>
                    </w:rPr>
                    <m:t>ℏ</m:t>
                  </m:r>
                </m:e>
                <m:sup>
                  <m:r>
                    <w:rPr>
                      <w:rFonts w:ascii="Cambria Math" w:hAnsi="Cambria Math"/>
                      <w:lang w:val="en-US"/>
                    </w:rPr>
                    <m:t>2</m:t>
                  </m:r>
                </m:sup>
              </m:sSup>
            </m:den>
          </m:f>
          <m:sSup>
            <m:sSupPr>
              <m:ctrlPr>
                <w:rPr>
                  <w:rFonts w:ascii="Cambria Math" w:hAnsi="Cambria Math"/>
                  <w:i/>
                  <w:iCs/>
                  <w:lang w:val="en-US"/>
                </w:rPr>
              </m:ctrlPr>
            </m:sSupPr>
            <m:e>
              <m:d>
                <m:dPr>
                  <m:begChr m:val="|"/>
                  <m:endChr m:val="|"/>
                  <m:ctrlPr>
                    <w:rPr>
                      <w:rFonts w:ascii="Cambria Math" w:hAnsi="Cambria Math"/>
                      <w:i/>
                      <w:iCs/>
                      <w:lang w:val="en-US"/>
                    </w:rPr>
                  </m:ctrlPr>
                </m:dPr>
                <m:e>
                  <m:r>
                    <m:rPr>
                      <m:scr m:val="script"/>
                    </m:rPr>
                    <w:rPr>
                      <w:rFonts w:ascii="Cambria Math" w:hAnsi="Cambria Math"/>
                      <w:lang w:val="en-US"/>
                    </w:rPr>
                    <m:t>p</m:t>
                  </m:r>
                </m:e>
              </m:d>
            </m:e>
            <m:sup>
              <m:r>
                <w:rPr>
                  <w:rFonts w:ascii="Cambria Math" w:hAnsi="Cambria Math"/>
                  <w:lang w:val="en-US"/>
                </w:rPr>
                <m:t>2</m:t>
              </m:r>
            </m:sup>
          </m:sSup>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ω</m:t>
              </m:r>
            </m:e>
          </m:d>
          <m:r>
            <w:rPr>
              <w:rFonts w:ascii="Cambria Math"/>
              <w:lang w:val="en-US"/>
            </w:rPr>
            <m:t>=</m:t>
          </m:r>
          <m:f>
            <m:fPr>
              <m:ctrlPr>
                <w:rPr>
                  <w:rFonts w:ascii="Cambria Math" w:hAnsi="Cambria Math"/>
                  <w:i/>
                  <w:iCs/>
                  <w:lang w:val="en-US"/>
                </w:rPr>
              </m:ctrlPr>
            </m:fPr>
            <m:num>
              <m:r>
                <w:rPr>
                  <w:rFonts w:ascii="Cambria Math" w:hAnsi="Cambria Math"/>
                  <w:lang w:val="en-US"/>
                </w:rPr>
                <m:t>π</m:t>
              </m:r>
            </m:num>
            <m:den>
              <m:r>
                <w:rPr>
                  <w:rFonts w:ascii="Cambria Math" w:hAnsi="Cambria Math"/>
                  <w:lang w:val="en-US"/>
                </w:rPr>
                <m:t>3</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0</m:t>
                  </m:r>
                </m:sub>
              </m:sSub>
              <m:sSup>
                <m:sSupPr>
                  <m:ctrlPr>
                    <w:rPr>
                      <w:rFonts w:ascii="Cambria Math" w:hAnsi="Cambria Math"/>
                      <w:i/>
                      <w:iCs/>
                      <w:lang w:val="en-US"/>
                    </w:rPr>
                  </m:ctrlPr>
                </m:sSupPr>
                <m:e>
                  <m:r>
                    <w:rPr>
                      <w:rFonts w:ascii="Cambria Math" w:hAnsi="Cambria Math"/>
                    </w:rPr>
                    <m:t>ℏ</m:t>
                  </m:r>
                </m:e>
                <m:sup>
                  <m:r>
                    <w:rPr>
                      <w:rFonts w:ascii="Cambria Math" w:hAnsi="Cambria Math"/>
                      <w:lang w:val="en-US"/>
                    </w:rPr>
                    <m:t>2</m:t>
                  </m:r>
                </m:sup>
              </m:sSup>
            </m:den>
          </m:f>
          <m:sSup>
            <m:sSupPr>
              <m:ctrlPr>
                <w:rPr>
                  <w:rFonts w:ascii="Cambria Math" w:hAnsi="Cambria Math"/>
                  <w:i/>
                  <w:iCs/>
                  <w:lang w:val="en-US"/>
                </w:rPr>
              </m:ctrlPr>
            </m:sSupPr>
            <m:e>
              <m:d>
                <m:dPr>
                  <m:begChr m:val="|"/>
                  <m:endChr m:val="|"/>
                  <m:ctrlPr>
                    <w:rPr>
                      <w:rFonts w:ascii="Cambria Math" w:hAnsi="Cambria Math"/>
                      <w:i/>
                      <w:iCs/>
                      <w:lang w:val="en-US"/>
                    </w:rPr>
                  </m:ctrlPr>
                </m:dPr>
                <m:e>
                  <m:r>
                    <m:rPr>
                      <m:scr m:val="script"/>
                    </m:rPr>
                    <w:rPr>
                      <w:rFonts w:ascii="Cambria Math" w:hAnsi="Cambria Math"/>
                      <w:lang w:val="en-US"/>
                    </w:rPr>
                    <m:t>p</m:t>
                  </m:r>
                </m:e>
              </m:d>
            </m:e>
            <m:sup>
              <m:r>
                <w:rPr>
                  <w:rFonts w:ascii="Cambria Math" w:hAnsi="Cambria Math"/>
                  <w:lang w:val="en-US"/>
                </w:rPr>
                <m:t>2</m:t>
              </m:r>
            </m:sup>
          </m:sSup>
          <m:f>
            <m:fPr>
              <m:ctrlPr>
                <w:rPr>
                  <w:rFonts w:ascii="Cambria Math" w:eastAsia="Cambria Math" w:hAnsi="Cambria Math"/>
                  <w:i/>
                  <w:iCs/>
                  <w:color w:val="000000" w:themeColor="text1"/>
                  <w:kern w:val="24"/>
                  <w:lang w:val="en-US"/>
                </w:rPr>
              </m:ctrlPr>
            </m:fPr>
            <m:num>
              <m:r>
                <w:rPr>
                  <w:rFonts w:ascii="Cambria Math" w:hAnsi="Cambria Math"/>
                </w:rPr>
                <m:t>ℏ</m:t>
              </m:r>
              <m:sSup>
                <m:sSupPr>
                  <m:ctrlPr>
                    <w:rPr>
                      <w:rFonts w:ascii="Cambria Math" w:eastAsia="Cambria Math" w:hAnsi="Cambria Math"/>
                      <w:i/>
                      <w:iCs/>
                      <w:color w:val="000000" w:themeColor="text1"/>
                      <w:kern w:val="24"/>
                      <w:lang w:val="en-US"/>
                    </w:rPr>
                  </m:ctrlPr>
                </m:sSupPr>
                <m:e>
                  <m:r>
                    <w:rPr>
                      <w:rFonts w:ascii="Cambria Math" w:eastAsia="Cambria Math" w:hAnsi="Cambria Math"/>
                      <w:color w:val="000000" w:themeColor="text1"/>
                      <w:kern w:val="24"/>
                      <w:lang w:val="en-US"/>
                    </w:rPr>
                    <m:t>ω</m:t>
                  </m:r>
                </m:e>
                <m:sup>
                  <m:r>
                    <w:rPr>
                      <w:rFonts w:ascii="Cambria Math" w:eastAsia="Cambria Math" w:hAnsi="Cambria Math"/>
                      <w:color w:val="000000" w:themeColor="text1"/>
                      <w:kern w:val="24"/>
                      <w:lang w:val="en-US"/>
                    </w:rPr>
                    <m:t>3</m:t>
                  </m:r>
                </m:sup>
              </m:sSup>
            </m:num>
            <m:den>
              <m:sSup>
                <m:sSupPr>
                  <m:ctrlPr>
                    <w:rPr>
                      <w:rFonts w:ascii="Cambria Math" w:hAnsi="Cambria Math"/>
                      <w:i/>
                      <w:iCs/>
                    </w:rPr>
                  </m:ctrlPr>
                </m:sSupPr>
                <m:e>
                  <m:sSup>
                    <m:sSupPr>
                      <m:ctrlPr>
                        <w:rPr>
                          <w:rFonts w:ascii="Cambria Math" w:hAnsi="Cambria Math"/>
                          <w:i/>
                          <w:iCs/>
                        </w:rPr>
                      </m:ctrlPr>
                    </m:sSupPr>
                    <m:e>
                      <m:r>
                        <w:rPr>
                          <w:rFonts w:ascii="Cambria Math" w:hAnsi="Cambria Math"/>
                        </w:rPr>
                        <m:t>π</m:t>
                      </m:r>
                    </m:e>
                    <m:sup>
                      <m:r>
                        <w:rPr>
                          <w:rFonts w:ascii="Cambria Math" w:hAnsi="Cambria Math"/>
                        </w:rPr>
                        <m:t>2</m:t>
                      </m:r>
                    </m:sup>
                  </m:sSup>
                  <m:r>
                    <w:rPr>
                      <w:rFonts w:ascii="Cambria Math" w:hAnsi="Cambria Math"/>
                    </w:rPr>
                    <m:t>c</m:t>
                  </m:r>
                </m:e>
                <m:sup>
                  <m:r>
                    <w:rPr>
                      <w:rFonts w:ascii="Cambria Math" w:hAnsi="Cambria Math"/>
                      <w:lang w:val="en-US"/>
                    </w:rPr>
                    <m:t>3</m:t>
                  </m:r>
                </m:sup>
              </m:sSup>
            </m:den>
          </m:f>
          <m:r>
            <w:rPr>
              <w:rFonts w:ascii="Cambria Math" w:eastAsia="Cambria Math" w:hAnsi="Cambria Math"/>
              <w:color w:val="000000" w:themeColor="text1"/>
              <w:kern w:val="24"/>
              <w:lang w:val="en-US"/>
            </w:rPr>
            <m:t>=</m:t>
          </m:r>
          <m:f>
            <m:fPr>
              <m:ctrlPr>
                <w:rPr>
                  <w:rFonts w:ascii="Cambria Math" w:hAnsi="Cambria Math"/>
                  <w:i/>
                  <w:iCs/>
                  <w:lang w:val="en-US"/>
                </w:rPr>
              </m:ctrlPr>
            </m:fPr>
            <m:num>
              <m:sSup>
                <m:sSupPr>
                  <m:ctrlPr>
                    <w:rPr>
                      <w:rFonts w:ascii="Cambria Math" w:eastAsia="Cambria Math" w:hAnsi="Cambria Math"/>
                      <w:i/>
                      <w:iCs/>
                      <w:color w:val="000000" w:themeColor="text1"/>
                      <w:kern w:val="24"/>
                      <w:lang w:val="en-US"/>
                    </w:rPr>
                  </m:ctrlPr>
                </m:sSupPr>
                <m:e>
                  <m:r>
                    <w:rPr>
                      <w:rFonts w:ascii="Cambria Math" w:eastAsia="Cambria Math" w:hAnsi="Cambria Math"/>
                      <w:color w:val="000000" w:themeColor="text1"/>
                      <w:kern w:val="24"/>
                      <w:lang w:val="en-US"/>
                    </w:rPr>
                    <m:t>ω</m:t>
                  </m:r>
                </m:e>
                <m:sup>
                  <m:r>
                    <w:rPr>
                      <w:rFonts w:ascii="Cambria Math" w:eastAsia="Cambria Math" w:hAnsi="Cambria Math"/>
                      <w:color w:val="000000" w:themeColor="text1"/>
                      <w:kern w:val="24"/>
                      <w:lang w:val="en-US"/>
                    </w:rPr>
                    <m:t>3</m:t>
                  </m:r>
                </m:sup>
              </m:sSup>
            </m:num>
            <m:den>
              <m:r>
                <w:rPr>
                  <w:rFonts w:ascii="Cambria Math" w:hAnsi="Cambria Math"/>
                  <w:lang w:val="en-US"/>
                </w:rPr>
                <m:t>3π</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0</m:t>
                  </m:r>
                </m:sub>
              </m:sSub>
              <m:r>
                <w:rPr>
                  <w:rFonts w:ascii="Cambria Math" w:hAnsi="Cambria Math"/>
                </w:rPr>
                <m:t>ℏ</m:t>
              </m:r>
              <m:sSup>
                <m:sSupPr>
                  <m:ctrlPr>
                    <w:rPr>
                      <w:rFonts w:ascii="Cambria Math" w:hAnsi="Cambria Math"/>
                      <w:i/>
                      <w:iCs/>
                    </w:rPr>
                  </m:ctrlPr>
                </m:sSupPr>
                <m:e>
                  <m:r>
                    <w:rPr>
                      <w:rFonts w:ascii="Cambria Math" w:hAnsi="Cambria Math"/>
                    </w:rPr>
                    <m:t>c</m:t>
                  </m:r>
                </m:e>
                <m:sup>
                  <m:r>
                    <w:rPr>
                      <w:rFonts w:ascii="Cambria Math" w:hAnsi="Cambria Math"/>
                      <w:lang w:val="en-US"/>
                    </w:rPr>
                    <m:t>3</m:t>
                  </m:r>
                </m:sup>
              </m:sSup>
            </m:den>
          </m:f>
          <m:sSup>
            <m:sSupPr>
              <m:ctrlPr>
                <w:rPr>
                  <w:rFonts w:ascii="Cambria Math" w:hAnsi="Cambria Math"/>
                  <w:i/>
                  <w:iCs/>
                  <w:lang w:val="en-US"/>
                </w:rPr>
              </m:ctrlPr>
            </m:sSupPr>
            <m:e>
              <m:d>
                <m:dPr>
                  <m:begChr m:val="|"/>
                  <m:endChr m:val="|"/>
                  <m:ctrlPr>
                    <w:rPr>
                      <w:rFonts w:ascii="Cambria Math" w:hAnsi="Cambria Math"/>
                      <w:i/>
                      <w:iCs/>
                      <w:lang w:val="en-US"/>
                    </w:rPr>
                  </m:ctrlPr>
                </m:dPr>
                <m:e>
                  <m:r>
                    <m:rPr>
                      <m:scr m:val="script"/>
                    </m:rPr>
                    <w:rPr>
                      <w:rFonts w:ascii="Cambria Math" w:hAnsi="Cambria Math"/>
                      <w:lang w:val="en-US"/>
                    </w:rPr>
                    <m:t>p</m:t>
                  </m:r>
                </m:e>
              </m:d>
            </m:e>
            <m:sup>
              <m:r>
                <w:rPr>
                  <w:rFonts w:ascii="Cambria Math" w:hAnsi="Cambria Math"/>
                  <w:lang w:val="en-US"/>
                </w:rPr>
                <m:t>2</m:t>
              </m:r>
            </m:sup>
          </m:sSup>
        </m:oMath>
      </m:oMathPara>
    </w:p>
    <w:p w:rsidR="002C653F" w:rsidRPr="00DB3881" w:rsidRDefault="002C653F" w:rsidP="002C653F">
      <w:pPr>
        <w:ind w:firstLine="720"/>
        <w:jc w:val="right"/>
        <w:rPr>
          <w:color w:val="4472C4" w:themeColor="accent5"/>
        </w:rPr>
      </w:pPr>
      <w:r>
        <w:rPr>
          <w:rFonts w:hint="eastAsia"/>
          <w:color w:val="4472C4" w:themeColor="accent5"/>
        </w:rPr>
        <w:t>推导正确给</w:t>
      </w:r>
      <w:r w:rsidR="004D0546">
        <w:rPr>
          <w:color w:val="4472C4" w:themeColor="accent5"/>
        </w:rPr>
        <w:t>2</w:t>
      </w:r>
      <w:r>
        <w:rPr>
          <w:rFonts w:hint="eastAsia"/>
          <w:color w:val="4472C4" w:themeColor="accent5"/>
        </w:rPr>
        <w:t>0</w:t>
      </w:r>
      <w:r>
        <w:rPr>
          <w:rFonts w:hint="eastAsia"/>
          <w:color w:val="4472C4" w:themeColor="accent5"/>
        </w:rPr>
        <w:t>分</w:t>
      </w:r>
    </w:p>
    <w:p w:rsidR="002C653F" w:rsidRDefault="002C653F" w:rsidP="00BF7EBE">
      <w:pPr>
        <w:pStyle w:val="a3"/>
        <w:ind w:left="1080"/>
        <w:jc w:val="both"/>
      </w:pPr>
    </w:p>
    <w:p w:rsidR="001E35F0" w:rsidRDefault="001E35F0" w:rsidP="00BF7EBE">
      <w:pPr>
        <w:pStyle w:val="a3"/>
        <w:ind w:left="1080"/>
        <w:jc w:val="both"/>
      </w:pPr>
    </w:p>
    <w:p w:rsidR="00076C3B" w:rsidRDefault="00F814BA" w:rsidP="00AE1257">
      <w:pPr>
        <w:pStyle w:val="a3"/>
        <w:numPr>
          <w:ilvl w:val="0"/>
          <w:numId w:val="1"/>
        </w:numPr>
        <w:jc w:val="both"/>
      </w:pPr>
      <w:r>
        <w:t>(Text book* Problem 11.12</w:t>
      </w:r>
      <w:r w:rsidR="00076C3B">
        <w:t>)</w:t>
      </w:r>
    </w:p>
    <w:p w:rsidR="00617CD5" w:rsidRDefault="00F814BA" w:rsidP="00F814BA">
      <w:pPr>
        <w:pStyle w:val="a3"/>
        <w:jc w:val="both"/>
      </w:pPr>
      <w:r>
        <w:t xml:space="preserve">The half-life </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t xml:space="preserve"> of an excited state is the time it would take for half the atoms in a large sample to make a transition. Find the relation between </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t xml:space="preserve"> and </w:t>
      </w:r>
      <m:oMath>
        <m:r>
          <w:rPr>
            <w:rFonts w:ascii="Cambria Math" w:hAnsi="Cambria Math"/>
          </w:rPr>
          <m:t>τ</m:t>
        </m:r>
      </m:oMath>
      <w:r>
        <w:t xml:space="preserve"> (the “lifetime” of the state).</w:t>
      </w:r>
    </w:p>
    <w:p w:rsidR="00617CD5" w:rsidRDefault="00617CD5" w:rsidP="00617CD5">
      <w:pPr>
        <w:pStyle w:val="a3"/>
      </w:pPr>
    </w:p>
    <w:p w:rsidR="002C653F" w:rsidRPr="00FD02A6" w:rsidRDefault="004D0546" w:rsidP="00617CD5">
      <w:pPr>
        <w:pStyle w:val="a3"/>
      </w:pPr>
      <m:oMathPara>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-t/τ</m:t>
              </m:r>
            </m:sup>
          </m:sSup>
          <m:r>
            <w:rPr>
              <w:rFonts w:ascii="Cambria Math" w:hAnsi="Cambria Math"/>
            </w:rPr>
            <m:t>= N</m:t>
          </m:r>
          <m:d>
            <m:dPr>
              <m:ctrlPr>
                <w:rPr>
                  <w:rFonts w:ascii="Cambria Math" w:hAnsi="Cambria Math"/>
                  <w:i/>
                </w:rPr>
              </m:ctrlPr>
            </m:dPr>
            <m:e>
              <m:r>
                <w:rPr>
                  <w:rFonts w:ascii="Cambria Math" w:hAnsi="Cambria Math"/>
                </w:rPr>
                <m:t>0</m:t>
              </m:r>
            </m:e>
          </m:d>
          <m:r>
            <w:rPr>
              <w:rFonts w:ascii="Cambria Math" w:hAnsi="Cambria Math"/>
            </w:rPr>
            <m:t>/2</m:t>
          </m:r>
        </m:oMath>
      </m:oMathPara>
    </w:p>
    <w:p w:rsidR="00FD02A6" w:rsidRPr="004D0546" w:rsidRDefault="0092036D" w:rsidP="00617CD5">
      <w:pPr>
        <w:pStyle w:val="a3"/>
      </w:pPr>
      <m:oMathPara>
        <m:oMath>
          <m:sSup>
            <m:sSupPr>
              <m:ctrlPr>
                <w:rPr>
                  <w:rFonts w:ascii="Cambria Math" w:hAnsi="Cambria Math"/>
                  <w:i/>
                </w:rPr>
              </m:ctrlPr>
            </m:sSupPr>
            <m:e>
              <m:r>
                <w:rPr>
                  <w:rFonts w:ascii="Cambria Math" w:hAnsi="Cambria Math"/>
                </w:rPr>
                <m:t>e</m:t>
              </m:r>
            </m:e>
            <m:sup>
              <m:r>
                <w:rPr>
                  <w:rFonts w:ascii="Cambria Math" w:hAnsi="Cambria Math"/>
                </w:rPr>
                <m:t>-t/τ</m:t>
              </m:r>
            </m:sup>
          </m:sSup>
          <m:r>
            <w:rPr>
              <w:rFonts w:ascii="Cambria Math" w:hAnsi="Cambria Math"/>
            </w:rPr>
            <m:t>=1/2</m:t>
          </m:r>
        </m:oMath>
      </m:oMathPara>
    </w:p>
    <w:p w:rsidR="004D0546" w:rsidRDefault="004D0546" w:rsidP="00617CD5">
      <w:pPr>
        <w:pStyle w:val="a3"/>
      </w:pPr>
      <m:oMathPara>
        <m:oMath>
          <m:r>
            <w:rPr>
              <w:rFonts w:ascii="Cambria Math" w:hAnsi="Cambria Math"/>
            </w:rPr>
            <m:t>t=τ</m:t>
          </m:r>
          <m:r>
            <m:rPr>
              <m:sty m:val="p"/>
            </m:rPr>
            <w:rPr>
              <w:rFonts w:ascii="Cambria Math" w:hAnsi="Cambria Math"/>
            </w:rPr>
            <m:t>ln</m:t>
          </m:r>
          <m:r>
            <w:rPr>
              <w:rFonts w:ascii="Cambria Math" w:hAnsi="Cambria Math"/>
            </w:rPr>
            <m:t>2</m:t>
          </m:r>
        </m:oMath>
      </m:oMathPara>
    </w:p>
    <w:p w:rsidR="004D0546" w:rsidRPr="00DB3881" w:rsidRDefault="004D0546" w:rsidP="004D0546">
      <w:pPr>
        <w:ind w:firstLine="720"/>
        <w:jc w:val="right"/>
        <w:rPr>
          <w:color w:val="4472C4" w:themeColor="accent5"/>
        </w:rPr>
      </w:pPr>
      <w:r>
        <w:rPr>
          <w:rFonts w:hint="eastAsia"/>
          <w:color w:val="4472C4" w:themeColor="accent5"/>
        </w:rPr>
        <w:t>推导正确给</w:t>
      </w:r>
      <w:r>
        <w:rPr>
          <w:color w:val="4472C4" w:themeColor="accent5"/>
        </w:rPr>
        <w:t>2</w:t>
      </w:r>
      <w:r>
        <w:rPr>
          <w:rFonts w:hint="eastAsia"/>
          <w:color w:val="4472C4" w:themeColor="accent5"/>
        </w:rPr>
        <w:t>0</w:t>
      </w:r>
      <w:r>
        <w:rPr>
          <w:rFonts w:hint="eastAsia"/>
          <w:color w:val="4472C4" w:themeColor="accent5"/>
        </w:rPr>
        <w:t>分</w:t>
      </w:r>
      <w:r>
        <w:rPr>
          <w:rFonts w:hint="eastAsia"/>
          <w:color w:val="4472C4" w:themeColor="accent5"/>
        </w:rPr>
        <w:t>,</w:t>
      </w:r>
      <w:r w:rsidRPr="004D0546">
        <w:rPr>
          <w:rFonts w:hint="eastAsia"/>
          <w:color w:val="4472C4" w:themeColor="accent5"/>
        </w:rPr>
        <w:t xml:space="preserve"> </w:t>
      </w:r>
      <w:r>
        <w:rPr>
          <w:rFonts w:hint="eastAsia"/>
          <w:color w:val="4472C4" w:themeColor="accent5"/>
        </w:rPr>
        <w:t>中间缺步骤的适当给分</w:t>
      </w:r>
    </w:p>
    <w:p w:rsidR="004D0546" w:rsidRPr="00DB3881" w:rsidRDefault="004D0546" w:rsidP="004D0546">
      <w:pPr>
        <w:ind w:firstLine="720"/>
        <w:jc w:val="right"/>
        <w:rPr>
          <w:color w:val="4472C4" w:themeColor="accent5"/>
        </w:rPr>
      </w:pPr>
    </w:p>
    <w:p w:rsidR="000742A9" w:rsidRPr="000742A9" w:rsidRDefault="000742A9" w:rsidP="000742A9">
      <w:r>
        <w:t>*</w:t>
      </w:r>
      <w:r w:rsidRPr="000742A9">
        <w:rPr>
          <w:rFonts w:hint="eastAsia"/>
        </w:rPr>
        <w:t xml:space="preserve"> David J. Griffiths, and Darrell F. Schroeter, Introduction to Quantum Mechanics (3rd Edition), Cambridge University Press (2018)</w:t>
      </w:r>
      <w:r>
        <w:rPr>
          <w:rFonts w:hint="eastAsia"/>
        </w:rPr>
        <w:t>.</w:t>
      </w:r>
    </w:p>
    <w:sectPr w:rsidR="000742A9" w:rsidRPr="000742A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36D" w:rsidRDefault="0092036D" w:rsidP="0047150D">
      <w:pPr>
        <w:spacing w:after="0" w:line="240" w:lineRule="auto"/>
      </w:pPr>
      <w:r>
        <w:separator/>
      </w:r>
    </w:p>
  </w:endnote>
  <w:endnote w:type="continuationSeparator" w:id="0">
    <w:p w:rsidR="0092036D" w:rsidRDefault="0092036D" w:rsidP="0047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36D" w:rsidRDefault="0092036D" w:rsidP="0047150D">
      <w:pPr>
        <w:spacing w:after="0" w:line="240" w:lineRule="auto"/>
      </w:pPr>
      <w:r>
        <w:separator/>
      </w:r>
    </w:p>
  </w:footnote>
  <w:footnote w:type="continuationSeparator" w:id="0">
    <w:p w:rsidR="0092036D" w:rsidRDefault="0092036D" w:rsidP="00471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816"/>
    <w:multiLevelType w:val="hybridMultilevel"/>
    <w:tmpl w:val="E03274CC"/>
    <w:lvl w:ilvl="0" w:tplc="3FAAA9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063210"/>
    <w:multiLevelType w:val="hybridMultilevel"/>
    <w:tmpl w:val="D6E0E5D2"/>
    <w:lvl w:ilvl="0" w:tplc="F63E5F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B87449"/>
    <w:multiLevelType w:val="hybridMultilevel"/>
    <w:tmpl w:val="2502313E"/>
    <w:lvl w:ilvl="0" w:tplc="0DEA2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8E2E27"/>
    <w:multiLevelType w:val="hybridMultilevel"/>
    <w:tmpl w:val="AF1A103E"/>
    <w:lvl w:ilvl="0" w:tplc="CC1E30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B00980"/>
    <w:multiLevelType w:val="hybridMultilevel"/>
    <w:tmpl w:val="C89215CC"/>
    <w:lvl w:ilvl="0" w:tplc="80C2F5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7F21770"/>
    <w:multiLevelType w:val="hybridMultilevel"/>
    <w:tmpl w:val="012EC1E8"/>
    <w:lvl w:ilvl="0" w:tplc="25269D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423581"/>
    <w:multiLevelType w:val="hybridMultilevel"/>
    <w:tmpl w:val="5A0AA9F6"/>
    <w:lvl w:ilvl="0" w:tplc="A3407D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C1C4B9A"/>
    <w:multiLevelType w:val="hybridMultilevel"/>
    <w:tmpl w:val="5B1EF21C"/>
    <w:lvl w:ilvl="0" w:tplc="1382B9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D0E66E2"/>
    <w:multiLevelType w:val="hybridMultilevel"/>
    <w:tmpl w:val="1302B87C"/>
    <w:lvl w:ilvl="0" w:tplc="F4388D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7F21BF1"/>
    <w:multiLevelType w:val="hybridMultilevel"/>
    <w:tmpl w:val="57CA4716"/>
    <w:lvl w:ilvl="0" w:tplc="B3B0E4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2404F5"/>
    <w:multiLevelType w:val="hybridMultilevel"/>
    <w:tmpl w:val="593EFE9A"/>
    <w:lvl w:ilvl="0" w:tplc="ACBAF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AE8349F"/>
    <w:multiLevelType w:val="hybridMultilevel"/>
    <w:tmpl w:val="70D4F804"/>
    <w:lvl w:ilvl="0" w:tplc="0008A5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C5745EB"/>
    <w:multiLevelType w:val="hybridMultilevel"/>
    <w:tmpl w:val="37F05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E65ED"/>
    <w:multiLevelType w:val="hybridMultilevel"/>
    <w:tmpl w:val="D13EB6F8"/>
    <w:lvl w:ilvl="0" w:tplc="2F7C1F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8"/>
  </w:num>
  <w:num w:numId="3">
    <w:abstractNumId w:val="11"/>
  </w:num>
  <w:num w:numId="4">
    <w:abstractNumId w:val="4"/>
  </w:num>
  <w:num w:numId="5">
    <w:abstractNumId w:val="0"/>
  </w:num>
  <w:num w:numId="6">
    <w:abstractNumId w:val="3"/>
  </w:num>
  <w:num w:numId="7">
    <w:abstractNumId w:val="2"/>
  </w:num>
  <w:num w:numId="8">
    <w:abstractNumId w:val="1"/>
  </w:num>
  <w:num w:numId="9">
    <w:abstractNumId w:val="7"/>
  </w:num>
  <w:num w:numId="10">
    <w:abstractNumId w:val="5"/>
  </w:num>
  <w:num w:numId="11">
    <w:abstractNumId w:val="6"/>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C3"/>
    <w:rsid w:val="00024774"/>
    <w:rsid w:val="00054DC7"/>
    <w:rsid w:val="00062552"/>
    <w:rsid w:val="000742A9"/>
    <w:rsid w:val="00076C3B"/>
    <w:rsid w:val="00092464"/>
    <w:rsid w:val="000B694C"/>
    <w:rsid w:val="000C48B1"/>
    <w:rsid w:val="000F7FD6"/>
    <w:rsid w:val="001008D0"/>
    <w:rsid w:val="001430F1"/>
    <w:rsid w:val="00163716"/>
    <w:rsid w:val="001716EF"/>
    <w:rsid w:val="001717BF"/>
    <w:rsid w:val="001C1140"/>
    <w:rsid w:val="001D5029"/>
    <w:rsid w:val="001E35F0"/>
    <w:rsid w:val="001F1E85"/>
    <w:rsid w:val="002A20E2"/>
    <w:rsid w:val="002A5212"/>
    <w:rsid w:val="002B31B5"/>
    <w:rsid w:val="002C653F"/>
    <w:rsid w:val="002D2F20"/>
    <w:rsid w:val="002F2C4B"/>
    <w:rsid w:val="003164F6"/>
    <w:rsid w:val="00355654"/>
    <w:rsid w:val="00370A63"/>
    <w:rsid w:val="00380D0C"/>
    <w:rsid w:val="00381F83"/>
    <w:rsid w:val="003B1A3C"/>
    <w:rsid w:val="003F4B7F"/>
    <w:rsid w:val="00402FE9"/>
    <w:rsid w:val="0040555F"/>
    <w:rsid w:val="00416C38"/>
    <w:rsid w:val="0047150D"/>
    <w:rsid w:val="00495CC5"/>
    <w:rsid w:val="004B44BC"/>
    <w:rsid w:val="004D0546"/>
    <w:rsid w:val="004E100A"/>
    <w:rsid w:val="004F3216"/>
    <w:rsid w:val="004F54C9"/>
    <w:rsid w:val="004F5AEF"/>
    <w:rsid w:val="00511C7A"/>
    <w:rsid w:val="00571CE5"/>
    <w:rsid w:val="00595941"/>
    <w:rsid w:val="005B487E"/>
    <w:rsid w:val="005C6962"/>
    <w:rsid w:val="005D70E2"/>
    <w:rsid w:val="005E42EC"/>
    <w:rsid w:val="00617CD5"/>
    <w:rsid w:val="006208FB"/>
    <w:rsid w:val="006224D2"/>
    <w:rsid w:val="00647579"/>
    <w:rsid w:val="006479F9"/>
    <w:rsid w:val="00653311"/>
    <w:rsid w:val="00665949"/>
    <w:rsid w:val="006752F8"/>
    <w:rsid w:val="00766FFE"/>
    <w:rsid w:val="0078211A"/>
    <w:rsid w:val="007A38D7"/>
    <w:rsid w:val="007C18F2"/>
    <w:rsid w:val="00803246"/>
    <w:rsid w:val="008355C7"/>
    <w:rsid w:val="00837ECC"/>
    <w:rsid w:val="00840B62"/>
    <w:rsid w:val="008727C5"/>
    <w:rsid w:val="008A4109"/>
    <w:rsid w:val="0092036D"/>
    <w:rsid w:val="009247CF"/>
    <w:rsid w:val="0093048D"/>
    <w:rsid w:val="00944431"/>
    <w:rsid w:val="009E330B"/>
    <w:rsid w:val="00A30B09"/>
    <w:rsid w:val="00A33757"/>
    <w:rsid w:val="00A41FE8"/>
    <w:rsid w:val="00A6224C"/>
    <w:rsid w:val="00A97B22"/>
    <w:rsid w:val="00AC4930"/>
    <w:rsid w:val="00AE1257"/>
    <w:rsid w:val="00AF5C3F"/>
    <w:rsid w:val="00AF5F82"/>
    <w:rsid w:val="00B678C3"/>
    <w:rsid w:val="00B73C85"/>
    <w:rsid w:val="00BD4823"/>
    <w:rsid w:val="00BE415A"/>
    <w:rsid w:val="00BF2CF8"/>
    <w:rsid w:val="00BF7EBE"/>
    <w:rsid w:val="00C11B25"/>
    <w:rsid w:val="00C130DF"/>
    <w:rsid w:val="00C1736A"/>
    <w:rsid w:val="00C527BE"/>
    <w:rsid w:val="00C749A8"/>
    <w:rsid w:val="00C96F0D"/>
    <w:rsid w:val="00CA0489"/>
    <w:rsid w:val="00CB31DF"/>
    <w:rsid w:val="00D27885"/>
    <w:rsid w:val="00D64E1B"/>
    <w:rsid w:val="00D7774E"/>
    <w:rsid w:val="00D90164"/>
    <w:rsid w:val="00DB3881"/>
    <w:rsid w:val="00DD1AFC"/>
    <w:rsid w:val="00DF0A47"/>
    <w:rsid w:val="00E10A25"/>
    <w:rsid w:val="00E13A29"/>
    <w:rsid w:val="00E93DFB"/>
    <w:rsid w:val="00EC13BD"/>
    <w:rsid w:val="00ED4BE4"/>
    <w:rsid w:val="00F41625"/>
    <w:rsid w:val="00F45DC9"/>
    <w:rsid w:val="00F52C5A"/>
    <w:rsid w:val="00F67A46"/>
    <w:rsid w:val="00F814BA"/>
    <w:rsid w:val="00FD02A6"/>
    <w:rsid w:val="00FF47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36692"/>
  <w15:chartTrackingRefBased/>
  <w15:docId w15:val="{E9AF67F9-A173-4875-928E-9F6EB2A3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8C3"/>
    <w:pPr>
      <w:ind w:left="720"/>
      <w:contextualSpacing/>
    </w:pPr>
  </w:style>
  <w:style w:type="character" w:styleId="a4">
    <w:name w:val="Placeholder Text"/>
    <w:basedOn w:val="a0"/>
    <w:uiPriority w:val="99"/>
    <w:semiHidden/>
    <w:rsid w:val="00C130DF"/>
    <w:rPr>
      <w:color w:val="808080"/>
    </w:rPr>
  </w:style>
  <w:style w:type="paragraph" w:styleId="a5">
    <w:name w:val="Normal (Web)"/>
    <w:basedOn w:val="a"/>
    <w:uiPriority w:val="99"/>
    <w:semiHidden/>
    <w:unhideWhenUsed/>
    <w:rsid w:val="00511C7A"/>
    <w:pPr>
      <w:spacing w:before="100" w:beforeAutospacing="1" w:after="100" w:afterAutospacing="1" w:line="240" w:lineRule="auto"/>
    </w:pPr>
    <w:rPr>
      <w:rFonts w:ascii="Times New Roman" w:hAnsi="Times New Roman" w:cs="Times New Roman"/>
      <w:sz w:val="24"/>
      <w:szCs w:val="24"/>
    </w:rPr>
  </w:style>
  <w:style w:type="paragraph" w:styleId="a6">
    <w:name w:val="header"/>
    <w:basedOn w:val="a"/>
    <w:link w:val="a7"/>
    <w:uiPriority w:val="99"/>
    <w:unhideWhenUsed/>
    <w:rsid w:val="004715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47150D"/>
    <w:rPr>
      <w:sz w:val="18"/>
      <w:szCs w:val="18"/>
    </w:rPr>
  </w:style>
  <w:style w:type="paragraph" w:styleId="a8">
    <w:name w:val="footer"/>
    <w:basedOn w:val="a"/>
    <w:link w:val="a9"/>
    <w:uiPriority w:val="99"/>
    <w:unhideWhenUsed/>
    <w:rsid w:val="0047150D"/>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4715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462118">
      <w:bodyDiv w:val="1"/>
      <w:marLeft w:val="0"/>
      <w:marRight w:val="0"/>
      <w:marTop w:val="0"/>
      <w:marBottom w:val="0"/>
      <w:divBdr>
        <w:top w:val="none" w:sz="0" w:space="0" w:color="auto"/>
        <w:left w:val="none" w:sz="0" w:space="0" w:color="auto"/>
        <w:bottom w:val="none" w:sz="0" w:space="0" w:color="auto"/>
        <w:right w:val="none" w:sz="0" w:space="0" w:color="auto"/>
      </w:divBdr>
    </w:div>
    <w:div w:id="1096445399">
      <w:bodyDiv w:val="1"/>
      <w:marLeft w:val="0"/>
      <w:marRight w:val="0"/>
      <w:marTop w:val="0"/>
      <w:marBottom w:val="0"/>
      <w:divBdr>
        <w:top w:val="none" w:sz="0" w:space="0" w:color="auto"/>
        <w:left w:val="none" w:sz="0" w:space="0" w:color="auto"/>
        <w:bottom w:val="none" w:sz="0" w:space="0" w:color="auto"/>
        <w:right w:val="none" w:sz="0" w:space="0" w:color="auto"/>
      </w:divBdr>
    </w:div>
    <w:div w:id="142279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5B0B1-D1ED-4759-99CA-40CEC32D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restingcloud J</dc:creator>
  <cp:keywords/>
  <dc:description/>
  <cp:lastModifiedBy>restingcloud J</cp:lastModifiedBy>
  <cp:revision>18</cp:revision>
  <dcterms:created xsi:type="dcterms:W3CDTF">2020-04-05T15:32:00Z</dcterms:created>
  <dcterms:modified xsi:type="dcterms:W3CDTF">2022-04-07T02:36:00Z</dcterms:modified>
</cp:coreProperties>
</file>