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Google Sans" w:hAnsi="Google Sans"/>
          <w:b/>
          <w:bCs/>
        </w:rPr>
      </w:pPr>
      <w:r>
        <w:rPr>
          <w:rFonts w:ascii="Google Sans" w:hAnsi="Google Sans"/>
          <w:b/>
          <w:bCs/>
        </w:rPr>
        <w:tab/>
        <w:tab/>
        <w:t>Integración Continua y Pruebas en E. Urbana</w:t>
      </w:r>
    </w:p>
    <w:p>
      <w:pPr>
        <w:pStyle w:val="Normal"/>
        <w:rPr>
          <w:rFonts w:ascii="Google Sans" w:hAnsi="Google Sans"/>
          <w:b/>
          <w:bCs/>
        </w:rPr>
      </w:pPr>
      <w:r>
        <w:rPr>
          <w:rFonts w:ascii="Google Sans" w:hAnsi="Google Sans"/>
          <w:b/>
          <w:bCs/>
        </w:rPr>
        <w:t>1. Técnicas y herramientas de pruebas según DevOps para E. Urbana</w:t>
      </w:r>
    </w:p>
    <w:tbl>
      <w:tblPr>
        <w:tblStyle w:val="Tablaconcuadrculaclara"/>
        <w:tblW w:w="8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385"/>
        <w:gridCol w:w="2296"/>
        <w:gridCol w:w="1983"/>
        <w:gridCol w:w="3164"/>
      </w:tblGrid>
      <w:tr>
        <w:trPr/>
        <w:tc>
          <w:tcPr>
            <w:tcW w:w="138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b/>
                <w:bCs/>
                <w:sz w:val="20"/>
                <w:szCs w:val="20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0"/>
                <w:szCs w:val="20"/>
                <w:lang w:val="es-MX" w:eastAsia="en-US" w:bidi="ar-SA"/>
              </w:rPr>
              <w:t>Tipo de prueba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b/>
                <w:bCs/>
                <w:sz w:val="20"/>
                <w:szCs w:val="20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0"/>
                <w:szCs w:val="20"/>
                <w:lang w:val="es-MX" w:eastAsia="en-US" w:bidi="ar-SA"/>
              </w:rPr>
              <w:t>Objetivo en E. Urbana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b/>
                <w:bCs/>
                <w:sz w:val="20"/>
                <w:szCs w:val="20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0"/>
                <w:szCs w:val="20"/>
                <w:lang w:val="es-MX" w:eastAsia="en-US" w:bidi="ar-SA"/>
              </w:rPr>
              <w:t>Técnicas y herramientas</w:t>
            </w:r>
          </w:p>
        </w:tc>
        <w:tc>
          <w:tcPr>
            <w:tcW w:w="3164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b/>
                <w:bCs/>
                <w:sz w:val="20"/>
                <w:szCs w:val="20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0"/>
                <w:szCs w:val="20"/>
                <w:lang w:val="es-MX" w:eastAsia="en-US" w:bidi="ar-SA"/>
              </w:rPr>
              <w:t>Ejemplo práctico</w:t>
            </w:r>
          </w:p>
        </w:tc>
      </w:tr>
      <w:tr>
        <w:trPr/>
        <w:tc>
          <w:tcPr>
            <w:tcW w:w="138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0"/>
                <w:szCs w:val="20"/>
                <w:lang w:val="es-MX" w:eastAsia="en-US" w:bidi="ar-SA"/>
              </w:rPr>
              <w:t>Prueba unitaria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Validar cada módulo de software de manera aislada (sensores, API, frontend).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Jest (React), (Python scripts para sensores)</w:t>
            </w:r>
          </w:p>
        </w:tc>
        <w:tc>
          <w:tcPr>
            <w:tcW w:w="3164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Verificar que la API registre correctamente los datos de un sensor.</w:t>
            </w:r>
          </w:p>
        </w:tc>
      </w:tr>
      <w:tr>
        <w:trPr/>
        <w:tc>
          <w:tcPr>
            <w:tcW w:w="138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0"/>
                <w:szCs w:val="20"/>
                <w:lang w:val="es-MX" w:eastAsia="en-US" w:bidi="ar-SA"/>
              </w:rPr>
              <w:t>Análisis de código estático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Detectar errores, vulnerabilidades o malas prácticas antes de ejecutar el código.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Pylint</w:t>
            </w:r>
          </w:p>
        </w:tc>
        <w:tc>
          <w:tcPr>
            <w:tcW w:w="3164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Revisar que los endpoints de la API cumplan estándares de codificación y no tengan vulnerabilidades de inyección.</w:t>
            </w:r>
          </w:p>
        </w:tc>
      </w:tr>
      <w:tr>
        <w:trPr/>
        <w:tc>
          <w:tcPr>
            <w:tcW w:w="138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0"/>
                <w:szCs w:val="20"/>
                <w:lang w:val="es-MX" w:eastAsia="en-US" w:bidi="ar-SA"/>
              </w:rPr>
              <w:t>Prueba de aceptación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Confirmar que el sistema cumple los requisitos funcionales y expectativas del cliente.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Cucumber, Selenium, Cypress</w:t>
            </w:r>
          </w:p>
        </w:tc>
        <w:tc>
          <w:tcPr>
            <w:tcW w:w="3164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Simular que un operador revisa en el dashboard las luminarias adaptadas y que se actualizan los datos correctamente.</w:t>
            </w:r>
          </w:p>
        </w:tc>
      </w:tr>
      <w:tr>
        <w:trPr/>
        <w:tc>
          <w:tcPr>
            <w:tcW w:w="138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0"/>
                <w:szCs w:val="20"/>
                <w:lang w:val="es-MX" w:eastAsia="en-US" w:bidi="ar-SA"/>
              </w:rPr>
              <w:t>Prueba de integración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Garantizar que los distintos módulos del sistema funcionan juntos.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Postman</w:t>
            </w:r>
          </w:p>
        </w:tc>
        <w:tc>
          <w:tcPr>
            <w:tcW w:w="3164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Comprobar que los datos enviados por los sensores se registran en la API y se reflejan en el frontend.</w:t>
            </w:r>
          </w:p>
        </w:tc>
      </w:tr>
      <w:tr>
        <w:trPr/>
        <w:tc>
          <w:tcPr>
            <w:tcW w:w="138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0"/>
                <w:szCs w:val="20"/>
                <w:lang w:val="es-MX" w:eastAsia="en-US" w:bidi="ar-SA"/>
              </w:rPr>
              <w:t>Prueba de rendimiento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Medir tiempos de respuesta y carga del sistema ante muchas peticiones.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JMeter</w:t>
            </w:r>
          </w:p>
        </w:tc>
        <w:tc>
          <w:tcPr>
            <w:tcW w:w="3164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Simular múltiples solicitudes de datos desde el dashboard para asegurar que no se ralentice.</w:t>
            </w:r>
          </w:p>
        </w:tc>
      </w:tr>
      <w:tr>
        <w:trPr/>
        <w:tc>
          <w:tcPr>
            <w:tcW w:w="138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0"/>
                <w:szCs w:val="20"/>
                <w:lang w:val="es-MX" w:eastAsia="en-US" w:bidi="ar-SA"/>
              </w:rPr>
              <w:t>Prueba de esfuerzo (stress test)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Determinar el límite del sistema bajo cargas extremas.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JMeter</w:t>
            </w:r>
          </w:p>
        </w:tc>
        <w:tc>
          <w:tcPr>
            <w:tcW w:w="3164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  <w:sz w:val="20"/>
                <w:szCs w:val="20"/>
              </w:rPr>
            </w:pPr>
            <w:r>
              <w:rPr>
                <w:rFonts w:eastAsia="Aptos" w:cs="" w:ascii="Google Sans" w:hAnsi="Google Sans"/>
                <w:kern w:val="2"/>
                <w:sz w:val="20"/>
                <w:szCs w:val="20"/>
                <w:lang w:val="es-MX" w:eastAsia="en-US" w:bidi="ar-SA"/>
              </w:rPr>
              <w:t>Evaluar qué pasa si cientos de sensores envían datos simultáneamente a la API.</w:t>
            </w:r>
          </w:p>
        </w:tc>
      </w:tr>
    </w:tbl>
    <w:p>
      <w:pPr>
        <w:pStyle w:val="Normal"/>
        <w:rPr>
          <w:rFonts w:ascii="Google Sans" w:hAnsi="Google Sans"/>
          <w:b/>
          <w:bCs/>
        </w:rPr>
      </w:pPr>
      <w:r>
        <w:rPr>
          <w:rFonts w:ascii="Google Sans" w:hAnsi="Google Sans"/>
          <w:b/>
          <w:bCs/>
        </w:rPr>
      </w:r>
    </w:p>
    <w:p>
      <w:pPr>
        <w:pStyle w:val="Normal"/>
        <w:rPr>
          <w:rFonts w:ascii="Google Sans" w:hAnsi="Google Sans"/>
          <w:b/>
          <w:bCs/>
        </w:rPr>
      </w:pPr>
      <w:r>
        <w:rPr>
          <w:rFonts w:ascii="Google Sans" w:hAnsi="Google Sans"/>
          <w:b/>
          <w:bCs/>
        </w:rPr>
      </w:r>
    </w:p>
    <w:p>
      <w:pPr>
        <w:pStyle w:val="Normal"/>
        <w:rPr>
          <w:rFonts w:ascii="Google Sans" w:hAnsi="Google Sans"/>
          <w:b/>
          <w:bCs/>
        </w:rPr>
      </w:pPr>
      <w:r>
        <w:rPr>
          <w:rFonts w:ascii="Google Sans" w:hAnsi="Google Sans"/>
          <w:b/>
          <w:bCs/>
        </w:rPr>
      </w:r>
    </w:p>
    <w:p>
      <w:pPr>
        <w:pStyle w:val="Normal"/>
        <w:rPr>
          <w:rFonts w:ascii="Google Sans" w:hAnsi="Google Sans"/>
          <w:b/>
          <w:bCs/>
        </w:rPr>
      </w:pPr>
      <w:r>
        <w:rPr>
          <w:rFonts w:ascii="Google Sans" w:hAnsi="Google Sans"/>
          <w:b/>
          <w:bCs/>
        </w:rPr>
      </w:r>
    </w:p>
    <w:p>
      <w:pPr>
        <w:pStyle w:val="Normal"/>
        <w:rPr>
          <w:rFonts w:ascii="Google Sans" w:hAnsi="Google Sans"/>
          <w:b/>
          <w:bCs/>
        </w:rPr>
      </w:pPr>
      <w:r>
        <w:rPr>
          <w:rFonts w:ascii="Google Sans" w:hAnsi="Google Sans"/>
          <w:b/>
          <w:bCs/>
        </w:rPr>
      </w:r>
    </w:p>
    <w:p>
      <w:pPr>
        <w:pStyle w:val="Normal"/>
        <w:rPr>
          <w:rFonts w:ascii="Google Sans" w:hAnsi="Google Sans"/>
          <w:b/>
          <w:bCs/>
        </w:rPr>
      </w:pPr>
      <w:r>
        <w:rPr>
          <w:rFonts w:ascii="Google Sans" w:hAnsi="Google Sans"/>
          <w:b/>
          <w:bCs/>
        </w:rPr>
      </w:r>
    </w:p>
    <w:p>
      <w:pPr>
        <w:pStyle w:val="Normal"/>
        <w:rPr>
          <w:rFonts w:ascii="Google Sans" w:hAnsi="Google Sans"/>
          <w:b/>
          <w:bCs/>
        </w:rPr>
      </w:pPr>
      <w:r>
        <w:rPr>
          <w:rFonts w:ascii="Google Sans" w:hAnsi="Google Sans"/>
          <w:b/>
          <w:bCs/>
        </w:rPr>
        <w:t>2. Flujos de trabajo (pipeline) de integración continua para E. Urbana</w:t>
      </w:r>
    </w:p>
    <w:p>
      <w:pPr>
        <w:pStyle w:val="Normal"/>
        <w:numPr>
          <w:ilvl w:val="0"/>
          <w:numId w:val="1"/>
        </w:numPr>
        <w:rPr>
          <w:rFonts w:ascii="Google Sans" w:hAnsi="Google Sans"/>
        </w:rPr>
      </w:pPr>
      <w:r>
        <w:rPr>
          <w:rFonts w:ascii="Google Sans" w:hAnsi="Google Sans"/>
          <w:b/>
          <w:bCs/>
        </w:rPr>
        <w:t>Commit y push</w:t>
      </w:r>
      <w:r>
        <w:rPr>
          <w:rFonts w:ascii="Google Sans" w:hAnsi="Google Sans"/>
        </w:rPr>
        <w:t>: El desarrollador envía código al repositorio (GitHub).</w:t>
      </w:r>
    </w:p>
    <w:p>
      <w:pPr>
        <w:pStyle w:val="Normal"/>
        <w:numPr>
          <w:ilvl w:val="0"/>
          <w:numId w:val="1"/>
        </w:numPr>
        <w:rPr>
          <w:rFonts w:ascii="Google Sans" w:hAnsi="Google Sans"/>
        </w:rPr>
      </w:pPr>
      <w:r>
        <w:rPr>
          <w:rFonts w:ascii="Google Sans" w:hAnsi="Google Sans"/>
          <w:b/>
          <w:bCs/>
        </w:rPr>
        <w:t>Build/Compilación automática</w:t>
      </w:r>
      <w:r>
        <w:rPr>
          <w:rFonts w:ascii="Google Sans" w:hAnsi="Google Sans"/>
        </w:rPr>
        <w:t>: Node.js y React se compilan automáticamente para detectar errores de sintaxis o dependencias.</w:t>
      </w:r>
    </w:p>
    <w:p>
      <w:pPr>
        <w:pStyle w:val="Normal"/>
        <w:numPr>
          <w:ilvl w:val="0"/>
          <w:numId w:val="1"/>
        </w:numPr>
        <w:rPr>
          <w:rFonts w:ascii="Google Sans" w:hAnsi="Google Sans"/>
        </w:rPr>
      </w:pPr>
      <w:r>
        <w:rPr>
          <w:rFonts w:ascii="Google Sans" w:hAnsi="Google Sans"/>
          <w:b/>
          <w:bCs/>
        </w:rPr>
        <w:t>Análisis de código estático</w:t>
      </w:r>
      <w:r>
        <w:rPr>
          <w:rFonts w:ascii="Google Sans" w:hAnsi="Google Sans"/>
        </w:rPr>
        <w:t>: ESLint analizan el código y generan reportes de calidad.</w:t>
      </w:r>
    </w:p>
    <w:p>
      <w:pPr>
        <w:pStyle w:val="Normal"/>
        <w:numPr>
          <w:ilvl w:val="0"/>
          <w:numId w:val="1"/>
        </w:numPr>
        <w:rPr>
          <w:rFonts w:ascii="Google Sans" w:hAnsi="Google Sans"/>
        </w:rPr>
      </w:pPr>
      <w:r>
        <w:rPr>
          <w:rFonts w:ascii="Google Sans" w:hAnsi="Google Sans"/>
          <w:b/>
          <w:bCs/>
        </w:rPr>
        <w:t>Ejecución de pruebas unitarias y de integración</w:t>
      </w:r>
      <w:r>
        <w:rPr>
          <w:rFonts w:ascii="Google Sans" w:hAnsi="Google Sans"/>
        </w:rPr>
        <w:t>: Jest para frontend, Mocha para backend, pruebas de API con Postman.</w:t>
      </w:r>
    </w:p>
    <w:p>
      <w:pPr>
        <w:pStyle w:val="Normal"/>
        <w:numPr>
          <w:ilvl w:val="0"/>
          <w:numId w:val="1"/>
        </w:numPr>
        <w:rPr>
          <w:rFonts w:ascii="Google Sans" w:hAnsi="Google Sans"/>
        </w:rPr>
      </w:pPr>
      <w:r>
        <w:rPr>
          <w:rFonts w:ascii="Google Sans" w:hAnsi="Google Sans"/>
          <w:b/>
          <w:bCs/>
        </w:rPr>
        <w:t>Pruebas de aceptación y regresión automatizadas</w:t>
      </w:r>
      <w:r>
        <w:rPr>
          <w:rFonts w:ascii="Google Sans" w:hAnsi="Google Sans"/>
        </w:rPr>
        <w:t>: Cypress ejecuta tests de interfaz y flujo completo.</w:t>
      </w:r>
    </w:p>
    <w:p>
      <w:pPr>
        <w:pStyle w:val="Normal"/>
        <w:numPr>
          <w:ilvl w:val="0"/>
          <w:numId w:val="1"/>
        </w:numPr>
        <w:rPr>
          <w:rFonts w:ascii="Google Sans" w:hAnsi="Google Sans"/>
        </w:rPr>
      </w:pPr>
      <w:r>
        <w:rPr>
          <w:rFonts w:ascii="Google Sans" w:hAnsi="Google Sans"/>
          <w:b/>
          <w:bCs/>
        </w:rPr>
        <w:t>Pruebas de rendimiento (opcional según la release)</w:t>
      </w:r>
      <w:r>
        <w:rPr>
          <w:rFonts w:ascii="Google Sans" w:hAnsi="Google Sans"/>
        </w:rPr>
        <w:t>: JMeter simula múltiples usuarios o sensores.</w:t>
      </w:r>
    </w:p>
    <w:p>
      <w:pPr>
        <w:pStyle w:val="Normal"/>
        <w:numPr>
          <w:ilvl w:val="0"/>
          <w:numId w:val="1"/>
        </w:numPr>
        <w:rPr>
          <w:rFonts w:ascii="Google Sans" w:hAnsi="Google Sans"/>
        </w:rPr>
      </w:pPr>
      <w:r>
        <w:rPr>
          <w:rFonts w:ascii="Google Sans" w:hAnsi="Google Sans"/>
          <w:b/>
          <w:bCs/>
        </w:rPr>
        <w:t>Reporte de resultados</w:t>
      </w:r>
      <w:r>
        <w:rPr>
          <w:rFonts w:ascii="Google Sans" w:hAnsi="Google Sans"/>
        </w:rPr>
        <w:t>: El pipeline envía notificaciones al equipo.</w:t>
      </w:r>
    </w:p>
    <w:p>
      <w:pPr>
        <w:pStyle w:val="Normal"/>
        <w:numPr>
          <w:ilvl w:val="0"/>
          <w:numId w:val="1"/>
        </w:numPr>
        <w:rPr>
          <w:rFonts w:ascii="Google Sans" w:hAnsi="Google Sans"/>
        </w:rPr>
      </w:pPr>
      <w:r>
        <w:rPr>
          <w:rFonts w:ascii="Google Sans" w:hAnsi="Google Sans"/>
          <w:b/>
          <w:bCs/>
        </w:rPr>
        <w:t>Deploy automático a staging / producción</w:t>
      </w:r>
      <w:r>
        <w:rPr>
          <w:rFonts w:ascii="Google Sans" w:hAnsi="Google Sans"/>
        </w:rPr>
        <w:t>: Despliegue seguro si todas las pruebas pasan.</w:t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</w:rPr>
      </w:pPr>
      <w:r>
        <w:rPr>
          <w:rFonts w:ascii="Google Sans" w:hAnsi="Google Sans"/>
        </w:rPr>
      </w:r>
    </w:p>
    <w:p>
      <w:pPr>
        <w:pStyle w:val="Normal"/>
        <w:rPr>
          <w:rFonts w:ascii="Google Sans" w:hAnsi="Google Sans"/>
          <w:b/>
          <w:bCs/>
        </w:rPr>
      </w:pPr>
      <w:r>
        <w:rPr>
          <w:rFonts w:ascii="Google Sans" w:hAnsi="Google Sans"/>
          <w:b/>
          <w:bCs/>
        </w:rPr>
        <w:t>3. Herramientas de automatización CI para E. Urbana</w:t>
      </w:r>
    </w:p>
    <w:tbl>
      <w:tblPr>
        <w:tblStyle w:val="Tablanormal1"/>
        <w:tblW w:w="8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9"/>
        <w:gridCol w:w="3114"/>
        <w:gridCol w:w="40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4"/>
                <w:szCs w:val="24"/>
                <w:lang w:val="es-MX" w:eastAsia="en-US" w:bidi="ar-SA"/>
              </w:rPr>
              <w:t>Herramienta</w:t>
            </w:r>
          </w:p>
        </w:tc>
        <w:tc>
          <w:tcPr>
            <w:tcW w:w="3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hAnsi="Google Sans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4"/>
                <w:szCs w:val="24"/>
                <w:lang w:val="es-MX" w:eastAsia="en-US" w:bidi="ar-SA"/>
              </w:rPr>
              <w:t>Características principales</w:t>
            </w:r>
          </w:p>
        </w:tc>
        <w:tc>
          <w:tcPr>
            <w:tcW w:w="401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hAnsi="Google Sans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4"/>
                <w:szCs w:val="24"/>
                <w:lang w:val="es-MX" w:eastAsia="en-US" w:bidi="ar-SA"/>
              </w:rPr>
              <w:t>Aplicación en E. Urbana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4"/>
                <w:szCs w:val="24"/>
                <w:lang w:val="es-MX" w:eastAsia="en-US" w:bidi="ar-SA"/>
              </w:rPr>
              <w:t>Jenkins</w:t>
            </w:r>
          </w:p>
        </w:tc>
        <w:tc>
          <w:tcPr>
            <w:tcW w:w="311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" w:hAnsi="Google Sans"/>
              </w:rPr>
            </w:pPr>
            <w:r>
              <w:rPr>
                <w:rFonts w:eastAsia="Aptos" w:cs="" w:ascii="Google Sans" w:hAnsi="Google Sans"/>
                <w:kern w:val="2"/>
                <w:sz w:val="24"/>
                <w:szCs w:val="24"/>
                <w:lang w:val="es-MX" w:eastAsia="en-US" w:bidi="ar-SA"/>
              </w:rPr>
              <w:t>Open source, flexible, permite pipelines complejos, gran cantidad de plugins para Node.js, React y Python</w:t>
            </w:r>
          </w:p>
        </w:tc>
        <w:tc>
          <w:tcPr>
            <w:tcW w:w="401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" w:hAnsi="Google Sans"/>
              </w:rPr>
            </w:pPr>
            <w:r>
              <w:rPr>
                <w:rFonts w:eastAsia="Aptos" w:cs="" w:ascii="Google Sans" w:hAnsi="Google Sans"/>
                <w:kern w:val="2"/>
                <w:sz w:val="24"/>
                <w:szCs w:val="24"/>
                <w:lang w:val="es-MX" w:eastAsia="en-US" w:bidi="ar-SA"/>
              </w:rPr>
              <w:t>Automatiza compilación, pruebas unitarias e integración, análisis de código estático y despliegue de backend y frontend de E. Urbana</w:t>
            </w:r>
          </w:p>
        </w:tc>
      </w:tr>
      <w:tr>
        <w:trPr/>
        <w:tc>
          <w:tcPr>
            <w:tcW w:w="169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Google Sans" w:hAnsi="Google Sans"/>
              </w:rPr>
            </w:pPr>
            <w:r>
              <w:rPr>
                <w:rFonts w:eastAsia="Aptos" w:cs="" w:ascii="Google Sans" w:hAnsi="Google Sans"/>
                <w:b/>
                <w:bCs/>
                <w:kern w:val="2"/>
                <w:sz w:val="24"/>
                <w:szCs w:val="24"/>
                <w:lang w:val="es-MX" w:eastAsia="en-US" w:bidi="ar-SA"/>
              </w:rPr>
              <w:t>Git</w:t>
            </w:r>
            <w:r>
              <w:rPr>
                <w:rFonts w:eastAsia="Aptos" w:cs="" w:ascii="Google Sans" w:hAnsi="Google Sans"/>
                <w:b/>
                <w:bCs/>
                <w:kern w:val="2"/>
                <w:sz w:val="24"/>
                <w:szCs w:val="24"/>
                <w:lang w:val="es-MX" w:eastAsia="en-US" w:bidi="ar-SA"/>
              </w:rPr>
              <w:t>Lab</w:t>
            </w:r>
          </w:p>
        </w:tc>
        <w:tc>
          <w:tcPr>
            <w:tcW w:w="3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hAnsi="Google Sans"/>
              </w:rPr>
            </w:pPr>
            <w:r>
              <w:rPr>
                <w:rFonts w:eastAsia="Aptos" w:cs="" w:ascii="Google Sans" w:hAnsi="Google Sans"/>
                <w:kern w:val="2"/>
                <w:sz w:val="24"/>
                <w:szCs w:val="24"/>
                <w:lang w:val="es-MX" w:eastAsia="en-US" w:bidi="ar-SA"/>
              </w:rPr>
              <w:t>Integración nativa con repositorios Gitlab, configuración sencilla mediante YAML, permite pipelines completos</w:t>
            </w:r>
          </w:p>
        </w:tc>
        <w:tc>
          <w:tcPr>
            <w:tcW w:w="401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hAnsi="Google Sans"/>
              </w:rPr>
            </w:pPr>
            <w:r>
              <w:rPr>
                <w:rFonts w:eastAsia="Aptos" w:cs="" w:ascii="Google Sans" w:hAnsi="Google Sans"/>
                <w:kern w:val="2"/>
                <w:sz w:val="24"/>
                <w:szCs w:val="24"/>
                <w:lang w:val="es-MX" w:eastAsia="en-US" w:bidi="ar-SA"/>
              </w:rPr>
              <w:t>Ejecuta automáticamente tests unitarios, integración y despliegue a entornos de staging/producción al hacer push o pull request en el repositorio de E. Urbana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c82cc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c82cc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c82cc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c82cc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c82cc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c82cc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c82cc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c82cc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c82cc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c82cc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c82cc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c82cc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c82cc2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c82cc2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c82cc2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c82cc2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c82cc2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c82cc2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c82cc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c82cc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c82cc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82cc2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82cc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82cc2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c82cc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c82cc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c82cc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82cc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82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c82cc2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anormal1">
    <w:name w:val="Plain Table 1"/>
    <w:basedOn w:val="Tablanormal"/>
    <w:uiPriority w:val="41"/>
    <w:rsid w:val="00dc601b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LibreOffice/25.8.3.2$Windows_X86_64 LibreOffice_project/8ca8d55c161d602844f5428fa4b58097424e324e</Application>
  <AppVersion>15.0000</AppVersion>
  <Pages>3</Pages>
  <Words>427</Words>
  <Characters>2502</Characters>
  <CharactersWithSpaces>2874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2025-10-24T03:51:00Z</dcterms:created>
  <dc:creator>Luis Márquez</dc:creator>
  <dc:description/>
  <dc:language>es-419</dc:language>
  <cp:lastModifiedBy/>
  <dcterms:modified xsi:type="dcterms:W3CDTF">2025-12-11T07:28:54Z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