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59" w:rsidRPr="00026F82" w:rsidRDefault="008A7609" w:rsidP="00205D50">
      <w:pPr>
        <w:pStyle w:val="Titre"/>
      </w:pPr>
      <w:bookmarkStart w:id="0" w:name="_Toc410228587"/>
      <w:r>
        <w:t xml:space="preserve">Outil de </w:t>
      </w:r>
      <w:r w:rsidR="004E0A1F">
        <w:t>calcul des QC temps réel dans</w:t>
      </w:r>
      <w:r w:rsidR="002B2DD8">
        <w:t xml:space="preserve"> des </w:t>
      </w:r>
      <w:r>
        <w:t>fichiers NetCDF mono</w:t>
      </w:r>
      <w:r w:rsidR="004E0A1F">
        <w:t xml:space="preserve"> et multi </w:t>
      </w:r>
      <w:r>
        <w:t>profils</w:t>
      </w:r>
      <w:bookmarkEnd w:id="0"/>
    </w:p>
    <w:p w:rsidR="002363EC" w:rsidRDefault="002363EC" w:rsidP="00205D50">
      <w:pPr>
        <w:pStyle w:val="Paragraphejustifi"/>
        <w:ind w:left="0"/>
        <w:jc w:val="left"/>
        <w:rPr>
          <w:lang w:val="fr-FR"/>
        </w:rPr>
      </w:pPr>
    </w:p>
    <w:p w:rsidR="004E0A1F" w:rsidRDefault="004E0A1F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concerne le calcul des QC temps </w:t>
      </w:r>
      <w:r w:rsidR="005B43F6">
        <w:rPr>
          <w:lang w:val="fr-FR"/>
        </w:rPr>
        <w:t>réel pour les données de profils</w:t>
      </w:r>
      <w:r w:rsidR="00CA38B1">
        <w:rPr>
          <w:lang w:val="fr-FR"/>
        </w:rPr>
        <w:t xml:space="preserve"> ainsi que l’ajustement temps réel du paramètre CHLA.</w:t>
      </w: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A55593" w:rsidRDefault="0087073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026F82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026F82">
        <w:rPr>
          <w:lang w:val="fr-FR"/>
        </w:rPr>
        <w:fldChar w:fldCharType="separate"/>
      </w:r>
      <w:hyperlink w:anchor="_Toc410228587" w:history="1">
        <w:r w:rsidR="00A55593" w:rsidRPr="0095569A">
          <w:rPr>
            <w:rStyle w:val="Lienhypertexte"/>
            <w:noProof/>
          </w:rPr>
          <w:t>Outil de calcul des QC temps réel dans des fichiers NetCDF mono et multi profils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_Toc410228587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1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0228588" w:history="1">
        <w:r w:rsidR="00A55593" w:rsidRPr="0095569A">
          <w:rPr>
            <w:rStyle w:val="Lienhypertexte"/>
            <w:noProof/>
          </w:rPr>
          <w:t>1. Introduction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_Toc410228588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2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0228589" w:history="1">
        <w:r w:rsidR="00A55593" w:rsidRPr="0095569A">
          <w:rPr>
            <w:rStyle w:val="Lienhypertexte"/>
            <w:noProof/>
          </w:rPr>
          <w:t>2. Utilisation avec l’outil nc_add_rtqc_flags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_Toc410228589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2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0228590" w:history="1">
        <w:r w:rsidR="00A55593" w:rsidRPr="0095569A">
          <w:rPr>
            <w:rStyle w:val="Lienhypertexte"/>
            <w:noProof/>
          </w:rPr>
          <w:t>3. Utilisation dans le décodeur Matlab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_Toc410228590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3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0228591" w:history="1">
        <w:r w:rsidR="00A55593" w:rsidRPr="0095569A">
          <w:rPr>
            <w:rStyle w:val="Lienhypertexte"/>
            <w:noProof/>
          </w:rPr>
          <w:t>4. Description des tests effectués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_Toc410228591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3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2" w:history="1">
        <w:r w:rsidR="00A55593" w:rsidRPr="0095569A">
          <w:rPr>
            <w:rStyle w:val="Lienhypertexte"/>
            <w:noProof/>
          </w:rPr>
          <w:t>4.1. Test #1 : Platform identification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_Toc410228592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3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3" w:history="1">
        <w:r w:rsidR="00A55593" w:rsidRPr="0095569A">
          <w:rPr>
            <w:rStyle w:val="Lienhypertexte"/>
            <w:noProof/>
          </w:rPr>
          <w:t>4.2. Test #2 : Impossible date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_Toc410228593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3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4" w:history="1">
        <w:r w:rsidR="00A55593" w:rsidRPr="0095569A">
          <w:rPr>
            <w:rStyle w:val="Lienhypertexte"/>
            <w:noProof/>
          </w:rPr>
          <w:t>4.3. Test #3 : Impossible location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_Toc410228594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4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5" w:history="1">
        <w:r w:rsidR="00A55593" w:rsidRPr="0095569A">
          <w:rPr>
            <w:rStyle w:val="Lienhypertexte"/>
            <w:noProof/>
          </w:rPr>
          <w:t>4.4. Test #4 : Position on land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_Toc410228595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4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6" w:history="1">
        <w:r w:rsidR="00A55593" w:rsidRPr="0095569A">
          <w:rPr>
            <w:rStyle w:val="Lienhypertexte"/>
            <w:noProof/>
          </w:rPr>
          <w:t>4.5. Test #5 : Impossible speed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_Toc410228596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4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7" w:history="1">
        <w:r w:rsidR="00A55593" w:rsidRPr="0095569A">
          <w:rPr>
            <w:rStyle w:val="Lienhypertexte"/>
            <w:noProof/>
          </w:rPr>
          <w:t>4.6. Test #6 : Global range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_Toc410228597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4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8" w:history="1">
        <w:r w:rsidR="00A55593" w:rsidRPr="0095569A">
          <w:rPr>
            <w:rStyle w:val="Lienhypertexte"/>
            <w:noProof/>
          </w:rPr>
          <w:t>4.7. Test #7 : Regional range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_Toc410228598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4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599" w:history="1">
        <w:r w:rsidR="00A55593" w:rsidRPr="0095569A">
          <w:rPr>
            <w:rStyle w:val="Lienhypertexte"/>
            <w:noProof/>
          </w:rPr>
          <w:t>4.8. Test #8 : Pressure increasing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_Toc410228599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0" w:history="1">
        <w:r w:rsidR="00A55593" w:rsidRPr="0095569A">
          <w:rPr>
            <w:rStyle w:val="Lienhypertexte"/>
            <w:noProof/>
          </w:rPr>
          <w:t>4.9. Test #9 : Spike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_Toc410228600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1" w:history="1">
        <w:r w:rsidR="00A55593" w:rsidRPr="0095569A">
          <w:rPr>
            <w:rStyle w:val="Lienhypertexte"/>
            <w:noProof/>
          </w:rPr>
          <w:t>4.10. Test #11 : Gradient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_Toc410228601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2" w:history="1">
        <w:r w:rsidR="00A55593" w:rsidRPr="0095569A">
          <w:rPr>
            <w:rStyle w:val="Lienhypertexte"/>
            <w:noProof/>
          </w:rPr>
          <w:t>4.11. Test #12 : Digit rollover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_Toc410228602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3" w:history="1">
        <w:r w:rsidR="00A55593" w:rsidRPr="0095569A">
          <w:rPr>
            <w:rStyle w:val="Lienhypertexte"/>
            <w:noProof/>
          </w:rPr>
          <w:t>4.12. Test #13 : Stuck value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_Toc410228603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4" w:history="1">
        <w:r w:rsidR="00A55593" w:rsidRPr="0095569A">
          <w:rPr>
            <w:rStyle w:val="Lienhypertexte"/>
            <w:noProof/>
          </w:rPr>
          <w:t>4.13. Test #14 : Density inversion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_Toc410228604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5" w:history="1">
        <w:r w:rsidR="00A55593" w:rsidRPr="0095569A">
          <w:rPr>
            <w:rStyle w:val="Lienhypertexte"/>
            <w:noProof/>
          </w:rPr>
          <w:t>4.14. Test #15 : Grey list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_Toc410228605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6" w:history="1">
        <w:r w:rsidR="00A55593" w:rsidRPr="0095569A">
          <w:rPr>
            <w:rStyle w:val="Lienhypertexte"/>
            <w:noProof/>
          </w:rPr>
          <w:t>4.15. Test #16 : Gross salinity or temperature sensor drift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_Toc410228606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6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7" w:history="1">
        <w:r w:rsidR="00A55593" w:rsidRPr="0095569A">
          <w:rPr>
            <w:rStyle w:val="Lienhypertexte"/>
            <w:noProof/>
          </w:rPr>
          <w:t>4.16. Test #18 : Frozen profile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_Toc410228607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7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8" w:history="1">
        <w:r w:rsidR="00A55593" w:rsidRPr="0095569A">
          <w:rPr>
            <w:rStyle w:val="Lienhypertexte"/>
            <w:noProof/>
          </w:rPr>
          <w:t>4.17. Test #19 : Deepest pressure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_Toc410228608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7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09" w:history="1">
        <w:r w:rsidR="00A55593" w:rsidRPr="0095569A">
          <w:rPr>
            <w:rStyle w:val="Lienhypertexte"/>
            <w:noProof/>
          </w:rPr>
          <w:t>4.18. Test #21 : Near-surface unpumped CTD salinity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_Toc410228609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7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10" w:history="1">
        <w:r w:rsidR="00A55593" w:rsidRPr="0095569A">
          <w:rPr>
            <w:rStyle w:val="Lienhypertexte"/>
            <w:noProof/>
          </w:rPr>
          <w:t>4.19. Test #22 : Near-surface mixed air/water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_Toc410228610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7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11" w:history="1">
        <w:r w:rsidR="00A55593" w:rsidRPr="0095569A">
          <w:rPr>
            <w:rStyle w:val="Lienhypertexte"/>
            <w:noProof/>
          </w:rPr>
          <w:t>4.20. Test #62 : Interim Real-time Quality Control Flag Scheme for float data deeper than 2000 dbar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_Toc410228611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7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12" w:history="1">
        <w:r w:rsidR="00A55593" w:rsidRPr="0095569A">
          <w:rPr>
            <w:rStyle w:val="Lienhypertexte"/>
            <w:noProof/>
          </w:rPr>
          <w:t>4.21. Test #63 : CHLA parameter specific test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_Toc410228612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7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0228613" w:history="1">
        <w:r w:rsidR="00A55593" w:rsidRPr="0095569A">
          <w:rPr>
            <w:rStyle w:val="Lienhypertexte"/>
            <w:noProof/>
          </w:rPr>
          <w:t>5. Principe de fonctionnement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_Toc410228613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8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0228614" w:history="1">
        <w:r w:rsidR="00A55593" w:rsidRPr="0095569A">
          <w:rPr>
            <w:rStyle w:val="Lienhypertexte"/>
            <w:noProof/>
          </w:rPr>
          <w:t>6. Traçabilité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_Toc410228614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8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15" w:history="1">
        <w:r w:rsidR="00A55593" w:rsidRPr="0095569A">
          <w:rPr>
            <w:rStyle w:val="Lienhypertexte"/>
            <w:noProof/>
          </w:rPr>
          <w:t>6.1. Ajout des QC temps réel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_Toc410228615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8</w:t>
        </w:r>
        <w:r w:rsidR="00A55593">
          <w:rPr>
            <w:noProof/>
            <w:webHidden/>
          </w:rPr>
          <w:fldChar w:fldCharType="end"/>
        </w:r>
      </w:hyperlink>
    </w:p>
    <w:p w:rsidR="00A55593" w:rsidRDefault="00E432D4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0228616" w:history="1">
        <w:r w:rsidR="00A55593" w:rsidRPr="0095569A">
          <w:rPr>
            <w:rStyle w:val="Lienhypertexte"/>
            <w:noProof/>
          </w:rPr>
          <w:t>6.2. Calcul temps réel de CHLA_ADJUSTED</w:t>
        </w:r>
        <w:r w:rsidR="00A55593">
          <w:rPr>
            <w:noProof/>
            <w:webHidden/>
          </w:rPr>
          <w:tab/>
        </w:r>
        <w:r w:rsidR="00A55593">
          <w:rPr>
            <w:noProof/>
            <w:webHidden/>
          </w:rPr>
          <w:fldChar w:fldCharType="begin"/>
        </w:r>
        <w:r w:rsidR="00A55593">
          <w:rPr>
            <w:noProof/>
            <w:webHidden/>
          </w:rPr>
          <w:instrText xml:space="preserve"> PAGEREF _Toc410228616 \h </w:instrText>
        </w:r>
        <w:r w:rsidR="00A55593">
          <w:rPr>
            <w:noProof/>
            <w:webHidden/>
          </w:rPr>
        </w:r>
        <w:r w:rsidR="00A55593">
          <w:rPr>
            <w:noProof/>
            <w:webHidden/>
          </w:rPr>
          <w:fldChar w:fldCharType="separate"/>
        </w:r>
        <w:r w:rsidR="00A55593">
          <w:rPr>
            <w:noProof/>
            <w:webHidden/>
          </w:rPr>
          <w:t>9</w:t>
        </w:r>
        <w:r w:rsidR="00A55593">
          <w:rPr>
            <w:noProof/>
            <w:webHidden/>
          </w:rPr>
          <w:fldChar w:fldCharType="end"/>
        </w:r>
      </w:hyperlink>
    </w:p>
    <w:p w:rsidR="00205D50" w:rsidRDefault="00870733" w:rsidP="00205D50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205D50" w:rsidRPr="00026F82" w:rsidRDefault="00205D50" w:rsidP="00205D50">
      <w:pPr>
        <w:pStyle w:val="Paragraphejustifi"/>
        <w:ind w:left="0"/>
        <w:rPr>
          <w:lang w:val="fr-FR"/>
        </w:rPr>
      </w:pPr>
    </w:p>
    <w:p w:rsidR="00A762CE" w:rsidRDefault="00A762CE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D45F3C" w:rsidRPr="00026F82" w:rsidRDefault="00730F5C" w:rsidP="00205D50">
      <w:pPr>
        <w:pStyle w:val="Titre1"/>
      </w:pPr>
      <w:bookmarkStart w:id="1" w:name="_Toc410228588"/>
      <w:r>
        <w:lastRenderedPageBreak/>
        <w:t>Introduction</w:t>
      </w:r>
      <w:bookmarkEnd w:id="1"/>
    </w:p>
    <w:p w:rsidR="00730F5C" w:rsidRDefault="00730F5C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Les QC temps réels des données de profils peuvent être calculés et stockés :</w:t>
      </w:r>
    </w:p>
    <w:p w:rsidR="00730F5C" w:rsidRDefault="00730F5C" w:rsidP="00A1364A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Dans des fichiers NetCDF existants, en utilisant l’outil </w:t>
      </w:r>
      <w:proofErr w:type="spellStart"/>
      <w:r w:rsidR="00A64AD8" w:rsidRPr="00A64AD8">
        <w:rPr>
          <w:rFonts w:ascii="Times New Roman" w:hAnsi="Times New Roman" w:cs="Times New Roman"/>
          <w:i/>
          <w:szCs w:val="24"/>
          <w:lang w:val="fr-FR"/>
        </w:rPr>
        <w:t>nc_</w:t>
      </w:r>
      <w:r w:rsidRPr="00A64AD8">
        <w:rPr>
          <w:rFonts w:ascii="Times New Roman" w:hAnsi="Times New Roman" w:cs="Times New Roman"/>
          <w:i/>
          <w:szCs w:val="24"/>
          <w:lang w:val="fr-FR"/>
        </w:rPr>
        <w:t>add</w:t>
      </w:r>
      <w:r w:rsidRPr="00A762CE">
        <w:rPr>
          <w:rFonts w:ascii="Times New Roman" w:hAnsi="Times New Roman" w:cs="Times New Roman"/>
          <w:i/>
          <w:szCs w:val="24"/>
          <w:lang w:val="fr-FR"/>
        </w:rPr>
        <w:t>_rtqc_flags</w:t>
      </w:r>
      <w:proofErr w:type="spellEnd"/>
      <w:r>
        <w:rPr>
          <w:rFonts w:ascii="Times New Roman" w:hAnsi="Times New Roman" w:cs="Times New Roman"/>
          <w:szCs w:val="24"/>
          <w:lang w:val="fr-FR"/>
        </w:rPr>
        <w:t>,</w:t>
      </w:r>
    </w:p>
    <w:p w:rsidR="00730F5C" w:rsidRDefault="00730F5C" w:rsidP="00A1364A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Dans </w:t>
      </w:r>
      <w:r w:rsidR="009E1258">
        <w:rPr>
          <w:rFonts w:ascii="Times New Roman" w:hAnsi="Times New Roman" w:cs="Times New Roman"/>
          <w:szCs w:val="24"/>
          <w:lang w:val="fr-FR"/>
        </w:rPr>
        <w:t xml:space="preserve">des fichiers NetCDF nouvellement générés par </w:t>
      </w:r>
      <w:r>
        <w:rPr>
          <w:rFonts w:ascii="Times New Roman" w:hAnsi="Times New Roman" w:cs="Times New Roman"/>
          <w:szCs w:val="24"/>
          <w:lang w:val="fr-FR"/>
        </w:rPr>
        <w:t>le décodeur Matlab</w:t>
      </w:r>
      <w:r w:rsidR="009E1258">
        <w:rPr>
          <w:rFonts w:ascii="Times New Roman" w:hAnsi="Times New Roman" w:cs="Times New Roman"/>
          <w:szCs w:val="24"/>
          <w:lang w:val="fr-FR"/>
        </w:rPr>
        <w:t>,</w:t>
      </w:r>
      <w:r>
        <w:rPr>
          <w:rFonts w:ascii="Times New Roman" w:hAnsi="Times New Roman" w:cs="Times New Roman"/>
          <w:szCs w:val="24"/>
          <w:lang w:val="fr-FR"/>
        </w:rPr>
        <w:t xml:space="preserve"> en configurant correctement ce dernier.</w:t>
      </w:r>
    </w:p>
    <w:p w:rsidR="00730F5C" w:rsidRPr="00730F5C" w:rsidRDefault="001211C2" w:rsidP="00730F5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Les tests spécifiques relatifs au paramètre CHLA calculent CHLA_QC mais également CHLA_ADJUSTED et CHLA_ADJUSTED_QC.</w:t>
      </w:r>
    </w:p>
    <w:p w:rsidR="00680E53" w:rsidRPr="00026F82" w:rsidRDefault="001211C2" w:rsidP="00205D50">
      <w:pPr>
        <w:pStyle w:val="Titre1"/>
      </w:pPr>
      <w:bookmarkStart w:id="2" w:name="_Toc410228589"/>
      <w:proofErr w:type="spellStart"/>
      <w:r>
        <w:t>Utilisation</w:t>
      </w:r>
      <w:proofErr w:type="spellEnd"/>
      <w:r>
        <w:t xml:space="preserve"> avec </w:t>
      </w:r>
      <w:proofErr w:type="spellStart"/>
      <w:r>
        <w:t>l’outil</w:t>
      </w:r>
      <w:proofErr w:type="spellEnd"/>
      <w:r>
        <w:t xml:space="preserve"> </w:t>
      </w:r>
      <w:proofErr w:type="spellStart"/>
      <w:r w:rsidR="00A64AD8">
        <w:t>nc_</w:t>
      </w:r>
      <w:r>
        <w:t>add_rtqc_flags</w:t>
      </w:r>
      <w:bookmarkEnd w:id="2"/>
      <w:proofErr w:type="spellEnd"/>
    </w:p>
    <w:p w:rsidR="001211C2" w:rsidRDefault="001211C2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L’outil </w:t>
      </w:r>
      <w:proofErr w:type="spellStart"/>
      <w:r w:rsidR="00A64AD8">
        <w:rPr>
          <w:rFonts w:ascii="Times New Roman" w:hAnsi="Times New Roman" w:cs="Times New Roman"/>
          <w:i/>
          <w:szCs w:val="24"/>
          <w:lang w:val="fr-FR"/>
        </w:rPr>
        <w:t>nc_a</w:t>
      </w:r>
      <w:r w:rsidRPr="00E55750">
        <w:rPr>
          <w:rFonts w:ascii="Times New Roman" w:hAnsi="Times New Roman" w:cs="Times New Roman"/>
          <w:i/>
          <w:szCs w:val="24"/>
          <w:lang w:val="fr-FR"/>
        </w:rPr>
        <w:t>dd_rtqc_flags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permet d’ajouter les QC temps réel à un ensemble de fichier mono et multi profils NetCDF au format 3.1.</w:t>
      </w:r>
    </w:p>
    <w:p w:rsidR="001211C2" w:rsidRDefault="001211C2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Pour cela il est nécessaire de configurer l’outil de la façon suivante :</w:t>
      </w:r>
    </w:p>
    <w:p w:rsidR="001211C2" w:rsidRDefault="001211C2" w:rsidP="00A136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 w:rsidRPr="001211C2">
        <w:rPr>
          <w:rFonts w:ascii="Courier New" w:hAnsi="Courier New" w:cs="Courier New"/>
          <w:color w:val="000000"/>
          <w:sz w:val="20"/>
          <w:szCs w:val="20"/>
          <w:lang w:val="fr-FR"/>
        </w:rPr>
        <w:t>DIR_INPUT_NC_FILES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1211C2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ésigne </w:t>
      </w:r>
      <w:r>
        <w:rPr>
          <w:rFonts w:ascii="Times New Roman" w:hAnsi="Times New Roman" w:cs="Times New Roman"/>
          <w:szCs w:val="24"/>
          <w:lang w:val="fr-FR"/>
        </w:rPr>
        <w:t xml:space="preserve">le répertoire des fichiers 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NetCDF à </w:t>
      </w:r>
      <w:r>
        <w:rPr>
          <w:rFonts w:ascii="Times New Roman" w:hAnsi="Times New Roman" w:cs="Times New Roman"/>
          <w:szCs w:val="24"/>
          <w:lang w:val="fr-FR"/>
        </w:rPr>
        <w:t>modifier</w:t>
      </w:r>
      <w:r w:rsidR="004A7C1B">
        <w:rPr>
          <w:rFonts w:ascii="Times New Roman" w:hAnsi="Times New Roman" w:cs="Times New Roman"/>
          <w:szCs w:val="24"/>
          <w:lang w:val="fr-FR"/>
        </w:rPr>
        <w:t xml:space="preserve"> (structure identique à celle des </w:t>
      </w:r>
      <w:proofErr w:type="spellStart"/>
      <w:r w:rsidR="004A7C1B">
        <w:rPr>
          <w:rFonts w:ascii="Times New Roman" w:hAnsi="Times New Roman" w:cs="Times New Roman"/>
          <w:szCs w:val="24"/>
          <w:lang w:val="fr-FR"/>
        </w:rPr>
        <w:t>DACs</w:t>
      </w:r>
      <w:proofErr w:type="spellEnd"/>
      <w:r w:rsidR="004A7C1B">
        <w:rPr>
          <w:rFonts w:ascii="Times New Roman" w:hAnsi="Times New Roman" w:cs="Times New Roman"/>
          <w:szCs w:val="24"/>
          <w:lang w:val="fr-FR"/>
        </w:rPr>
        <w:t>)</w:t>
      </w:r>
      <w:r>
        <w:rPr>
          <w:rFonts w:ascii="Times New Roman" w:hAnsi="Times New Roman" w:cs="Times New Roman"/>
          <w:szCs w:val="24"/>
          <w:lang w:val="fr-FR"/>
        </w:rPr>
        <w:t>,</w:t>
      </w:r>
    </w:p>
    <w:p w:rsidR="00EC4A2C" w:rsidRDefault="00EC4A2C" w:rsidP="00A136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>DIR_OUT</w:t>
      </w:r>
      <w:r w:rsidRPr="001211C2">
        <w:rPr>
          <w:rFonts w:ascii="Courier New" w:hAnsi="Courier New" w:cs="Courier New"/>
          <w:color w:val="000000"/>
          <w:sz w:val="20"/>
          <w:szCs w:val="20"/>
          <w:lang w:val="fr-FR"/>
        </w:rPr>
        <w:t>PUT_NC_FILES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1211C2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ésigne </w:t>
      </w:r>
      <w:r>
        <w:rPr>
          <w:rFonts w:ascii="Times New Roman" w:hAnsi="Times New Roman" w:cs="Times New Roman"/>
          <w:szCs w:val="24"/>
          <w:lang w:val="fr-FR"/>
        </w:rPr>
        <w:t xml:space="preserve">le répertoire de sauvegarde des fichiers 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NetCDF </w:t>
      </w:r>
      <w:r>
        <w:rPr>
          <w:rFonts w:ascii="Times New Roman" w:hAnsi="Times New Roman" w:cs="Times New Roman"/>
          <w:szCs w:val="24"/>
          <w:lang w:val="fr-FR"/>
        </w:rPr>
        <w:t>modifiés</w:t>
      </w:r>
      <w:r w:rsidR="00E55750">
        <w:rPr>
          <w:rFonts w:ascii="Times New Roman" w:hAnsi="Times New Roman" w:cs="Times New Roman"/>
          <w:szCs w:val="24"/>
          <w:lang w:val="fr-FR"/>
        </w:rPr>
        <w:t>. Mettre cette information à vide (</w:t>
      </w:r>
      <w:r w:rsidR="00E55750">
        <w:rPr>
          <w:rFonts w:ascii="Courier New" w:hAnsi="Courier New" w:cs="Courier New"/>
          <w:color w:val="000000"/>
          <w:sz w:val="20"/>
          <w:szCs w:val="20"/>
          <w:lang w:val="fr-FR"/>
        </w:rPr>
        <w:t>DIR_OUT</w:t>
      </w:r>
      <w:r w:rsidR="00E55750" w:rsidRPr="001211C2">
        <w:rPr>
          <w:rFonts w:ascii="Courier New" w:hAnsi="Courier New" w:cs="Courier New"/>
          <w:color w:val="000000"/>
          <w:sz w:val="20"/>
          <w:szCs w:val="20"/>
          <w:lang w:val="fr-FR"/>
        </w:rPr>
        <w:t>PUT_NC_FILES</w:t>
      </w:r>
      <w:r w:rsidR="00E5575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‘’</w:t>
      </w:r>
      <w:r w:rsidR="00E55750">
        <w:rPr>
          <w:rFonts w:ascii="Times New Roman" w:hAnsi="Times New Roman" w:cs="Times New Roman"/>
          <w:szCs w:val="24"/>
          <w:lang w:val="fr-FR"/>
        </w:rPr>
        <w:t>) perme</w:t>
      </w:r>
      <w:r w:rsidR="009E1258">
        <w:rPr>
          <w:rFonts w:ascii="Times New Roman" w:hAnsi="Times New Roman" w:cs="Times New Roman"/>
          <w:szCs w:val="24"/>
          <w:lang w:val="fr-FR"/>
        </w:rPr>
        <w:t>t d’intégrer les QC au jeu</w:t>
      </w:r>
      <w:r w:rsidR="00E55750">
        <w:rPr>
          <w:rFonts w:ascii="Times New Roman" w:hAnsi="Times New Roman" w:cs="Times New Roman"/>
          <w:szCs w:val="24"/>
          <w:lang w:val="fr-FR"/>
        </w:rPr>
        <w:t xml:space="preserve"> de données existant</w:t>
      </w:r>
      <w:r>
        <w:rPr>
          <w:rFonts w:ascii="Times New Roman" w:hAnsi="Times New Roman" w:cs="Times New Roman"/>
          <w:szCs w:val="24"/>
          <w:lang w:val="fr-FR"/>
        </w:rPr>
        <w:t>,</w:t>
      </w:r>
    </w:p>
    <w:p w:rsidR="00EC4A2C" w:rsidRDefault="00EC4A2C" w:rsidP="00A136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FLOAT_LIST_FILE_NAME </w:t>
      </w:r>
      <w:r w:rsidRPr="001211C2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ésigne </w:t>
      </w:r>
      <w:r>
        <w:rPr>
          <w:rFonts w:ascii="Times New Roman" w:hAnsi="Times New Roman" w:cs="Times New Roman"/>
          <w:szCs w:val="24"/>
          <w:lang w:val="fr-FR"/>
        </w:rPr>
        <w:t>la liste des numéros WMO des flotteurs à traiter par défaut (lorsqu’aucun numéro WMO de flotteur n’</w:t>
      </w:r>
      <w:r w:rsidR="00844C6C">
        <w:rPr>
          <w:rFonts w:ascii="Times New Roman" w:hAnsi="Times New Roman" w:cs="Times New Roman"/>
          <w:szCs w:val="24"/>
          <w:lang w:val="fr-FR"/>
        </w:rPr>
        <w:t>est passé en paramètre d</w:t>
      </w:r>
      <w:r>
        <w:rPr>
          <w:rFonts w:ascii="Times New Roman" w:hAnsi="Times New Roman" w:cs="Times New Roman"/>
          <w:szCs w:val="24"/>
          <w:lang w:val="fr-FR"/>
        </w:rPr>
        <w:t>e</w:t>
      </w:r>
      <w:r w:rsidR="00844C6C">
        <w:rPr>
          <w:rFonts w:ascii="Times New Roman" w:hAnsi="Times New Roman" w:cs="Times New Roman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Cs w:val="24"/>
          <w:lang w:val="fr-FR"/>
        </w:rPr>
        <w:t>l’outil),</w:t>
      </w:r>
    </w:p>
    <w:p w:rsidR="00766E4E" w:rsidRDefault="00766E4E" w:rsidP="00A136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DIR_LOG_FILE </w:t>
      </w:r>
      <w:r w:rsidRPr="001211C2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ésigne </w:t>
      </w:r>
      <w:r>
        <w:rPr>
          <w:rFonts w:ascii="Times New Roman" w:hAnsi="Times New Roman" w:cs="Times New Roman"/>
          <w:szCs w:val="24"/>
          <w:lang w:val="fr-FR"/>
        </w:rPr>
        <w:t xml:space="preserve">le répertoire de sauvegarde du fichier </w:t>
      </w:r>
      <w:r w:rsidRPr="009279A3">
        <w:rPr>
          <w:rFonts w:ascii="Times New Roman" w:hAnsi="Times New Roman" w:cs="Times New Roman"/>
          <w:i/>
          <w:szCs w:val="24"/>
          <w:lang w:val="fr-FR"/>
        </w:rPr>
        <w:t>.log</w:t>
      </w:r>
      <w:r>
        <w:rPr>
          <w:rFonts w:ascii="Times New Roman" w:hAnsi="Times New Roman" w:cs="Times New Roman"/>
          <w:szCs w:val="24"/>
          <w:lang w:val="fr-FR"/>
        </w:rPr>
        <w:t xml:space="preserve"> généré par l’outil,</w:t>
      </w:r>
    </w:p>
    <w:p w:rsidR="00766E4E" w:rsidRDefault="00766E4E" w:rsidP="00A136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ETOPO2_FILE_PATH_NAME </w:t>
      </w:r>
      <w:r w:rsidRPr="001211C2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ésigne </w:t>
      </w:r>
      <w:r>
        <w:rPr>
          <w:rFonts w:ascii="Times New Roman" w:hAnsi="Times New Roman" w:cs="Times New Roman"/>
          <w:szCs w:val="24"/>
          <w:lang w:val="fr-FR"/>
        </w:rPr>
        <w:t xml:space="preserve">le chemin du fichier ETOPO2. Cette information n’est utilisée que lorsque le test #4 est demandé ; dans ce cas le fichier </w:t>
      </w:r>
      <w:r w:rsidRPr="009279A3">
        <w:rPr>
          <w:rFonts w:ascii="Times New Roman" w:hAnsi="Times New Roman" w:cs="Times New Roman"/>
          <w:i/>
          <w:szCs w:val="24"/>
          <w:lang w:val="fr-FR"/>
        </w:rPr>
        <w:t>ETOPO2v2g_i2_MSB.bin</w:t>
      </w:r>
      <w:r>
        <w:rPr>
          <w:rFonts w:ascii="Times New Roman" w:hAnsi="Times New Roman" w:cs="Times New Roman"/>
          <w:szCs w:val="24"/>
          <w:lang w:val="fr-FR"/>
        </w:rPr>
        <w:t xml:space="preserve"> est attendu.</w:t>
      </w:r>
    </w:p>
    <w:p w:rsidR="00766E4E" w:rsidRDefault="00766E4E" w:rsidP="00A136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GREY_LIST_FILE_PATH_NAME </w:t>
      </w:r>
      <w:r w:rsidRPr="001211C2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 w:rsidRPr="001211C2">
        <w:rPr>
          <w:rFonts w:ascii="Times New Roman" w:hAnsi="Times New Roman" w:cs="Times New Roman"/>
          <w:szCs w:val="24"/>
          <w:lang w:val="fr-FR"/>
        </w:rPr>
        <w:t xml:space="preserve">ésigne </w:t>
      </w:r>
      <w:r>
        <w:rPr>
          <w:rFonts w:ascii="Times New Roman" w:hAnsi="Times New Roman" w:cs="Times New Roman"/>
          <w:szCs w:val="24"/>
          <w:lang w:val="fr-FR"/>
        </w:rPr>
        <w:t>le chemin du fichier ‘</w:t>
      </w:r>
      <w:proofErr w:type="spellStart"/>
      <w:r w:rsidRPr="009279A3">
        <w:rPr>
          <w:rFonts w:ascii="Times New Roman" w:hAnsi="Times New Roman" w:cs="Times New Roman"/>
          <w:i/>
          <w:szCs w:val="24"/>
          <w:lang w:val="fr-FR"/>
        </w:rPr>
        <w:t>grey</w:t>
      </w:r>
      <w:proofErr w:type="spellEnd"/>
      <w:r w:rsidRPr="009279A3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Pr="009279A3">
        <w:rPr>
          <w:rFonts w:ascii="Times New Roman" w:hAnsi="Times New Roman" w:cs="Times New Roman"/>
          <w:i/>
          <w:szCs w:val="24"/>
          <w:lang w:val="fr-FR"/>
        </w:rPr>
        <w:t>list</w:t>
      </w:r>
      <w:proofErr w:type="spellEnd"/>
      <w:r w:rsidRPr="009279A3">
        <w:rPr>
          <w:rFonts w:ascii="Times New Roman" w:hAnsi="Times New Roman" w:cs="Times New Roman"/>
          <w:i/>
          <w:szCs w:val="24"/>
          <w:lang w:val="fr-FR"/>
        </w:rPr>
        <w:t>’</w:t>
      </w:r>
      <w:r>
        <w:rPr>
          <w:rFonts w:ascii="Times New Roman" w:hAnsi="Times New Roman" w:cs="Times New Roman"/>
          <w:szCs w:val="24"/>
          <w:lang w:val="fr-FR"/>
        </w:rPr>
        <w:t>. Cette information n’est utilisée que lorsque le test #15 est demandé.</w:t>
      </w:r>
    </w:p>
    <w:p w:rsidR="00EC4A2C" w:rsidRDefault="00766E4E" w:rsidP="00A136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L’outil utilise également les informations </w:t>
      </w:r>
      <w:r w:rsidRPr="00766E4E">
        <w:rPr>
          <w:rFonts w:ascii="Courier New" w:hAnsi="Courier New" w:cs="Courier New"/>
          <w:sz w:val="20"/>
          <w:szCs w:val="20"/>
          <w:lang w:val="fr-FR"/>
        </w:rPr>
        <w:t>FLOAT_INFORMATION_FILE_NAME</w:t>
      </w:r>
      <w:r>
        <w:rPr>
          <w:rFonts w:ascii="Times New Roman" w:hAnsi="Times New Roman" w:cs="Times New Roman"/>
          <w:szCs w:val="24"/>
          <w:lang w:val="fr-FR"/>
        </w:rPr>
        <w:t xml:space="preserve"> et </w:t>
      </w:r>
      <w:r w:rsidRPr="00766E4E">
        <w:rPr>
          <w:rFonts w:ascii="Courier New" w:hAnsi="Courier New" w:cs="Courier New"/>
          <w:sz w:val="20"/>
          <w:szCs w:val="20"/>
          <w:lang w:val="fr-FR"/>
        </w:rPr>
        <w:t>DIR_INPUT_JSON_FLOAT_META_DATA_FILE</w:t>
      </w:r>
      <w:r>
        <w:rPr>
          <w:rFonts w:ascii="Times New Roman" w:hAnsi="Times New Roman" w:cs="Times New Roman"/>
          <w:szCs w:val="24"/>
          <w:lang w:val="fr-FR"/>
        </w:rPr>
        <w:t xml:space="preserve"> du fichi</w:t>
      </w:r>
      <w:r w:rsidR="00AE1F01">
        <w:rPr>
          <w:rFonts w:ascii="Times New Roman" w:hAnsi="Times New Roman" w:cs="Times New Roman"/>
          <w:szCs w:val="24"/>
          <w:lang w:val="fr-FR"/>
        </w:rPr>
        <w:t>er de configuration du décodeur,</w:t>
      </w:r>
    </w:p>
    <w:p w:rsidR="00AE1F01" w:rsidRDefault="00AE1F01" w:rsidP="009279A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14" w:hanging="357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La liste </w:t>
      </w:r>
      <w:proofErr w:type="spellStart"/>
      <w:r w:rsidRPr="00E55750">
        <w:rPr>
          <w:rFonts w:ascii="Courier New" w:hAnsi="Courier New" w:cs="Courier New"/>
          <w:sz w:val="20"/>
          <w:szCs w:val="20"/>
          <w:lang w:val="fr-FR"/>
        </w:rPr>
        <w:t>testToPerformList</w:t>
      </w:r>
      <w:proofErr w:type="spellEnd"/>
      <w:r w:rsidR="00E55750">
        <w:rPr>
          <w:rFonts w:ascii="Times New Roman" w:hAnsi="Times New Roman" w:cs="Times New Roman"/>
          <w:szCs w:val="24"/>
          <w:lang w:val="fr-FR"/>
        </w:rPr>
        <w:t xml:space="preserve"> permet de choisir les tests que l’on souhaite appliquer aux données.</w:t>
      </w:r>
    </w:p>
    <w:p w:rsidR="009279A3" w:rsidRDefault="009279A3" w:rsidP="00927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Mise en œuvre :</w:t>
      </w:r>
    </w:p>
    <w:p w:rsidR="009279A3" w:rsidRDefault="009279A3" w:rsidP="009279A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proofErr w:type="spellStart"/>
      <w:r w:rsidRPr="009279A3">
        <w:rPr>
          <w:rFonts w:ascii="Times New Roman" w:hAnsi="Times New Roman" w:cs="Times New Roman"/>
          <w:i/>
          <w:szCs w:val="24"/>
          <w:lang w:val="fr-FR"/>
        </w:rPr>
        <w:t>nc_add_rtqc_flags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traite tous les flotteurs de la liste </w:t>
      </w:r>
      <w:r w:rsidRPr="009279A3">
        <w:rPr>
          <w:rStyle w:val="informatiqueCar"/>
          <w:rFonts w:eastAsiaTheme="minorHAnsi"/>
        </w:rPr>
        <w:t>FLOAT_LIST_FILE_NAME</w:t>
      </w:r>
      <w:r>
        <w:rPr>
          <w:rFonts w:ascii="Times New Roman" w:hAnsi="Times New Roman" w:cs="Times New Roman"/>
          <w:szCs w:val="24"/>
          <w:lang w:val="fr-FR"/>
        </w:rPr>
        <w:t>,</w:t>
      </w:r>
    </w:p>
    <w:p w:rsidR="009279A3" w:rsidRDefault="009279A3" w:rsidP="009279A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proofErr w:type="spellStart"/>
      <w:r w:rsidRPr="009279A3">
        <w:rPr>
          <w:rFonts w:ascii="Times New Roman" w:hAnsi="Times New Roman" w:cs="Times New Roman"/>
          <w:i/>
          <w:szCs w:val="24"/>
          <w:lang w:val="fr-FR"/>
        </w:rPr>
        <w:t>nc_add_rtqc_</w:t>
      </w:r>
      <w:proofErr w:type="gramStart"/>
      <w:r w:rsidRPr="009279A3">
        <w:rPr>
          <w:rFonts w:ascii="Times New Roman" w:hAnsi="Times New Roman" w:cs="Times New Roman"/>
          <w:i/>
          <w:szCs w:val="24"/>
          <w:lang w:val="fr-FR"/>
        </w:rPr>
        <w:t>flags</w:t>
      </w:r>
      <w:proofErr w:type="spellEnd"/>
      <w:r w:rsidRPr="009279A3">
        <w:rPr>
          <w:rFonts w:ascii="Times New Roman" w:hAnsi="Times New Roman" w:cs="Times New Roman"/>
          <w:i/>
          <w:szCs w:val="24"/>
          <w:lang w:val="fr-FR"/>
        </w:rPr>
        <w:t>(</w:t>
      </w:r>
      <w:proofErr w:type="gramEnd"/>
      <w:r w:rsidRPr="009279A3">
        <w:rPr>
          <w:rFonts w:ascii="Times New Roman" w:hAnsi="Times New Roman" w:cs="Times New Roman"/>
          <w:i/>
          <w:szCs w:val="24"/>
          <w:lang w:val="fr-FR"/>
        </w:rPr>
        <w:t>2901322, 6901013)</w:t>
      </w:r>
      <w:r>
        <w:rPr>
          <w:rFonts w:ascii="Times New Roman" w:hAnsi="Times New Roman" w:cs="Times New Roman"/>
          <w:szCs w:val="24"/>
          <w:lang w:val="fr-FR"/>
        </w:rPr>
        <w:t xml:space="preserve"> traite les flotteurs 2901322 et 6901013.</w:t>
      </w:r>
    </w:p>
    <w:p w:rsidR="00986319" w:rsidRDefault="00986319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617CE0" w:rsidRPr="00026F82" w:rsidRDefault="001211C2" w:rsidP="00205D50">
      <w:pPr>
        <w:pStyle w:val="Titre1"/>
      </w:pPr>
      <w:bookmarkStart w:id="3" w:name="_Toc410228590"/>
      <w:proofErr w:type="spellStart"/>
      <w:r>
        <w:lastRenderedPageBreak/>
        <w:t>Utilisation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décodeur</w:t>
      </w:r>
      <w:proofErr w:type="spellEnd"/>
      <w:r>
        <w:t xml:space="preserve"> </w:t>
      </w:r>
      <w:proofErr w:type="spellStart"/>
      <w:r>
        <w:t>Matlab</w:t>
      </w:r>
      <w:bookmarkEnd w:id="3"/>
      <w:proofErr w:type="spellEnd"/>
    </w:p>
    <w:p w:rsidR="00680E53" w:rsidRDefault="009E1258" w:rsidP="000A311F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A l’issue d’un</w:t>
      </w:r>
      <w:r w:rsidR="00E55750">
        <w:rPr>
          <w:lang w:val="fr-FR"/>
        </w:rPr>
        <w:t xml:space="preserve"> décodage, le décodeur Matlab peut effectuer le calcul et le stockage des QC temps r</w:t>
      </w:r>
      <w:r w:rsidR="000A311F">
        <w:rPr>
          <w:lang w:val="fr-FR"/>
        </w:rPr>
        <w:t>éel dans les fichiers produits</w:t>
      </w:r>
      <w:r w:rsidR="00C3395C">
        <w:rPr>
          <w:lang w:val="fr-FR"/>
        </w:rPr>
        <w:t xml:space="preserve"> lors de la session</w:t>
      </w:r>
      <w:r w:rsidR="000A311F">
        <w:rPr>
          <w:lang w:val="fr-FR"/>
        </w:rPr>
        <w:t xml:space="preserve">. </w:t>
      </w:r>
      <w:r w:rsidR="00E55750">
        <w:rPr>
          <w:lang w:val="fr-FR"/>
        </w:rPr>
        <w:t>Pour cela, il est nécessaire d’activer le flag</w:t>
      </w:r>
      <w:r w:rsidR="000A311F">
        <w:rPr>
          <w:lang w:val="fr-FR"/>
        </w:rPr>
        <w:t xml:space="preserve"> </w:t>
      </w:r>
      <w:r w:rsidR="000A311F" w:rsidRPr="000A311F">
        <w:rPr>
          <w:rFonts w:ascii="Courier New" w:hAnsi="Courier New" w:cs="Courier New"/>
          <w:sz w:val="20"/>
          <w:lang w:val="fr-FR"/>
        </w:rPr>
        <w:t>APPLY_RTQC</w:t>
      </w:r>
      <w:r w:rsidR="000A311F" w:rsidRPr="000A311F">
        <w:rPr>
          <w:lang w:val="fr-FR"/>
        </w:rPr>
        <w:t xml:space="preserve"> </w:t>
      </w:r>
      <w:r w:rsidR="000A311F">
        <w:rPr>
          <w:lang w:val="fr-FR"/>
        </w:rPr>
        <w:t>dans le fichier de configuration du décodeur puis de choisir les tests à effectuer parmi la liste proposée, soit: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TEST001_PLATFORM_IDENTIFICATION,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TEST002_IMPOSSIBLE_DATE,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TEST003_IMPOSSIBLE_LOCATION,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TEST004_POSITION_ON_LAND,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TEST005_IMPOSSIBLE_SPEED,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TEST006_GLOBAL_RANGE,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TEST007_REGIONAL_RANGE,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TEST008_PRESSURE_INCREASING,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TEST009_SPIKE,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TEST011_GRADIENT,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TEST012_DIGIT_ROLLOVER,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TEST013_STUCK_VALUE,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TEST014_DENSITY_INVERSION,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TEST015_GREY_LIST,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TEST016_GROSS_SALINITY_OR_TEMPERATURE_SENSOR_DRIFT,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TEST018_FROZEN_PRESSURE,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TEST019_DEEPEST_PRESSURE,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TEST021_NS_UNPUMPED_SALINITY,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TEST022_NS_MIXED_AIR_WATER,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TEST062_DEEP_FLOAT,</w:t>
      </w:r>
    </w:p>
    <w:p w:rsidR="000A311F" w:rsidRPr="000A311F" w:rsidRDefault="000A311F" w:rsidP="00A1364A">
      <w:pPr>
        <w:pStyle w:val="Paragraphejustifi"/>
        <w:numPr>
          <w:ilvl w:val="0"/>
          <w:numId w:val="4"/>
        </w:numPr>
        <w:rPr>
          <w:rFonts w:ascii="Courier New" w:hAnsi="Courier New" w:cs="Courier New"/>
          <w:sz w:val="20"/>
          <w:lang w:val="fr-FR"/>
        </w:rPr>
      </w:pPr>
      <w:r w:rsidRPr="000A311F">
        <w:rPr>
          <w:rFonts w:ascii="Courier New" w:hAnsi="Courier New" w:cs="Courier New"/>
          <w:sz w:val="20"/>
          <w:lang w:val="fr-FR"/>
        </w:rPr>
        <w:t>TEST063_CHLA.</w:t>
      </w:r>
    </w:p>
    <w:p w:rsidR="00230B06" w:rsidRDefault="00230B06" w:rsidP="00205D50">
      <w:pPr>
        <w:pStyle w:val="Paragraphejustifi"/>
        <w:ind w:left="0"/>
        <w:jc w:val="left"/>
        <w:rPr>
          <w:lang w:val="fr-FR"/>
        </w:rPr>
      </w:pPr>
    </w:p>
    <w:p w:rsidR="001211C2" w:rsidRPr="001211C2" w:rsidRDefault="001211C2" w:rsidP="001211C2">
      <w:pPr>
        <w:pStyle w:val="Titre1"/>
      </w:pPr>
      <w:bookmarkStart w:id="4" w:name="_Toc410228591"/>
      <w:r>
        <w:t xml:space="preserve">Description des tests </w:t>
      </w:r>
      <w:proofErr w:type="spellStart"/>
      <w:r>
        <w:t>effectués</w:t>
      </w:r>
      <w:bookmarkEnd w:id="4"/>
      <w:proofErr w:type="spellEnd"/>
    </w:p>
    <w:p w:rsidR="001211C2" w:rsidRDefault="001211C2" w:rsidP="009E1258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Les tests effectués sont </w:t>
      </w:r>
      <w:r w:rsidR="00C3395C">
        <w:rPr>
          <w:lang w:val="fr-FR"/>
        </w:rPr>
        <w:t xml:space="preserve">globalement conformes au manuel </w:t>
      </w:r>
      <w:proofErr w:type="spellStart"/>
      <w:r w:rsidR="00C3395C">
        <w:rPr>
          <w:lang w:val="fr-FR"/>
        </w:rPr>
        <w:t>Argo</w:t>
      </w:r>
      <w:proofErr w:type="spellEnd"/>
      <w:r w:rsidR="00C3395C">
        <w:rPr>
          <w:lang w:val="fr-FR"/>
        </w:rPr>
        <w:t xml:space="preserve"> (</w:t>
      </w:r>
      <w:proofErr w:type="spellStart"/>
      <w:r w:rsidR="00C3395C" w:rsidRPr="00C3395C">
        <w:rPr>
          <w:lang w:val="fr-FR"/>
        </w:rPr>
        <w:t>Argo</w:t>
      </w:r>
      <w:proofErr w:type="spellEnd"/>
      <w:r w:rsidR="00C3395C" w:rsidRPr="00C3395C">
        <w:rPr>
          <w:lang w:val="fr-FR"/>
        </w:rPr>
        <w:t xml:space="preserve"> </w:t>
      </w:r>
      <w:proofErr w:type="spellStart"/>
      <w:r w:rsidR="00C3395C" w:rsidRPr="00C3395C">
        <w:rPr>
          <w:lang w:val="fr-FR"/>
        </w:rPr>
        <w:t>Quality</w:t>
      </w:r>
      <w:proofErr w:type="spellEnd"/>
      <w:r w:rsidR="00C3395C" w:rsidRPr="00C3395C">
        <w:rPr>
          <w:lang w:val="fr-FR"/>
        </w:rPr>
        <w:t xml:space="preserve"> Control </w:t>
      </w:r>
      <w:proofErr w:type="spellStart"/>
      <w:r w:rsidR="00C3395C" w:rsidRPr="00C3395C">
        <w:rPr>
          <w:lang w:val="fr-FR"/>
        </w:rPr>
        <w:t>Manual</w:t>
      </w:r>
      <w:proofErr w:type="spellEnd"/>
      <w:r w:rsidR="00C3395C" w:rsidRPr="00C3395C">
        <w:rPr>
          <w:lang w:val="fr-FR"/>
        </w:rPr>
        <w:t xml:space="preserve">, Version 2.9.1, 18 </w:t>
      </w:r>
      <w:proofErr w:type="spellStart"/>
      <w:r w:rsidR="00C3395C" w:rsidRPr="00C3395C">
        <w:rPr>
          <w:lang w:val="fr-FR"/>
        </w:rPr>
        <w:t>November</w:t>
      </w:r>
      <w:proofErr w:type="spellEnd"/>
      <w:r w:rsidR="00C3395C" w:rsidRPr="00C3395C">
        <w:rPr>
          <w:lang w:val="fr-FR"/>
        </w:rPr>
        <w:t xml:space="preserve"> 2014. DOI: </w:t>
      </w:r>
      <w:hyperlink r:id="rId9" w:history="1">
        <w:r w:rsidR="00C3395C" w:rsidRPr="0046414C">
          <w:rPr>
            <w:rStyle w:val="Lienhypertexte"/>
            <w:lang w:val="fr-FR"/>
          </w:rPr>
          <w:t>http://dx.doi.org/10.13155/33951</w:t>
        </w:r>
      </w:hyperlink>
      <w:r w:rsidR="00C3395C">
        <w:rPr>
          <w:lang w:val="fr-FR"/>
        </w:rPr>
        <w:t>). Les différences ou précisions nécessaires sont décrites dans les paragraphes suivants.</w:t>
      </w:r>
    </w:p>
    <w:p w:rsidR="00B82389" w:rsidRDefault="00B82389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L’ordre de passage de ces tests est celui préconisé dans le manuel</w:t>
      </w:r>
      <w:r w:rsidR="009E1258">
        <w:rPr>
          <w:lang w:val="fr-FR"/>
        </w:rPr>
        <w:t xml:space="preserve"> </w:t>
      </w:r>
      <w:proofErr w:type="spellStart"/>
      <w:r w:rsidR="009E1258">
        <w:rPr>
          <w:lang w:val="fr-FR"/>
        </w:rPr>
        <w:t>Argo</w:t>
      </w:r>
      <w:proofErr w:type="spellEnd"/>
      <w:r>
        <w:rPr>
          <w:lang w:val="fr-FR"/>
        </w:rPr>
        <w:t>.</w:t>
      </w:r>
    </w:p>
    <w:p w:rsidR="00C3395C" w:rsidRDefault="00C3395C" w:rsidP="00C3395C">
      <w:pPr>
        <w:pStyle w:val="Titre2"/>
      </w:pPr>
      <w:bookmarkStart w:id="5" w:name="_Toc410228592"/>
      <w:r>
        <w:t xml:space="preserve">Test #1 : </w:t>
      </w:r>
      <w:r w:rsidRPr="00C3395C">
        <w:t>Platform identification</w:t>
      </w:r>
      <w:bookmarkEnd w:id="5"/>
    </w:p>
    <w:p w:rsidR="001211C2" w:rsidRDefault="0099360B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A chaque flotteur (identifié par son numéro WMO) est associé l’identifiant de son système de transmission. </w:t>
      </w:r>
      <w:r w:rsidR="00387B21">
        <w:rPr>
          <w:lang w:val="fr-FR"/>
        </w:rPr>
        <w:t xml:space="preserve">Ce test est </w:t>
      </w:r>
      <w:r>
        <w:rPr>
          <w:lang w:val="fr-FR"/>
        </w:rPr>
        <w:t xml:space="preserve">donc </w:t>
      </w:r>
      <w:r w:rsidR="00387B21">
        <w:rPr>
          <w:lang w:val="fr-FR"/>
        </w:rPr>
        <w:t>toujours valide par</w:t>
      </w:r>
      <w:r>
        <w:rPr>
          <w:lang w:val="fr-FR"/>
        </w:rPr>
        <w:t xml:space="preserve"> construction.</w:t>
      </w:r>
    </w:p>
    <w:p w:rsidR="00C3395C" w:rsidRDefault="00C3395C" w:rsidP="00C3395C">
      <w:pPr>
        <w:pStyle w:val="Titre2"/>
      </w:pPr>
      <w:bookmarkStart w:id="6" w:name="_Toc410228593"/>
      <w:r>
        <w:t xml:space="preserve">Test #2 : </w:t>
      </w:r>
      <w:r w:rsidRPr="00C3395C">
        <w:t>Impossible date test</w:t>
      </w:r>
      <w:bookmarkEnd w:id="6"/>
    </w:p>
    <w:p w:rsidR="00C3395C" w:rsidRDefault="00293A84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La date de l’observation (JULD) étant stockée en jour Julien 1950, ce test revient à s’assurer que la date JULD est postérieure au 1</w:t>
      </w:r>
      <w:r w:rsidRPr="00293A84">
        <w:rPr>
          <w:vertAlign w:val="superscript"/>
          <w:lang w:val="fr-FR"/>
        </w:rPr>
        <w:t>er</w:t>
      </w:r>
      <w:r>
        <w:rPr>
          <w:lang w:val="fr-FR"/>
        </w:rPr>
        <w:t xml:space="preserve"> janvier 1997 (JULD </w:t>
      </w:r>
      <w:r w:rsidR="00CB2908">
        <w:rPr>
          <w:lang w:val="fr-FR"/>
        </w:rPr>
        <w:t>≥</w:t>
      </w:r>
      <w:r>
        <w:rPr>
          <w:lang w:val="fr-FR"/>
        </w:rPr>
        <w:t xml:space="preserve"> 17167) et antérieure à la date UTC courante.</w:t>
      </w:r>
    </w:p>
    <w:p w:rsidR="00CB2908" w:rsidRDefault="007475C4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lastRenderedPageBreak/>
        <w:t>La date de la position associée au profil (JULD_LOCATION) est également testée de façon similaire afin de renseigner la variable POSITION_QC.</w:t>
      </w:r>
    </w:p>
    <w:p w:rsidR="00C3395C" w:rsidRDefault="00C3395C" w:rsidP="00C3395C">
      <w:pPr>
        <w:pStyle w:val="Titre2"/>
      </w:pPr>
      <w:bookmarkStart w:id="7" w:name="_Toc410228594"/>
      <w:r>
        <w:t xml:space="preserve">Test #3 : </w:t>
      </w:r>
      <w:r w:rsidRPr="00C3395C">
        <w:t>Impossible location test</w:t>
      </w:r>
      <w:bookmarkEnd w:id="7"/>
    </w:p>
    <w:p w:rsidR="00C3395C" w:rsidRDefault="00DA5143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Pour réussir ce test, les localisations associées aux profils doivent être situées dans les intervalles [-90, 90]</w:t>
      </w:r>
      <w:r w:rsidR="009E1258">
        <w:rPr>
          <w:lang w:val="fr-FR"/>
        </w:rPr>
        <w:t xml:space="preserve"> pour les latitudes </w:t>
      </w:r>
      <w:proofErr w:type="gramStart"/>
      <w:r w:rsidR="009E1258">
        <w:rPr>
          <w:lang w:val="fr-FR"/>
        </w:rPr>
        <w:t>et ]</w:t>
      </w:r>
      <w:proofErr w:type="gramEnd"/>
      <w:r w:rsidR="009E1258">
        <w:rPr>
          <w:lang w:val="fr-FR"/>
        </w:rPr>
        <w:t>-180</w:t>
      </w:r>
      <w:r>
        <w:rPr>
          <w:lang w:val="fr-FR"/>
        </w:rPr>
        <w:t>, 180] pour les longitudes.</w:t>
      </w:r>
    </w:p>
    <w:p w:rsidR="00C3395C" w:rsidRDefault="00C3395C" w:rsidP="00C3395C">
      <w:pPr>
        <w:pStyle w:val="Titre2"/>
      </w:pPr>
      <w:bookmarkStart w:id="8" w:name="_Toc410228595"/>
      <w:r>
        <w:t xml:space="preserve">Test #4 : </w:t>
      </w:r>
      <w:r w:rsidRPr="00C3395C">
        <w:t>Position on land test</w:t>
      </w:r>
      <w:bookmarkEnd w:id="8"/>
    </w:p>
    <w:p w:rsidR="00C3395C" w:rsidRDefault="00DA5143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Le fichier ETOPO2 est utilisé pour ce test.</w:t>
      </w:r>
    </w:p>
    <w:p w:rsidR="00DA5143" w:rsidRDefault="00DA5143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Les élévations, issues du fichier ETOPO2, associées  à chaque position testée sont moyennées. Le test échoue si cette moyenne est ≥ 0. </w:t>
      </w:r>
      <w:r w:rsidR="00F73119">
        <w:rPr>
          <w:lang w:val="fr-FR"/>
        </w:rPr>
        <w:t xml:space="preserve">Le nombre d’élévations associées à une position peut être 1 (position située sur un nœud), 2 (position située sur une maille mais pas sur un nœud) ou 4 </w:t>
      </w:r>
      <w:r w:rsidR="009E1258">
        <w:rPr>
          <w:lang w:val="fr-FR"/>
        </w:rPr>
        <w:t>(</w:t>
      </w:r>
      <w:r w:rsidR="00F73119">
        <w:rPr>
          <w:lang w:val="fr-FR"/>
        </w:rPr>
        <w:t>position située à l’intérieur d’une maille</w:t>
      </w:r>
      <w:r w:rsidR="009E1258">
        <w:rPr>
          <w:lang w:val="fr-FR"/>
        </w:rPr>
        <w:t>)</w:t>
      </w:r>
      <w:r w:rsidR="00F73119">
        <w:rPr>
          <w:lang w:val="fr-FR"/>
        </w:rPr>
        <w:t>.</w:t>
      </w:r>
    </w:p>
    <w:p w:rsidR="00C3395C" w:rsidRDefault="00C3395C" w:rsidP="00C3395C">
      <w:pPr>
        <w:pStyle w:val="Titre2"/>
      </w:pPr>
      <w:bookmarkStart w:id="9" w:name="_Toc410228596"/>
      <w:r>
        <w:t xml:space="preserve">Test #5 : </w:t>
      </w:r>
      <w:r w:rsidR="00F35C90" w:rsidRPr="00F35C90">
        <w:t>Impossible speed test</w:t>
      </w:r>
      <w:bookmarkEnd w:id="9"/>
    </w:p>
    <w:p w:rsidR="00C3395C" w:rsidRDefault="00F73119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Le décodeur Matlab renseigne le QC de la position du profil en tenant compte du QC JAMSTEC effectué sur les points de traject</w:t>
      </w:r>
      <w:r w:rsidR="00772976">
        <w:rPr>
          <w:lang w:val="fr-FR"/>
        </w:rPr>
        <w:t xml:space="preserve">oire. Cet algorithme n’étant pas défini pour </w:t>
      </w:r>
      <w:r w:rsidR="00986319">
        <w:rPr>
          <w:lang w:val="fr-FR"/>
        </w:rPr>
        <w:t xml:space="preserve">tous </w:t>
      </w:r>
      <w:r w:rsidR="00772976">
        <w:rPr>
          <w:lang w:val="fr-FR"/>
        </w:rPr>
        <w:t>les flotteurs, le test #5 n’est effectué que lorsque la valeur initiale (sans tenir compte de la valeur positionnée suite au test #2) de POSITION_QC est ‘0’.</w:t>
      </w:r>
    </w:p>
    <w:p w:rsidR="00C3395C" w:rsidRDefault="00C3395C" w:rsidP="00C3395C">
      <w:pPr>
        <w:pStyle w:val="Titre2"/>
      </w:pPr>
      <w:bookmarkStart w:id="10" w:name="_Toc410228597"/>
      <w:r>
        <w:t xml:space="preserve">Test #6 : </w:t>
      </w:r>
      <w:r w:rsidR="00F35C90" w:rsidRPr="00F35C90">
        <w:t>Global range test</w:t>
      </w:r>
      <w:bookmarkEnd w:id="10"/>
    </w:p>
    <w:p w:rsidR="00C3395C" w:rsidRDefault="00C3395C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Ce test</w:t>
      </w:r>
      <w:r w:rsidR="00772976">
        <w:rPr>
          <w:lang w:val="fr-FR"/>
        </w:rPr>
        <w:t xml:space="preserve"> est correct lorsque les données répondent aux critères suivants :</w:t>
      </w:r>
    </w:p>
    <w:p w:rsidR="00772976" w:rsidRDefault="00772976" w:rsidP="00A1364A">
      <w:pPr>
        <w:pStyle w:val="Paragraphejustifi"/>
        <w:numPr>
          <w:ilvl w:val="0"/>
          <w:numId w:val="5"/>
        </w:numPr>
        <w:ind w:left="714" w:hanging="357"/>
        <w:jc w:val="left"/>
        <w:rPr>
          <w:lang w:val="fr-FR"/>
        </w:rPr>
      </w:pPr>
      <w:r>
        <w:rPr>
          <w:lang w:val="fr-FR"/>
        </w:rPr>
        <w:t xml:space="preserve">Mesures de pression : PRES ≥ -5 </w:t>
      </w:r>
      <w:proofErr w:type="spellStart"/>
      <w:r>
        <w:rPr>
          <w:lang w:val="fr-FR"/>
        </w:rPr>
        <w:t>dbars</w:t>
      </w:r>
      <w:proofErr w:type="spellEnd"/>
      <w:r>
        <w:rPr>
          <w:lang w:val="fr-FR"/>
        </w:rPr>
        <w:t>,</w:t>
      </w:r>
    </w:p>
    <w:p w:rsidR="00A76091" w:rsidRDefault="00A76091" w:rsidP="00A1364A">
      <w:pPr>
        <w:pStyle w:val="Paragraphejustifi"/>
        <w:numPr>
          <w:ilvl w:val="0"/>
          <w:numId w:val="5"/>
        </w:numPr>
        <w:ind w:left="714" w:hanging="357"/>
        <w:jc w:val="left"/>
        <w:rPr>
          <w:lang w:val="fr-FR"/>
        </w:rPr>
      </w:pPr>
      <w:r>
        <w:rPr>
          <w:lang w:val="fr-FR"/>
        </w:rPr>
        <w:t>Mesures de température : TEMP appartient à l’intervalle [-2.5, 40] °C,</w:t>
      </w:r>
    </w:p>
    <w:p w:rsidR="00A76091" w:rsidRDefault="00A76091" w:rsidP="00A1364A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>
        <w:rPr>
          <w:lang w:val="fr-FR"/>
        </w:rPr>
        <w:t>Mesures de salinité : PSAL appartient à l’intervalle [-2, 41] PSU,</w:t>
      </w:r>
    </w:p>
    <w:p w:rsidR="00A76091" w:rsidRDefault="00A76091" w:rsidP="00A1364A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>
        <w:rPr>
          <w:lang w:val="fr-FR"/>
        </w:rPr>
        <w:t>Mesures d’oxygène : DOXY appartient à l’intervalle [-0.5, 600] micromole/kg,</w:t>
      </w:r>
    </w:p>
    <w:p w:rsidR="00A76091" w:rsidRPr="00A76091" w:rsidRDefault="00A76091" w:rsidP="00A1364A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>
        <w:rPr>
          <w:lang w:val="fr-FR"/>
        </w:rPr>
        <w:t>Mesures de chlorophylle A : CHLA appartient à l’intervalle [-0.1, 50] mg/m3.</w:t>
      </w:r>
    </w:p>
    <w:p w:rsidR="00C3395C" w:rsidRDefault="00C3395C" w:rsidP="00C3395C">
      <w:pPr>
        <w:pStyle w:val="Titre2"/>
      </w:pPr>
      <w:bookmarkStart w:id="11" w:name="_Toc410228598"/>
      <w:r>
        <w:t>Test #</w:t>
      </w:r>
      <w:r w:rsidR="00F35C90">
        <w:t>7</w:t>
      </w:r>
      <w:r>
        <w:t xml:space="preserve"> : </w:t>
      </w:r>
      <w:proofErr w:type="spellStart"/>
      <w:r w:rsidR="00F35C90" w:rsidRPr="00F35C90">
        <w:t>Regional</w:t>
      </w:r>
      <w:proofErr w:type="spellEnd"/>
      <w:r w:rsidR="00F35C90" w:rsidRPr="00F35C90">
        <w:t xml:space="preserve"> range test</w:t>
      </w:r>
      <w:bookmarkEnd w:id="11"/>
    </w:p>
    <w:p w:rsidR="00D841B5" w:rsidRDefault="00D841B5" w:rsidP="00D841B5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La région de la mer rouge est définie par les 5 zones rectangulaires suivantes :</w:t>
      </w:r>
    </w:p>
    <w:p w:rsidR="00D841B5" w:rsidRPr="00D841B5" w:rsidRDefault="00D841B5" w:rsidP="00A1364A">
      <w:pPr>
        <w:pStyle w:val="Paragraphejustifi"/>
        <w:numPr>
          <w:ilvl w:val="0"/>
          <w:numId w:val="7"/>
        </w:numPr>
        <w:rPr>
          <w:lang w:val="fr-FR"/>
        </w:rPr>
      </w:pPr>
      <w:r w:rsidRPr="00D841B5">
        <w:rPr>
          <w:lang w:val="fr-FR"/>
        </w:rPr>
        <w:t>30N, 30E ; 25N, 35E</w:t>
      </w:r>
      <w:r>
        <w:rPr>
          <w:lang w:val="fr-FR"/>
        </w:rPr>
        <w:t>,</w:t>
      </w:r>
    </w:p>
    <w:p w:rsidR="00D841B5" w:rsidRPr="00D841B5" w:rsidRDefault="00D841B5" w:rsidP="00A1364A">
      <w:pPr>
        <w:pStyle w:val="Paragraphejustifi"/>
        <w:numPr>
          <w:ilvl w:val="0"/>
          <w:numId w:val="7"/>
        </w:numPr>
        <w:rPr>
          <w:lang w:val="fr-FR"/>
        </w:rPr>
      </w:pPr>
      <w:r w:rsidRPr="00D841B5">
        <w:rPr>
          <w:lang w:val="fr-FR"/>
        </w:rPr>
        <w:t>30N, 35E ; 15N, 40E</w:t>
      </w:r>
      <w:r>
        <w:rPr>
          <w:lang w:val="fr-FR"/>
        </w:rPr>
        <w:t>,</w:t>
      </w:r>
    </w:p>
    <w:p w:rsidR="00D841B5" w:rsidRPr="00D841B5" w:rsidRDefault="00D841B5" w:rsidP="00A1364A">
      <w:pPr>
        <w:pStyle w:val="Paragraphejustifi"/>
        <w:numPr>
          <w:ilvl w:val="0"/>
          <w:numId w:val="7"/>
        </w:numPr>
        <w:rPr>
          <w:lang w:val="fr-FR"/>
        </w:rPr>
      </w:pPr>
      <w:r w:rsidRPr="00D841B5">
        <w:rPr>
          <w:lang w:val="fr-FR"/>
        </w:rPr>
        <w:t>20N, 40E ; 15N, 45E</w:t>
      </w:r>
      <w:r>
        <w:rPr>
          <w:lang w:val="fr-FR"/>
        </w:rPr>
        <w:t>,</w:t>
      </w:r>
    </w:p>
    <w:p w:rsidR="00D841B5" w:rsidRPr="00D841B5" w:rsidRDefault="00D841B5" w:rsidP="00A1364A">
      <w:pPr>
        <w:pStyle w:val="Paragraphejustifi"/>
        <w:numPr>
          <w:ilvl w:val="0"/>
          <w:numId w:val="7"/>
        </w:numPr>
        <w:rPr>
          <w:lang w:val="fr-FR"/>
        </w:rPr>
      </w:pPr>
      <w:r w:rsidRPr="00D841B5">
        <w:rPr>
          <w:lang w:val="fr-FR"/>
        </w:rPr>
        <w:t>15N, 40E ; 12.55N, 43E</w:t>
      </w:r>
      <w:r>
        <w:rPr>
          <w:lang w:val="fr-FR"/>
        </w:rPr>
        <w:t>,</w:t>
      </w:r>
    </w:p>
    <w:p w:rsidR="00D841B5" w:rsidRDefault="00D841B5" w:rsidP="00A1364A">
      <w:pPr>
        <w:pStyle w:val="Paragraphejustifi"/>
        <w:numPr>
          <w:ilvl w:val="0"/>
          <w:numId w:val="7"/>
        </w:numPr>
        <w:spacing w:after="200"/>
        <w:jc w:val="left"/>
        <w:rPr>
          <w:lang w:val="fr-FR"/>
        </w:rPr>
      </w:pPr>
      <w:r w:rsidRPr="00D841B5">
        <w:rPr>
          <w:lang w:val="fr-FR"/>
        </w:rPr>
        <w:t>15N, 43E ; 13N, 43.5</w:t>
      </w:r>
      <w:r>
        <w:rPr>
          <w:lang w:val="fr-FR"/>
        </w:rPr>
        <w:t>E.</w:t>
      </w:r>
    </w:p>
    <w:p w:rsidR="00D841B5" w:rsidRDefault="00D841B5" w:rsidP="00D841B5">
      <w:pPr>
        <w:pStyle w:val="Paragraphejustifi"/>
        <w:spacing w:after="200"/>
        <w:ind w:left="0"/>
        <w:jc w:val="left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2635250" cy="2763373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346" cy="27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5C" w:rsidRDefault="00A76091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La région de la mer méditerranée est définie par les </w:t>
      </w:r>
      <w:r w:rsidR="00D841B5">
        <w:rPr>
          <w:lang w:val="fr-FR"/>
        </w:rPr>
        <w:t xml:space="preserve">5 </w:t>
      </w:r>
      <w:r>
        <w:rPr>
          <w:lang w:val="fr-FR"/>
        </w:rPr>
        <w:t>zones rectangulaires suivantes :</w:t>
      </w:r>
    </w:p>
    <w:p w:rsidR="00A76091" w:rsidRPr="00A76091" w:rsidRDefault="00A76091" w:rsidP="00A1364A">
      <w:pPr>
        <w:pStyle w:val="Paragraphejustifi"/>
        <w:numPr>
          <w:ilvl w:val="0"/>
          <w:numId w:val="6"/>
        </w:numPr>
        <w:rPr>
          <w:lang w:val="fr-FR"/>
        </w:rPr>
      </w:pPr>
      <w:r w:rsidRPr="00A76091">
        <w:rPr>
          <w:lang w:val="fr-FR"/>
        </w:rPr>
        <w:t>40N, 5W ; 30N, 40E</w:t>
      </w:r>
      <w:r w:rsidR="00D841B5">
        <w:rPr>
          <w:lang w:val="fr-FR"/>
        </w:rPr>
        <w:t>,</w:t>
      </w:r>
    </w:p>
    <w:p w:rsidR="00A76091" w:rsidRPr="00A76091" w:rsidRDefault="00A76091" w:rsidP="00A1364A">
      <w:pPr>
        <w:pStyle w:val="Paragraphejustifi"/>
        <w:numPr>
          <w:ilvl w:val="0"/>
          <w:numId w:val="6"/>
        </w:numPr>
        <w:rPr>
          <w:lang w:val="fr-FR"/>
        </w:rPr>
      </w:pPr>
      <w:r w:rsidRPr="00A76091">
        <w:rPr>
          <w:lang w:val="fr-FR"/>
        </w:rPr>
        <w:t>45N, 0; 40N, 25E</w:t>
      </w:r>
      <w:r w:rsidR="00D841B5">
        <w:rPr>
          <w:lang w:val="fr-FR"/>
        </w:rPr>
        <w:t>,</w:t>
      </w:r>
    </w:p>
    <w:p w:rsidR="00A76091" w:rsidRPr="00A76091" w:rsidRDefault="00A76091" w:rsidP="00A1364A">
      <w:pPr>
        <w:pStyle w:val="Paragraphejustifi"/>
        <w:numPr>
          <w:ilvl w:val="0"/>
          <w:numId w:val="6"/>
        </w:numPr>
        <w:rPr>
          <w:lang w:val="fr-FR"/>
        </w:rPr>
      </w:pPr>
      <w:r w:rsidRPr="00A76091">
        <w:rPr>
          <w:lang w:val="fr-FR"/>
        </w:rPr>
        <w:t>50N, 10E; 45N, 15E</w:t>
      </w:r>
      <w:r w:rsidR="00D841B5">
        <w:rPr>
          <w:lang w:val="fr-FR"/>
        </w:rPr>
        <w:t>,</w:t>
      </w:r>
    </w:p>
    <w:p w:rsidR="00A76091" w:rsidRPr="00A76091" w:rsidRDefault="00A76091" w:rsidP="00A1364A">
      <w:pPr>
        <w:pStyle w:val="Paragraphejustifi"/>
        <w:numPr>
          <w:ilvl w:val="0"/>
          <w:numId w:val="6"/>
        </w:numPr>
        <w:rPr>
          <w:lang w:val="fr-FR"/>
        </w:rPr>
      </w:pPr>
      <w:r w:rsidRPr="00A76091">
        <w:rPr>
          <w:lang w:val="fr-FR"/>
        </w:rPr>
        <w:t>41N, 25E; 40N, 30E</w:t>
      </w:r>
      <w:r w:rsidR="00D841B5">
        <w:rPr>
          <w:lang w:val="fr-FR"/>
        </w:rPr>
        <w:t>,</w:t>
      </w:r>
    </w:p>
    <w:p w:rsidR="00A76091" w:rsidRDefault="00A76091" w:rsidP="00A1364A">
      <w:pPr>
        <w:pStyle w:val="Paragraphejustifi"/>
        <w:numPr>
          <w:ilvl w:val="0"/>
          <w:numId w:val="6"/>
        </w:numPr>
        <w:spacing w:after="200"/>
        <w:jc w:val="left"/>
        <w:rPr>
          <w:lang w:val="fr-FR"/>
        </w:rPr>
      </w:pPr>
      <w:r w:rsidRPr="00A76091">
        <w:rPr>
          <w:lang w:val="fr-FR"/>
        </w:rPr>
        <w:t>36.6N, 5.4W; 35.2N, 5W</w:t>
      </w:r>
      <w:r w:rsidR="00D841B5">
        <w:rPr>
          <w:lang w:val="fr-FR"/>
        </w:rPr>
        <w:t>.</w:t>
      </w:r>
    </w:p>
    <w:p w:rsidR="00D841B5" w:rsidRDefault="00D841B5" w:rsidP="00D841B5">
      <w:pPr>
        <w:pStyle w:val="Paragraphejustifi"/>
        <w:spacing w:after="200"/>
        <w:ind w:left="0"/>
        <w:jc w:val="left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3397250" cy="2488317"/>
            <wp:effectExtent l="19050" t="0" r="0" b="0"/>
            <wp:docPr id="1" name="Image 1" descr="C:\Documents and Settings\jprannou\Bureau\ScreenHunter_01 Jan. 26 17.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prannou\Bureau\ScreenHunter_01 Jan. 26 17.4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03" cy="248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AC7" w:rsidRDefault="008C1AC7" w:rsidP="00D841B5">
      <w:pPr>
        <w:pStyle w:val="Paragraphejustifi"/>
        <w:spacing w:after="200"/>
        <w:ind w:left="0"/>
        <w:jc w:val="left"/>
        <w:rPr>
          <w:lang w:val="fr-FR"/>
        </w:rPr>
      </w:pPr>
    </w:p>
    <w:p w:rsidR="00D841B5" w:rsidRDefault="00D841B5" w:rsidP="00D841B5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Les points situés sur les frontières sont considérés comme faisant partie de ces régions.</w:t>
      </w:r>
    </w:p>
    <w:p w:rsidR="00A76091" w:rsidRDefault="00A76091" w:rsidP="00D841B5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Pour chacune de ces 2 régions, ce test est correct lorsque les données répondent aux critères suivants :</w:t>
      </w:r>
    </w:p>
    <w:p w:rsidR="00A76091" w:rsidRDefault="00A76091" w:rsidP="00A1364A">
      <w:pPr>
        <w:pStyle w:val="Paragraphejustifi"/>
        <w:numPr>
          <w:ilvl w:val="0"/>
          <w:numId w:val="5"/>
        </w:numPr>
        <w:ind w:left="714" w:hanging="357"/>
        <w:jc w:val="left"/>
        <w:rPr>
          <w:lang w:val="fr-FR"/>
        </w:rPr>
      </w:pPr>
      <w:r>
        <w:rPr>
          <w:lang w:val="fr-FR"/>
        </w:rPr>
        <w:lastRenderedPageBreak/>
        <w:t>Mesures de température : TEMP appartient à l’intervalle [21.7, 40] °C en mer rouge et [10, 40] °C en mer méditerranée,</w:t>
      </w:r>
    </w:p>
    <w:p w:rsidR="00A76091" w:rsidRPr="00A76091" w:rsidRDefault="00A76091" w:rsidP="00A1364A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A76091">
        <w:rPr>
          <w:lang w:val="fr-FR"/>
        </w:rPr>
        <w:t>Mesures de salinité : PSAL appartient à l’intervalle [2, 41] PSU en mer rouge et [2, 40] PSU en mer méditerranée.</w:t>
      </w:r>
    </w:p>
    <w:p w:rsidR="00C3395C" w:rsidRDefault="00C3395C" w:rsidP="00C3395C">
      <w:pPr>
        <w:pStyle w:val="Titre2"/>
      </w:pPr>
      <w:bookmarkStart w:id="12" w:name="_Toc410228599"/>
      <w:r>
        <w:t>Test #</w:t>
      </w:r>
      <w:r w:rsidR="00F35C90">
        <w:t>8</w:t>
      </w:r>
      <w:r>
        <w:t xml:space="preserve"> : </w:t>
      </w:r>
      <w:r w:rsidR="00F35C90" w:rsidRPr="00F35C90">
        <w:t xml:space="preserve">Pressure </w:t>
      </w:r>
      <w:proofErr w:type="spellStart"/>
      <w:r w:rsidR="00F35C90" w:rsidRPr="00F35C90">
        <w:t>increasing</w:t>
      </w:r>
      <w:proofErr w:type="spellEnd"/>
      <w:r w:rsidR="00F35C90" w:rsidRPr="00F35C90">
        <w:t xml:space="preserve"> test</w:t>
      </w:r>
      <w:bookmarkEnd w:id="12"/>
    </w:p>
    <w:p w:rsidR="00C3395C" w:rsidRDefault="008C1AC7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Les flotteurs </w:t>
      </w:r>
      <w:r w:rsidR="00027101">
        <w:rPr>
          <w:lang w:val="fr-FR"/>
        </w:rPr>
        <w:t>BIO</w:t>
      </w:r>
      <w:r>
        <w:rPr>
          <w:lang w:val="fr-FR"/>
        </w:rPr>
        <w:t xml:space="preserve"> ayant la capacité de transmettre les mesures </w:t>
      </w:r>
      <w:r w:rsidR="009E1258">
        <w:rPr>
          <w:lang w:val="fr-FR"/>
        </w:rPr>
        <w:t xml:space="preserve">brutes de leurs </w:t>
      </w:r>
      <w:r>
        <w:rPr>
          <w:lang w:val="fr-FR"/>
        </w:rPr>
        <w:t xml:space="preserve">capteurs, de nombreux profils sont susceptibles d’être détectés par ce test (en particulier sur les profils descendants et </w:t>
      </w:r>
      <w:proofErr w:type="gramStart"/>
      <w:r>
        <w:rPr>
          <w:lang w:val="fr-FR"/>
        </w:rPr>
        <w:t>les début</w:t>
      </w:r>
      <w:proofErr w:type="gramEnd"/>
      <w:r>
        <w:rPr>
          <w:lang w:val="fr-FR"/>
        </w:rPr>
        <w:t xml:space="preserve"> et fin de profil</w:t>
      </w:r>
      <w:r w:rsidR="00051494">
        <w:rPr>
          <w:lang w:val="fr-FR"/>
        </w:rPr>
        <w:t>s</w:t>
      </w:r>
      <w:r>
        <w:rPr>
          <w:lang w:val="fr-FR"/>
        </w:rPr>
        <w:t xml:space="preserve"> montant</w:t>
      </w:r>
      <w:r w:rsidR="00051494">
        <w:rPr>
          <w:lang w:val="fr-FR"/>
        </w:rPr>
        <w:t>s)</w:t>
      </w:r>
      <w:r>
        <w:rPr>
          <w:lang w:val="fr-FR"/>
        </w:rPr>
        <w:t>.</w:t>
      </w:r>
    </w:p>
    <w:p w:rsidR="008C1AC7" w:rsidRDefault="008C1AC7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Afin d’assurer la continuité temporelle la meilleure possible. Le test implémenté début</w:t>
      </w:r>
      <w:r w:rsidR="00051494">
        <w:rPr>
          <w:lang w:val="fr-FR"/>
        </w:rPr>
        <w:t>e</w:t>
      </w:r>
      <w:r>
        <w:rPr>
          <w:lang w:val="fr-FR"/>
        </w:rPr>
        <w:t xml:space="preserve"> au milieu du profil puis s’assure que les données de pression sont strictement </w:t>
      </w:r>
      <w:proofErr w:type="spellStart"/>
      <w:r>
        <w:rPr>
          <w:lang w:val="fr-FR"/>
        </w:rPr>
        <w:t>monotes</w:t>
      </w:r>
      <w:proofErr w:type="spellEnd"/>
      <w:r>
        <w:rPr>
          <w:lang w:val="fr-FR"/>
        </w:rPr>
        <w:t xml:space="preserve"> (croissantes ou décroissantes) de part et d’autre de ce point de départ.</w:t>
      </w:r>
    </w:p>
    <w:p w:rsidR="00C3395C" w:rsidRDefault="00C3395C" w:rsidP="00C3395C">
      <w:pPr>
        <w:pStyle w:val="Titre2"/>
      </w:pPr>
      <w:bookmarkStart w:id="13" w:name="_Toc410228600"/>
      <w:r>
        <w:t>Test #</w:t>
      </w:r>
      <w:r w:rsidR="00F35C90">
        <w:t>9</w:t>
      </w:r>
      <w:r>
        <w:t xml:space="preserve"> : </w:t>
      </w:r>
      <w:r w:rsidR="0098097E" w:rsidRPr="0098097E">
        <w:t>Spike test</w:t>
      </w:r>
      <w:bookmarkEnd w:id="13"/>
    </w:p>
    <w:p w:rsidR="00C3395C" w:rsidRDefault="00BD3E89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Le</w:t>
      </w:r>
      <w:r w:rsidR="008C1AC7">
        <w:rPr>
          <w:lang w:val="fr-FR"/>
        </w:rPr>
        <w:t xml:space="preserve"> test de </w:t>
      </w:r>
      <w:proofErr w:type="spellStart"/>
      <w:r w:rsidR="008C1AC7">
        <w:rPr>
          <w:lang w:val="fr-FR"/>
        </w:rPr>
        <w:t>spike</w:t>
      </w:r>
      <w:proofErr w:type="spellEnd"/>
      <w:r>
        <w:rPr>
          <w:lang w:val="fr-FR"/>
        </w:rPr>
        <w:t>,</w:t>
      </w:r>
      <w:r w:rsidR="008C1AC7">
        <w:rPr>
          <w:lang w:val="fr-FR"/>
        </w:rPr>
        <w:t xml:space="preserve"> associé à </w:t>
      </w:r>
      <w:r>
        <w:rPr>
          <w:lang w:val="fr-FR"/>
        </w:rPr>
        <w:t>la chlorophylle A, tel que spécifié dans le document « </w:t>
      </w:r>
      <w:r w:rsidRPr="00BD3E89">
        <w:rPr>
          <w:lang w:val="fr-FR"/>
        </w:rPr>
        <w:t>Bio-</w:t>
      </w:r>
      <w:proofErr w:type="spellStart"/>
      <w:r w:rsidRPr="00BD3E89">
        <w:rPr>
          <w:lang w:val="fr-FR"/>
        </w:rPr>
        <w:t>Argo</w:t>
      </w:r>
      <w:proofErr w:type="spellEnd"/>
      <w:r w:rsidRPr="00BD3E89">
        <w:rPr>
          <w:lang w:val="fr-FR"/>
        </w:rPr>
        <w:t xml:space="preserve"> </w:t>
      </w:r>
      <w:proofErr w:type="spellStart"/>
      <w:r w:rsidRPr="00BD3E89">
        <w:rPr>
          <w:lang w:val="fr-FR"/>
        </w:rPr>
        <w:t>quality</w:t>
      </w:r>
      <w:proofErr w:type="spellEnd"/>
      <w:r w:rsidRPr="00BD3E89">
        <w:rPr>
          <w:lang w:val="fr-FR"/>
        </w:rPr>
        <w:t xml:space="preserve"> control </w:t>
      </w:r>
      <w:proofErr w:type="spellStart"/>
      <w:r w:rsidRPr="00BD3E89">
        <w:rPr>
          <w:lang w:val="fr-FR"/>
        </w:rPr>
        <w:t>manual</w:t>
      </w:r>
      <w:proofErr w:type="spellEnd"/>
      <w:r w:rsidRPr="00BD3E89">
        <w:rPr>
          <w:lang w:val="fr-FR"/>
        </w:rPr>
        <w:t xml:space="preserve"> for </w:t>
      </w:r>
      <w:proofErr w:type="spellStart"/>
      <w:r w:rsidRPr="00BD3E89">
        <w:rPr>
          <w:lang w:val="fr-FR"/>
        </w:rPr>
        <w:t>Chlorophyll</w:t>
      </w:r>
      <w:proofErr w:type="spellEnd"/>
      <w:r w:rsidRPr="00BD3E89">
        <w:rPr>
          <w:lang w:val="fr-FR"/>
        </w:rPr>
        <w:t xml:space="preserve">-A concentration, Version 1.0, </w:t>
      </w:r>
      <w:proofErr w:type="spellStart"/>
      <w:r w:rsidRPr="00BD3E89">
        <w:rPr>
          <w:lang w:val="fr-FR"/>
        </w:rPr>
        <w:t>December</w:t>
      </w:r>
      <w:proofErr w:type="spellEnd"/>
      <w:r w:rsidRPr="00BD3E89">
        <w:rPr>
          <w:lang w:val="fr-FR"/>
        </w:rPr>
        <w:t xml:space="preserve"> 17th 2014</w:t>
      </w:r>
      <w:r>
        <w:rPr>
          <w:lang w:val="fr-FR"/>
        </w:rPr>
        <w:t> » (</w:t>
      </w:r>
      <w:r w:rsidRPr="00BD3E89">
        <w:rPr>
          <w:lang w:val="fr-FR"/>
        </w:rPr>
        <w:t>DOI: http://dx.doi.org/10.13155/35385</w:t>
      </w:r>
      <w:r>
        <w:rPr>
          <w:lang w:val="fr-FR"/>
        </w:rPr>
        <w:t>), a été ajouté à ce test.</w:t>
      </w:r>
    </w:p>
    <w:p w:rsidR="00C3395C" w:rsidRDefault="00C3395C" w:rsidP="00C3395C">
      <w:pPr>
        <w:pStyle w:val="Titre2"/>
      </w:pPr>
      <w:bookmarkStart w:id="14" w:name="_Toc410228601"/>
      <w:r>
        <w:t>Test #1</w:t>
      </w:r>
      <w:r w:rsidR="0098097E">
        <w:t>1</w:t>
      </w:r>
      <w:r>
        <w:t xml:space="preserve"> : </w:t>
      </w:r>
      <w:r w:rsidR="0098097E" w:rsidRPr="0098097E">
        <w:t>Gradient test</w:t>
      </w:r>
      <w:bookmarkEnd w:id="14"/>
    </w:p>
    <w:p w:rsidR="00C3395C" w:rsidRDefault="006F0306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Ce test a été implémenté conformément au manuel </w:t>
      </w:r>
      <w:proofErr w:type="spellStart"/>
      <w:r>
        <w:rPr>
          <w:lang w:val="fr-FR"/>
        </w:rPr>
        <w:t>Argo</w:t>
      </w:r>
      <w:proofErr w:type="spellEnd"/>
      <w:r>
        <w:rPr>
          <w:lang w:val="fr-FR"/>
        </w:rPr>
        <w:t>.</w:t>
      </w:r>
    </w:p>
    <w:p w:rsidR="00C3395C" w:rsidRDefault="00C3395C" w:rsidP="00C3395C">
      <w:pPr>
        <w:pStyle w:val="Titre2"/>
      </w:pPr>
      <w:bookmarkStart w:id="15" w:name="_Toc410228602"/>
      <w:r>
        <w:t>Test #1</w:t>
      </w:r>
      <w:r w:rsidR="0098097E">
        <w:t>2</w:t>
      </w:r>
      <w:r>
        <w:t xml:space="preserve"> : </w:t>
      </w:r>
      <w:r w:rsidR="0098097E" w:rsidRPr="0098097E">
        <w:t xml:space="preserve">Digit </w:t>
      </w:r>
      <w:proofErr w:type="spellStart"/>
      <w:r w:rsidR="0098097E" w:rsidRPr="0098097E">
        <w:t>rollover</w:t>
      </w:r>
      <w:proofErr w:type="spellEnd"/>
      <w:r w:rsidR="0098097E" w:rsidRPr="0098097E">
        <w:t xml:space="preserve"> test</w:t>
      </w:r>
      <w:bookmarkEnd w:id="15"/>
    </w:p>
    <w:p w:rsidR="00C3395C" w:rsidRDefault="006F0306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Lorsqu’un saut de modulo est détecté, </w:t>
      </w:r>
      <w:r w:rsidRPr="006F0306">
        <w:rPr>
          <w:b/>
          <w:lang w:val="fr-FR"/>
        </w:rPr>
        <w:t>toutes</w:t>
      </w:r>
      <w:r>
        <w:rPr>
          <w:lang w:val="fr-FR"/>
        </w:rPr>
        <w:t xml:space="preserve"> les données de ce profil relatives à ce paramètre sont affectées d’un QC à ‘4’.</w:t>
      </w:r>
    </w:p>
    <w:p w:rsidR="00C3395C" w:rsidRDefault="00C3395C" w:rsidP="00C3395C">
      <w:pPr>
        <w:pStyle w:val="Titre2"/>
      </w:pPr>
      <w:bookmarkStart w:id="16" w:name="_Toc410228603"/>
      <w:r>
        <w:t>Test #1</w:t>
      </w:r>
      <w:r w:rsidR="0098097E">
        <w:t>3</w:t>
      </w:r>
      <w:r>
        <w:t xml:space="preserve"> : </w:t>
      </w:r>
      <w:proofErr w:type="spellStart"/>
      <w:r w:rsidR="0098097E" w:rsidRPr="0098097E">
        <w:t>Stuck</w:t>
      </w:r>
      <w:proofErr w:type="spellEnd"/>
      <w:r w:rsidR="0098097E" w:rsidRPr="0098097E">
        <w:t xml:space="preserve"> value test</w:t>
      </w:r>
      <w:bookmarkEnd w:id="16"/>
    </w:p>
    <w:p w:rsidR="006F0306" w:rsidRDefault="006F0306" w:rsidP="006F0306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Ce test a été impléme</w:t>
      </w:r>
      <w:r w:rsidR="00245E32">
        <w:rPr>
          <w:lang w:val="fr-FR"/>
        </w:rPr>
        <w:t xml:space="preserve">nté conformément au manuel </w:t>
      </w:r>
      <w:proofErr w:type="spellStart"/>
      <w:r w:rsidR="00245E32">
        <w:rPr>
          <w:lang w:val="fr-FR"/>
        </w:rPr>
        <w:t>Argo</w:t>
      </w:r>
      <w:proofErr w:type="spellEnd"/>
      <w:r w:rsidR="00245E32">
        <w:rPr>
          <w:lang w:val="fr-FR"/>
        </w:rPr>
        <w:t>, le paramètre CHLA a toutefois été ajouté à la liste des paramètres contrôlés.</w:t>
      </w:r>
    </w:p>
    <w:p w:rsidR="00C3395C" w:rsidRDefault="00C3395C" w:rsidP="00C3395C">
      <w:pPr>
        <w:pStyle w:val="Titre2"/>
      </w:pPr>
      <w:bookmarkStart w:id="17" w:name="_Toc410228604"/>
      <w:r>
        <w:t>Test #1</w:t>
      </w:r>
      <w:r w:rsidR="0098097E">
        <w:t>4</w:t>
      </w:r>
      <w:r>
        <w:t xml:space="preserve"> : </w:t>
      </w:r>
      <w:proofErr w:type="spellStart"/>
      <w:r w:rsidR="0098097E" w:rsidRPr="0098097E">
        <w:t>Density</w:t>
      </w:r>
      <w:proofErr w:type="spellEnd"/>
      <w:r w:rsidR="0098097E" w:rsidRPr="0098097E">
        <w:t xml:space="preserve"> inversion</w:t>
      </w:r>
      <w:bookmarkEnd w:id="17"/>
    </w:p>
    <w:p w:rsidR="00C3395C" w:rsidRDefault="00C3395C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Ce test</w:t>
      </w:r>
      <w:r w:rsidR="006F0306">
        <w:rPr>
          <w:lang w:val="fr-FR"/>
        </w:rPr>
        <w:t xml:space="preserve"> a été implémenté conformément </w:t>
      </w:r>
      <w:r w:rsidR="0076658E">
        <w:rPr>
          <w:lang w:val="fr-FR"/>
        </w:rPr>
        <w:t>aux spécifications de la note</w:t>
      </w:r>
      <w:r w:rsidR="006F0306">
        <w:rPr>
          <w:lang w:val="fr-FR"/>
        </w:rPr>
        <w:t xml:space="preserve"> </w:t>
      </w:r>
      <w:r w:rsidR="00ED74ED" w:rsidRPr="00ED74ED">
        <w:rPr>
          <w:lang w:val="fr-FR"/>
        </w:rPr>
        <w:t>http://www.argodatamgt.org/content/download/15554/101447/file/argo-rtqc14-density-test-ReferenceValues.zip</w:t>
      </w:r>
      <w:r w:rsidR="006F0306">
        <w:rPr>
          <w:lang w:val="fr-FR"/>
        </w:rPr>
        <w:t>.</w:t>
      </w:r>
    </w:p>
    <w:p w:rsidR="00C3395C" w:rsidRDefault="00C3395C" w:rsidP="00C3395C">
      <w:pPr>
        <w:pStyle w:val="Titre2"/>
      </w:pPr>
      <w:bookmarkStart w:id="18" w:name="_Toc410228605"/>
      <w:r>
        <w:t>Test #1</w:t>
      </w:r>
      <w:r w:rsidR="0098097E">
        <w:t>5</w:t>
      </w:r>
      <w:r>
        <w:t xml:space="preserve"> : </w:t>
      </w:r>
      <w:r w:rsidR="0098097E" w:rsidRPr="0098097E">
        <w:t xml:space="preserve">Grey </w:t>
      </w:r>
      <w:proofErr w:type="spellStart"/>
      <w:r w:rsidR="0098097E" w:rsidRPr="0098097E">
        <w:t>list</w:t>
      </w:r>
      <w:bookmarkEnd w:id="18"/>
      <w:proofErr w:type="spellEnd"/>
    </w:p>
    <w:p w:rsidR="00027101" w:rsidRDefault="00027101" w:rsidP="00027101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Ce test a été implémenté conformément au manuel </w:t>
      </w:r>
      <w:proofErr w:type="spellStart"/>
      <w:r>
        <w:rPr>
          <w:lang w:val="fr-FR"/>
        </w:rPr>
        <w:t>Argo</w:t>
      </w:r>
      <w:proofErr w:type="spellEnd"/>
      <w:r>
        <w:rPr>
          <w:lang w:val="fr-FR"/>
        </w:rPr>
        <w:t>.</w:t>
      </w:r>
    </w:p>
    <w:p w:rsidR="00FE2ADA" w:rsidRDefault="00FE2ADA" w:rsidP="00FE2ADA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De plus aucun mécanisme de renseignement automatique de la ‘</w:t>
      </w:r>
      <w:proofErr w:type="spellStart"/>
      <w:r>
        <w:rPr>
          <w:lang w:val="fr-FR"/>
        </w:rPr>
        <w:t>grey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’ n’a été implémenté.</w:t>
      </w:r>
    </w:p>
    <w:p w:rsidR="00FE2ADA" w:rsidRDefault="00FE2ADA" w:rsidP="00027101">
      <w:pPr>
        <w:pStyle w:val="Paragraphejustifi"/>
        <w:spacing w:after="200"/>
        <w:ind w:left="0"/>
        <w:jc w:val="left"/>
        <w:rPr>
          <w:lang w:val="fr-FR"/>
        </w:rPr>
      </w:pPr>
      <w:bookmarkStart w:id="19" w:name="_GoBack"/>
      <w:bookmarkEnd w:id="19"/>
    </w:p>
    <w:p w:rsidR="00C3395C" w:rsidRDefault="00C3395C" w:rsidP="00C3395C">
      <w:pPr>
        <w:pStyle w:val="Titre2"/>
      </w:pPr>
      <w:bookmarkStart w:id="20" w:name="_Toc410228606"/>
      <w:r>
        <w:lastRenderedPageBreak/>
        <w:t>Test #1</w:t>
      </w:r>
      <w:r w:rsidR="0098097E">
        <w:t>6</w:t>
      </w:r>
      <w:r>
        <w:t xml:space="preserve"> : </w:t>
      </w:r>
      <w:r w:rsidR="0098097E" w:rsidRPr="0098097E">
        <w:t xml:space="preserve">Gross </w:t>
      </w:r>
      <w:proofErr w:type="spellStart"/>
      <w:r w:rsidR="0098097E" w:rsidRPr="0098097E">
        <w:t>salinity</w:t>
      </w:r>
      <w:proofErr w:type="spellEnd"/>
      <w:r w:rsidR="0098097E" w:rsidRPr="0098097E">
        <w:t xml:space="preserve"> or </w:t>
      </w:r>
      <w:proofErr w:type="spellStart"/>
      <w:r w:rsidR="0098097E" w:rsidRPr="0098097E">
        <w:t>temperature</w:t>
      </w:r>
      <w:proofErr w:type="spellEnd"/>
      <w:r w:rsidR="0098097E" w:rsidRPr="0098097E">
        <w:t xml:space="preserve"> </w:t>
      </w:r>
      <w:proofErr w:type="spellStart"/>
      <w:r w:rsidR="0098097E" w:rsidRPr="0098097E">
        <w:t>sensor</w:t>
      </w:r>
      <w:proofErr w:type="spellEnd"/>
      <w:r w:rsidR="0098097E" w:rsidRPr="0098097E">
        <w:t xml:space="preserve"> drift</w:t>
      </w:r>
      <w:bookmarkEnd w:id="20"/>
    </w:p>
    <w:p w:rsidR="00245E32" w:rsidRDefault="00245E32" w:rsidP="00245E32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Ce test a été implémenté conformément au manuel </w:t>
      </w:r>
      <w:proofErr w:type="spellStart"/>
      <w:r>
        <w:rPr>
          <w:lang w:val="fr-FR"/>
        </w:rPr>
        <w:t>Argo</w:t>
      </w:r>
      <w:proofErr w:type="spellEnd"/>
      <w:r>
        <w:rPr>
          <w:lang w:val="fr-FR"/>
        </w:rPr>
        <w:t>.</w:t>
      </w:r>
      <w:r w:rsidR="00C76177">
        <w:rPr>
          <w:lang w:val="fr-FR"/>
        </w:rPr>
        <w:t xml:space="preserve"> Précisons que la recherche du profil précédent se fait parmi les profils de même direction que le profil traité et parmi les profils du fichier multi-profils.</w:t>
      </w:r>
    </w:p>
    <w:p w:rsidR="00245E32" w:rsidRDefault="00245E32" w:rsidP="00245E32">
      <w:pPr>
        <w:pStyle w:val="Paragraphejustifi"/>
        <w:spacing w:after="200"/>
        <w:ind w:left="0"/>
        <w:jc w:val="left"/>
        <w:rPr>
          <w:lang w:val="fr-FR"/>
        </w:rPr>
      </w:pPr>
      <w:r w:rsidRPr="00E9489A">
        <w:rPr>
          <w:b/>
          <w:lang w:val="fr-FR"/>
        </w:rPr>
        <w:t xml:space="preserve">Notons cependant </w:t>
      </w:r>
      <w:r w:rsidR="00C76177" w:rsidRPr="00E9489A">
        <w:rPr>
          <w:b/>
          <w:lang w:val="fr-FR"/>
        </w:rPr>
        <w:t>que ce test</w:t>
      </w:r>
      <w:r w:rsidR="00C76177">
        <w:rPr>
          <w:lang w:val="fr-FR"/>
        </w:rPr>
        <w:t xml:space="preserve"> (qui compare les 100 derniers mètres de 2 profils temporellement proches</w:t>
      </w:r>
      <w:r w:rsidR="00C90A53">
        <w:rPr>
          <w:lang w:val="fr-FR"/>
        </w:rPr>
        <w:t>)</w:t>
      </w:r>
      <w:r w:rsidR="00C76177">
        <w:rPr>
          <w:lang w:val="fr-FR"/>
        </w:rPr>
        <w:t xml:space="preserve"> </w:t>
      </w:r>
      <w:r w:rsidR="00C76177" w:rsidRPr="00E9489A">
        <w:rPr>
          <w:b/>
          <w:lang w:val="fr-FR"/>
        </w:rPr>
        <w:t>n’est pas adapté aux flotteurs reprogrammables</w:t>
      </w:r>
      <w:r w:rsidR="00C76177">
        <w:rPr>
          <w:lang w:val="fr-FR"/>
        </w:rPr>
        <w:t xml:space="preserve"> dont la profondeur de profil pe</w:t>
      </w:r>
      <w:r w:rsidR="00C90A53">
        <w:rPr>
          <w:lang w:val="fr-FR"/>
        </w:rPr>
        <w:t>ut-être modifiée à chaque cycle</w:t>
      </w:r>
      <w:r w:rsidR="00C76177">
        <w:rPr>
          <w:lang w:val="fr-FR"/>
        </w:rPr>
        <w:t>.</w:t>
      </w:r>
    </w:p>
    <w:p w:rsidR="00C3395C" w:rsidRDefault="00C3395C" w:rsidP="00C3395C">
      <w:pPr>
        <w:pStyle w:val="Titre2"/>
      </w:pPr>
      <w:bookmarkStart w:id="21" w:name="_Toc410228607"/>
      <w:r>
        <w:t>Test #1</w:t>
      </w:r>
      <w:r w:rsidR="0098097E">
        <w:t>8</w:t>
      </w:r>
      <w:r>
        <w:t xml:space="preserve"> : </w:t>
      </w:r>
      <w:proofErr w:type="spellStart"/>
      <w:r w:rsidR="0098097E" w:rsidRPr="0098097E">
        <w:t>Frozen</w:t>
      </w:r>
      <w:proofErr w:type="spellEnd"/>
      <w:r w:rsidR="0098097E" w:rsidRPr="0098097E">
        <w:t xml:space="preserve"> profile test</w:t>
      </w:r>
      <w:bookmarkEnd w:id="21"/>
    </w:p>
    <w:p w:rsidR="00C76177" w:rsidRDefault="00C76177" w:rsidP="00C76177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Ce test a été implémenté conformément au manuel </w:t>
      </w:r>
      <w:proofErr w:type="spellStart"/>
      <w:r>
        <w:rPr>
          <w:lang w:val="fr-FR"/>
        </w:rPr>
        <w:t>Argo</w:t>
      </w:r>
      <w:proofErr w:type="spellEnd"/>
      <w:r>
        <w:rPr>
          <w:lang w:val="fr-FR"/>
        </w:rPr>
        <w:t>. Précisons que la recherche du profil précédent se fait parmi les profils de même direction que le profil traité et parmi les profils du fichier multi-profils.</w:t>
      </w:r>
    </w:p>
    <w:p w:rsidR="004C3C33" w:rsidRDefault="004C3C33" w:rsidP="004C3C33">
      <w:pPr>
        <w:pStyle w:val="Paragraphejustifi"/>
        <w:spacing w:after="200"/>
        <w:ind w:left="0"/>
        <w:jc w:val="left"/>
        <w:rPr>
          <w:lang w:val="fr-FR"/>
        </w:rPr>
      </w:pPr>
      <w:r w:rsidRPr="00E9489A">
        <w:rPr>
          <w:b/>
          <w:lang w:val="fr-FR"/>
        </w:rPr>
        <w:t>Notons cependant que ce test</w:t>
      </w:r>
      <w:r>
        <w:rPr>
          <w:lang w:val="fr-FR"/>
        </w:rPr>
        <w:t xml:space="preserve"> </w:t>
      </w:r>
      <w:r w:rsidRPr="00E9489A">
        <w:rPr>
          <w:b/>
          <w:lang w:val="fr-FR"/>
        </w:rPr>
        <w:t>n’est pas adapté aux flotteurs reprogrammables</w:t>
      </w:r>
      <w:r>
        <w:rPr>
          <w:lang w:val="fr-FR"/>
        </w:rPr>
        <w:t xml:space="preserve"> dont le délai entre 2 profils (i.e. la durée du cycle) peut-être modifié à chaque cycle.</w:t>
      </w:r>
    </w:p>
    <w:p w:rsidR="00C3395C" w:rsidRDefault="00C3395C" w:rsidP="00C3395C">
      <w:pPr>
        <w:pStyle w:val="Titre2"/>
      </w:pPr>
      <w:bookmarkStart w:id="22" w:name="_Toc410228608"/>
      <w:r>
        <w:t>Test #1</w:t>
      </w:r>
      <w:r w:rsidR="0098097E">
        <w:t>9</w:t>
      </w:r>
      <w:r>
        <w:t xml:space="preserve"> : </w:t>
      </w:r>
      <w:proofErr w:type="spellStart"/>
      <w:r w:rsidR="0098097E" w:rsidRPr="0098097E">
        <w:t>Deepest</w:t>
      </w:r>
      <w:proofErr w:type="spellEnd"/>
      <w:r w:rsidR="0098097E" w:rsidRPr="0098097E">
        <w:t xml:space="preserve"> pressure test</w:t>
      </w:r>
      <w:bookmarkEnd w:id="22"/>
    </w:p>
    <w:p w:rsidR="00C3395C" w:rsidRDefault="00C3395C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Ce test</w:t>
      </w:r>
      <w:r w:rsidR="00C76177">
        <w:rPr>
          <w:lang w:val="fr-FR"/>
        </w:rPr>
        <w:t xml:space="preserve"> ne positionne à ‘4’ </w:t>
      </w:r>
      <w:r w:rsidR="00C76177" w:rsidRPr="00E9489A">
        <w:rPr>
          <w:b/>
          <w:lang w:val="fr-FR"/>
        </w:rPr>
        <w:t>que les QC des pressions</w:t>
      </w:r>
      <w:r w:rsidR="00C76177">
        <w:rPr>
          <w:lang w:val="fr-FR"/>
        </w:rPr>
        <w:t xml:space="preserve"> pour lesquelles PRES </w:t>
      </w:r>
      <w:r w:rsidR="005A5653">
        <w:rPr>
          <w:lang w:val="fr-FR"/>
        </w:rPr>
        <w:t>&gt;</w:t>
      </w:r>
      <w:r w:rsidR="00C76177">
        <w:rPr>
          <w:lang w:val="fr-FR"/>
        </w:rPr>
        <w:t xml:space="preserve"> 1.1</w:t>
      </w:r>
      <w:r w:rsidR="00203471">
        <w:rPr>
          <w:lang w:val="fr-FR"/>
        </w:rPr>
        <w:t>*</w:t>
      </w:r>
      <w:proofErr w:type="spellStart"/>
      <w:r w:rsidR="00203471" w:rsidRPr="00203471">
        <w:rPr>
          <w:lang w:val="fr-FR"/>
        </w:rPr>
        <w:t>CONFIG_ProfilePressure_dba</w:t>
      </w:r>
      <w:r w:rsidR="00203471">
        <w:rPr>
          <w:lang w:val="fr-FR"/>
        </w:rPr>
        <w:t>r</w:t>
      </w:r>
      <w:proofErr w:type="spellEnd"/>
      <w:r w:rsidR="00203471">
        <w:rPr>
          <w:lang w:val="fr-FR"/>
        </w:rPr>
        <w:t>, i.e. le QC des mesures associées à ces niveaux de pression n’est pas modifié.</w:t>
      </w:r>
    </w:p>
    <w:p w:rsidR="00C3395C" w:rsidRDefault="00C3395C" w:rsidP="00C3395C">
      <w:pPr>
        <w:pStyle w:val="Titre2"/>
      </w:pPr>
      <w:bookmarkStart w:id="23" w:name="_Toc410228609"/>
      <w:r>
        <w:t>Test #</w:t>
      </w:r>
      <w:r w:rsidR="0098097E">
        <w:t>2</w:t>
      </w:r>
      <w:r>
        <w:t xml:space="preserve">1 : </w:t>
      </w:r>
      <w:r w:rsidR="0098097E" w:rsidRPr="0098097E">
        <w:t xml:space="preserve">Near-surface </w:t>
      </w:r>
      <w:proofErr w:type="spellStart"/>
      <w:r w:rsidR="0098097E" w:rsidRPr="0098097E">
        <w:t>unpumped</w:t>
      </w:r>
      <w:proofErr w:type="spellEnd"/>
      <w:r w:rsidR="0098097E" w:rsidRPr="0098097E">
        <w:t xml:space="preserve"> CTD </w:t>
      </w:r>
      <w:proofErr w:type="spellStart"/>
      <w:r w:rsidR="0098097E" w:rsidRPr="0098097E">
        <w:t>salinity</w:t>
      </w:r>
      <w:proofErr w:type="spellEnd"/>
      <w:r w:rsidR="0098097E" w:rsidRPr="0098097E">
        <w:t xml:space="preserve"> test</w:t>
      </w:r>
      <w:bookmarkEnd w:id="23"/>
    </w:p>
    <w:p w:rsidR="00C3395C" w:rsidRDefault="00E80C98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Ce test a été implémenté conformément au manuel </w:t>
      </w:r>
      <w:proofErr w:type="spellStart"/>
      <w:r>
        <w:rPr>
          <w:lang w:val="fr-FR"/>
        </w:rPr>
        <w:t>Argo</w:t>
      </w:r>
      <w:proofErr w:type="spellEnd"/>
      <w:r w:rsidR="00074226">
        <w:rPr>
          <w:lang w:val="fr-FR"/>
        </w:rPr>
        <w:t>.</w:t>
      </w:r>
    </w:p>
    <w:p w:rsidR="00C3395C" w:rsidRDefault="00C3395C" w:rsidP="00C3395C">
      <w:pPr>
        <w:pStyle w:val="Titre2"/>
      </w:pPr>
      <w:bookmarkStart w:id="24" w:name="_Toc410228610"/>
      <w:r>
        <w:t>Test #</w:t>
      </w:r>
      <w:r w:rsidR="0098097E">
        <w:t>22</w:t>
      </w:r>
      <w:r>
        <w:t xml:space="preserve"> : </w:t>
      </w:r>
      <w:r w:rsidR="0098097E" w:rsidRPr="0098097E">
        <w:t>Near-surface mixed air/water test</w:t>
      </w:r>
      <w:bookmarkEnd w:id="24"/>
    </w:p>
    <w:p w:rsidR="00074226" w:rsidRDefault="00074226" w:rsidP="00074226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Ce test a été implémenté conformément au manuel </w:t>
      </w:r>
      <w:proofErr w:type="spellStart"/>
      <w:r>
        <w:rPr>
          <w:lang w:val="fr-FR"/>
        </w:rPr>
        <w:t>Argo</w:t>
      </w:r>
      <w:proofErr w:type="spellEnd"/>
      <w:r>
        <w:rPr>
          <w:lang w:val="fr-FR"/>
        </w:rPr>
        <w:t>.</w:t>
      </w:r>
    </w:p>
    <w:p w:rsidR="00C3395C" w:rsidRDefault="00C3395C" w:rsidP="00C3395C">
      <w:pPr>
        <w:pStyle w:val="Titre2"/>
      </w:pPr>
      <w:bookmarkStart w:id="25" w:name="_Toc410228611"/>
      <w:r>
        <w:t>Test #</w:t>
      </w:r>
      <w:r w:rsidR="0098097E">
        <w:t>62</w:t>
      </w:r>
      <w:r>
        <w:t xml:space="preserve"> : </w:t>
      </w:r>
      <w:proofErr w:type="spellStart"/>
      <w:r w:rsidR="0098097E" w:rsidRPr="0098097E">
        <w:t>Interim</w:t>
      </w:r>
      <w:proofErr w:type="spellEnd"/>
      <w:r w:rsidR="0098097E" w:rsidRPr="0098097E">
        <w:t xml:space="preserve"> Real-time </w:t>
      </w:r>
      <w:proofErr w:type="spellStart"/>
      <w:r w:rsidR="0098097E" w:rsidRPr="0098097E">
        <w:t>Quality</w:t>
      </w:r>
      <w:proofErr w:type="spellEnd"/>
      <w:r w:rsidR="0098097E" w:rsidRPr="0098097E">
        <w:t xml:space="preserve"> Control Flag </w:t>
      </w:r>
      <w:proofErr w:type="spellStart"/>
      <w:r w:rsidR="0098097E" w:rsidRPr="0098097E">
        <w:t>Scheme</w:t>
      </w:r>
      <w:proofErr w:type="spellEnd"/>
      <w:r w:rsidR="0098097E" w:rsidRPr="0098097E">
        <w:t xml:space="preserve"> for </w:t>
      </w:r>
      <w:proofErr w:type="spellStart"/>
      <w:r w:rsidR="0098097E" w:rsidRPr="0098097E">
        <w:t>float</w:t>
      </w:r>
      <w:proofErr w:type="spellEnd"/>
      <w:r w:rsidR="0098097E" w:rsidRPr="0098097E">
        <w:t xml:space="preserve"> data </w:t>
      </w:r>
      <w:proofErr w:type="spellStart"/>
      <w:r w:rsidR="0098097E" w:rsidRPr="0098097E">
        <w:t>deeper</w:t>
      </w:r>
      <w:proofErr w:type="spellEnd"/>
      <w:r w:rsidR="0098097E" w:rsidRPr="0098097E">
        <w:t xml:space="preserve"> </w:t>
      </w:r>
      <w:proofErr w:type="spellStart"/>
      <w:r w:rsidR="0098097E" w:rsidRPr="0098097E">
        <w:t>than</w:t>
      </w:r>
      <w:proofErr w:type="spellEnd"/>
      <w:r w:rsidR="0098097E" w:rsidRPr="0098097E">
        <w:t xml:space="preserve"> 2000 </w:t>
      </w:r>
      <w:proofErr w:type="spellStart"/>
      <w:r w:rsidR="0098097E" w:rsidRPr="0098097E">
        <w:t>dbar</w:t>
      </w:r>
      <w:bookmarkEnd w:id="25"/>
      <w:proofErr w:type="spellEnd"/>
    </w:p>
    <w:p w:rsidR="00C3395C" w:rsidRDefault="00074226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Ce test temporaire, décrit au § 2.6 du manuel </w:t>
      </w:r>
      <w:proofErr w:type="spellStart"/>
      <w:r>
        <w:rPr>
          <w:lang w:val="fr-FR"/>
        </w:rPr>
        <w:t>Argo</w:t>
      </w:r>
      <w:proofErr w:type="spellEnd"/>
      <w:r>
        <w:rPr>
          <w:lang w:val="fr-FR"/>
        </w:rPr>
        <w:t xml:space="preserve"> a été affecté du numéro 62. Il ne s’applique qu’aux flotteurs </w:t>
      </w:r>
      <w:r w:rsidRPr="00786A15">
        <w:rPr>
          <w:i/>
          <w:lang w:val="fr-FR"/>
        </w:rPr>
        <w:t>‘</w:t>
      </w:r>
      <w:proofErr w:type="spellStart"/>
      <w:r w:rsidRPr="00786A15">
        <w:rPr>
          <w:i/>
          <w:lang w:val="fr-FR"/>
        </w:rPr>
        <w:t>deep</w:t>
      </w:r>
      <w:proofErr w:type="spellEnd"/>
      <w:r w:rsidRPr="00786A15">
        <w:rPr>
          <w:i/>
          <w:lang w:val="fr-FR"/>
        </w:rPr>
        <w:t>’</w:t>
      </w:r>
      <w:r>
        <w:rPr>
          <w:lang w:val="fr-FR"/>
        </w:rPr>
        <w:t>, cette information étant déduire du numéro de décodeur associé au flotteur.</w:t>
      </w:r>
    </w:p>
    <w:p w:rsidR="00C3395C" w:rsidRDefault="00C3395C" w:rsidP="00C3395C">
      <w:pPr>
        <w:pStyle w:val="Titre2"/>
      </w:pPr>
      <w:bookmarkStart w:id="26" w:name="_Toc410228612"/>
      <w:r>
        <w:t>Test #</w:t>
      </w:r>
      <w:r w:rsidR="0098097E">
        <w:t>63</w:t>
      </w:r>
      <w:r>
        <w:t xml:space="preserve"> : </w:t>
      </w:r>
      <w:r w:rsidR="0098097E">
        <w:t xml:space="preserve">CHLA </w:t>
      </w:r>
      <w:proofErr w:type="spellStart"/>
      <w:r w:rsidR="0098097E">
        <w:t>parameter</w:t>
      </w:r>
      <w:proofErr w:type="spellEnd"/>
      <w:r w:rsidR="0098097E">
        <w:t xml:space="preserve"> </w:t>
      </w:r>
      <w:proofErr w:type="spellStart"/>
      <w:r w:rsidR="0098097E">
        <w:t>specific</w:t>
      </w:r>
      <w:proofErr w:type="spellEnd"/>
      <w:r w:rsidR="0098097E">
        <w:t xml:space="preserve"> test</w:t>
      </w:r>
      <w:bookmarkEnd w:id="26"/>
    </w:p>
    <w:p w:rsidR="00C3395C" w:rsidRDefault="00C3395C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Ce test</w:t>
      </w:r>
      <w:r w:rsidR="00C06F6A">
        <w:rPr>
          <w:lang w:val="fr-FR"/>
        </w:rPr>
        <w:t>, affecté du numéro 63, a été implémenté conformément aux spécifications présentes dans le manuel « </w:t>
      </w:r>
      <w:r w:rsidR="00C06F6A" w:rsidRPr="00C06F6A">
        <w:rPr>
          <w:lang w:val="fr-FR"/>
        </w:rPr>
        <w:t>Bio-</w:t>
      </w:r>
      <w:proofErr w:type="spellStart"/>
      <w:r w:rsidR="00C06F6A" w:rsidRPr="00C06F6A">
        <w:rPr>
          <w:lang w:val="fr-FR"/>
        </w:rPr>
        <w:t>Argo</w:t>
      </w:r>
      <w:proofErr w:type="spellEnd"/>
      <w:r w:rsidR="00C06F6A" w:rsidRPr="00C06F6A">
        <w:rPr>
          <w:lang w:val="fr-FR"/>
        </w:rPr>
        <w:t xml:space="preserve"> </w:t>
      </w:r>
      <w:proofErr w:type="spellStart"/>
      <w:r w:rsidR="00C06F6A" w:rsidRPr="00C06F6A">
        <w:rPr>
          <w:lang w:val="fr-FR"/>
        </w:rPr>
        <w:t>quality</w:t>
      </w:r>
      <w:proofErr w:type="spellEnd"/>
      <w:r w:rsidR="00C06F6A" w:rsidRPr="00C06F6A">
        <w:rPr>
          <w:lang w:val="fr-FR"/>
        </w:rPr>
        <w:t xml:space="preserve"> control </w:t>
      </w:r>
      <w:proofErr w:type="spellStart"/>
      <w:r w:rsidR="00C06F6A" w:rsidRPr="00C06F6A">
        <w:rPr>
          <w:lang w:val="fr-FR"/>
        </w:rPr>
        <w:t>manual</w:t>
      </w:r>
      <w:proofErr w:type="spellEnd"/>
      <w:r w:rsidR="00C06F6A" w:rsidRPr="00C06F6A">
        <w:rPr>
          <w:lang w:val="fr-FR"/>
        </w:rPr>
        <w:t xml:space="preserve"> for </w:t>
      </w:r>
      <w:proofErr w:type="spellStart"/>
      <w:r w:rsidR="00C06F6A" w:rsidRPr="00C06F6A">
        <w:rPr>
          <w:lang w:val="fr-FR"/>
        </w:rPr>
        <w:t>Chlorophyll</w:t>
      </w:r>
      <w:proofErr w:type="spellEnd"/>
      <w:r w:rsidR="00C06F6A" w:rsidRPr="00C06F6A">
        <w:rPr>
          <w:lang w:val="fr-FR"/>
        </w:rPr>
        <w:t xml:space="preserve">-A concentration, Version 1.0, </w:t>
      </w:r>
      <w:proofErr w:type="spellStart"/>
      <w:r w:rsidR="00C06F6A" w:rsidRPr="00C06F6A">
        <w:rPr>
          <w:lang w:val="fr-FR"/>
        </w:rPr>
        <w:t>December</w:t>
      </w:r>
      <w:proofErr w:type="spellEnd"/>
      <w:r w:rsidR="00C06F6A" w:rsidRPr="00C06F6A">
        <w:rPr>
          <w:lang w:val="fr-FR"/>
        </w:rPr>
        <w:t xml:space="preserve"> 17th 2014</w:t>
      </w:r>
      <w:r w:rsidR="00C06F6A">
        <w:rPr>
          <w:lang w:val="fr-FR"/>
        </w:rPr>
        <w:t> » (</w:t>
      </w:r>
      <w:r w:rsidR="00C06F6A" w:rsidRPr="00C06F6A">
        <w:rPr>
          <w:lang w:val="fr-FR"/>
        </w:rPr>
        <w:t xml:space="preserve">DOI: </w:t>
      </w:r>
      <w:hyperlink r:id="rId12" w:history="1">
        <w:r w:rsidR="00C06F6A" w:rsidRPr="0046414C">
          <w:rPr>
            <w:rStyle w:val="Lienhypertexte"/>
            <w:lang w:val="fr-FR"/>
          </w:rPr>
          <w:t>http://dx.doi.org/10.13155/35385</w:t>
        </w:r>
      </w:hyperlink>
      <w:r w:rsidR="00C06F6A">
        <w:rPr>
          <w:lang w:val="fr-FR"/>
        </w:rPr>
        <w:t>).</w:t>
      </w:r>
    </w:p>
    <w:p w:rsidR="00C06F6A" w:rsidRDefault="00C06F6A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Les tests de </w:t>
      </w:r>
      <w:r w:rsidR="00E9489A" w:rsidRPr="00A80A59">
        <w:rPr>
          <w:i/>
          <w:lang w:val="fr-FR"/>
        </w:rPr>
        <w:t>‘</w:t>
      </w:r>
      <w:r w:rsidRPr="00A80A59">
        <w:rPr>
          <w:i/>
          <w:lang w:val="fr-FR"/>
        </w:rPr>
        <w:t>range</w:t>
      </w:r>
      <w:r w:rsidR="00E9489A" w:rsidRPr="00A80A59">
        <w:rPr>
          <w:i/>
          <w:lang w:val="fr-FR"/>
        </w:rPr>
        <w:t>’</w:t>
      </w:r>
      <w:r>
        <w:rPr>
          <w:lang w:val="fr-FR"/>
        </w:rPr>
        <w:t xml:space="preserve"> et de </w:t>
      </w:r>
      <w:r w:rsidR="00E9489A" w:rsidRPr="00A80A59">
        <w:rPr>
          <w:i/>
          <w:lang w:val="fr-FR"/>
        </w:rPr>
        <w:t>‘</w:t>
      </w:r>
      <w:proofErr w:type="spellStart"/>
      <w:r w:rsidRPr="00A80A59">
        <w:rPr>
          <w:i/>
          <w:lang w:val="fr-FR"/>
        </w:rPr>
        <w:t>spike</w:t>
      </w:r>
      <w:proofErr w:type="spellEnd"/>
      <w:r w:rsidR="00E9489A" w:rsidRPr="00A80A59">
        <w:rPr>
          <w:i/>
          <w:lang w:val="fr-FR"/>
        </w:rPr>
        <w:t>’</w:t>
      </w:r>
      <w:r>
        <w:rPr>
          <w:lang w:val="fr-FR"/>
        </w:rPr>
        <w:t xml:space="preserve"> qui y sont définis pour le paramètre CHLA ont été intégrés aux tests </w:t>
      </w:r>
      <w:r w:rsidR="00E9489A">
        <w:rPr>
          <w:lang w:val="fr-FR"/>
        </w:rPr>
        <w:t>#</w:t>
      </w:r>
      <w:r>
        <w:rPr>
          <w:lang w:val="fr-FR"/>
        </w:rPr>
        <w:t xml:space="preserve">6 et </w:t>
      </w:r>
      <w:r w:rsidR="00E9489A">
        <w:rPr>
          <w:lang w:val="fr-FR"/>
        </w:rPr>
        <w:t>#</w:t>
      </w:r>
      <w:r>
        <w:rPr>
          <w:lang w:val="fr-FR"/>
        </w:rPr>
        <w:t>9 respectivement.</w:t>
      </w:r>
    </w:p>
    <w:p w:rsidR="00C06F6A" w:rsidRDefault="00C06F6A" w:rsidP="00C3395C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Au cours de ce test on :</w:t>
      </w:r>
    </w:p>
    <w:p w:rsidR="00C06F6A" w:rsidRDefault="00C06F6A" w:rsidP="00A1364A">
      <w:pPr>
        <w:pStyle w:val="Paragraphejustifi"/>
        <w:numPr>
          <w:ilvl w:val="0"/>
          <w:numId w:val="8"/>
        </w:numPr>
        <w:ind w:left="771" w:hanging="357"/>
        <w:jc w:val="left"/>
        <w:rPr>
          <w:lang w:val="fr-FR"/>
        </w:rPr>
      </w:pPr>
      <w:r>
        <w:rPr>
          <w:lang w:val="fr-FR"/>
        </w:rPr>
        <w:lastRenderedPageBreak/>
        <w:t>Détermine le QC associé à la chlorophylle A (CHLA_QC),</w:t>
      </w:r>
    </w:p>
    <w:p w:rsidR="00C06F6A" w:rsidRDefault="00C06F6A" w:rsidP="00A1364A">
      <w:pPr>
        <w:pStyle w:val="Paragraphejustifi"/>
        <w:numPr>
          <w:ilvl w:val="0"/>
          <w:numId w:val="8"/>
        </w:numPr>
        <w:ind w:left="771" w:hanging="357"/>
        <w:jc w:val="left"/>
        <w:rPr>
          <w:lang w:val="fr-FR"/>
        </w:rPr>
      </w:pPr>
      <w:r>
        <w:rPr>
          <w:lang w:val="fr-FR"/>
        </w:rPr>
        <w:t>Ajuste en temps réel la chlorophylle A (CHLA_ADJUSTED),</w:t>
      </w:r>
    </w:p>
    <w:p w:rsidR="00C06F6A" w:rsidRDefault="00C06F6A" w:rsidP="00A1364A">
      <w:pPr>
        <w:pStyle w:val="Paragraphejustifi"/>
        <w:numPr>
          <w:ilvl w:val="0"/>
          <w:numId w:val="8"/>
        </w:numPr>
        <w:spacing w:after="200"/>
        <w:jc w:val="left"/>
        <w:rPr>
          <w:lang w:val="fr-FR"/>
        </w:rPr>
      </w:pPr>
      <w:r>
        <w:rPr>
          <w:lang w:val="fr-FR"/>
        </w:rPr>
        <w:t>Détermine le QC associé à cette valeur ajustée de la chlorophylle A (CHLA_ADJUSTED_QC).</w:t>
      </w:r>
    </w:p>
    <w:p w:rsidR="006D383B" w:rsidRDefault="006D383B" w:rsidP="006D383B">
      <w:pPr>
        <w:pStyle w:val="Titre1"/>
      </w:pPr>
      <w:bookmarkStart w:id="27" w:name="_Toc410228613"/>
      <w:r>
        <w:t xml:space="preserve">Principe de </w:t>
      </w:r>
      <w:proofErr w:type="spellStart"/>
      <w:r>
        <w:t>fonctionnement</w:t>
      </w:r>
      <w:bookmarkEnd w:id="27"/>
      <w:proofErr w:type="spellEnd"/>
    </w:p>
    <w:p w:rsidR="00CB2CD5" w:rsidRDefault="00195DD4" w:rsidP="00195DD4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L’ajout des QC temps réel se fait sur tous les profils contenu</w:t>
      </w:r>
      <w:r w:rsidR="00E9489A">
        <w:rPr>
          <w:lang w:val="fr-FR"/>
        </w:rPr>
        <w:t>s</w:t>
      </w:r>
      <w:r>
        <w:rPr>
          <w:lang w:val="fr-FR"/>
        </w:rPr>
        <w:t xml:space="preserve"> dans un fichier NetCDF mono-profil. Ces QC sont ensuite reportés dans le profil correspondant du fichier </w:t>
      </w:r>
      <w:r w:rsidR="001A26CE">
        <w:rPr>
          <w:lang w:val="fr-FR"/>
        </w:rPr>
        <w:t xml:space="preserve">NetCDF </w:t>
      </w:r>
      <w:r>
        <w:rPr>
          <w:lang w:val="fr-FR"/>
        </w:rPr>
        <w:t>multi-profils.</w:t>
      </w:r>
    </w:p>
    <w:p w:rsidR="001A26CE" w:rsidRDefault="0090166E" w:rsidP="00195DD4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Ainsi</w:t>
      </w:r>
      <w:r w:rsidR="001A26CE">
        <w:rPr>
          <w:lang w:val="fr-FR"/>
        </w:rPr>
        <w:t> :</w:t>
      </w:r>
    </w:p>
    <w:p w:rsidR="001A26CE" w:rsidRPr="001A26CE" w:rsidRDefault="001A26CE" w:rsidP="00A1364A">
      <w:pPr>
        <w:pStyle w:val="Paragraphejustifi"/>
        <w:numPr>
          <w:ilvl w:val="0"/>
          <w:numId w:val="10"/>
        </w:numPr>
        <w:ind w:left="714" w:hanging="357"/>
        <w:jc w:val="left"/>
        <w:rPr>
          <w:lang w:val="fr-FR"/>
        </w:rPr>
      </w:pPr>
      <w:r>
        <w:rPr>
          <w:lang w:val="fr-FR"/>
        </w:rPr>
        <w:t xml:space="preserve">L’outil </w:t>
      </w:r>
      <w:proofErr w:type="spellStart"/>
      <w:r w:rsidR="00A64AD8" w:rsidRPr="00A64AD8">
        <w:rPr>
          <w:i/>
          <w:lang w:val="fr-FR"/>
        </w:rPr>
        <w:t>nc_</w:t>
      </w:r>
      <w:r w:rsidRPr="00A64AD8">
        <w:rPr>
          <w:i/>
          <w:szCs w:val="24"/>
          <w:lang w:val="fr-FR"/>
        </w:rPr>
        <w:t>add</w:t>
      </w:r>
      <w:r w:rsidRPr="00E55750">
        <w:rPr>
          <w:i/>
          <w:szCs w:val="24"/>
          <w:lang w:val="fr-FR"/>
        </w:rPr>
        <w:t>_rtqc_flags</w:t>
      </w:r>
      <w:proofErr w:type="spellEnd"/>
      <w:r>
        <w:rPr>
          <w:szCs w:val="24"/>
          <w:lang w:val="fr-FR"/>
        </w:rPr>
        <w:t xml:space="preserve"> boucle sur les fichiers NetCDF mono-profils des flotteurs à traiter,</w:t>
      </w:r>
    </w:p>
    <w:p w:rsidR="001A26CE" w:rsidRDefault="001A26CE" w:rsidP="00A1364A">
      <w:pPr>
        <w:pStyle w:val="Paragraphejustifi"/>
        <w:numPr>
          <w:ilvl w:val="0"/>
          <w:numId w:val="10"/>
        </w:numPr>
        <w:spacing w:after="200"/>
        <w:jc w:val="left"/>
        <w:rPr>
          <w:lang w:val="fr-FR"/>
        </w:rPr>
      </w:pPr>
      <w:r>
        <w:rPr>
          <w:szCs w:val="24"/>
          <w:lang w:val="fr-FR"/>
        </w:rPr>
        <w:t>Lorsqu’il est utilisé dans le décodeur Matlab, on traite tous les fichiers NetCDF mono-profils générés lors de la session du décodeur (liste également utilisée pour générer le rapport XML).</w:t>
      </w:r>
    </w:p>
    <w:p w:rsidR="00195DD4" w:rsidRDefault="00195DD4" w:rsidP="00195DD4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Notons également que :</w:t>
      </w:r>
    </w:p>
    <w:p w:rsidR="00195DD4" w:rsidRDefault="001A26CE" w:rsidP="00A1364A">
      <w:pPr>
        <w:pStyle w:val="Paragraphejustifi"/>
        <w:numPr>
          <w:ilvl w:val="0"/>
          <w:numId w:val="9"/>
        </w:numPr>
        <w:ind w:left="714" w:hanging="357"/>
        <w:jc w:val="left"/>
        <w:rPr>
          <w:lang w:val="fr-FR"/>
        </w:rPr>
      </w:pPr>
      <w:r>
        <w:rPr>
          <w:lang w:val="fr-FR"/>
        </w:rPr>
        <w:t>Le fichier NetCDF de trajectoire est nécessaire pour le test #5,</w:t>
      </w:r>
    </w:p>
    <w:p w:rsidR="001A26CE" w:rsidRDefault="001A26CE" w:rsidP="00A1364A">
      <w:pPr>
        <w:pStyle w:val="Paragraphejustifi"/>
        <w:numPr>
          <w:ilvl w:val="0"/>
          <w:numId w:val="9"/>
        </w:numPr>
        <w:spacing w:after="200"/>
        <w:ind w:left="714" w:hanging="357"/>
        <w:jc w:val="left"/>
        <w:rPr>
          <w:lang w:val="fr-FR"/>
        </w:rPr>
      </w:pPr>
      <w:r>
        <w:rPr>
          <w:lang w:val="fr-FR"/>
        </w:rPr>
        <w:t xml:space="preserve">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est nécessaire pour les tests #19 et #63.</w:t>
      </w:r>
    </w:p>
    <w:p w:rsidR="00CB2CD5" w:rsidRDefault="00195DD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Remarquons </w:t>
      </w:r>
      <w:r w:rsidR="001A26CE">
        <w:rPr>
          <w:lang w:val="fr-FR"/>
        </w:rPr>
        <w:t xml:space="preserve">enfin </w:t>
      </w:r>
      <w:r>
        <w:rPr>
          <w:lang w:val="fr-FR"/>
        </w:rPr>
        <w:t>que, du fait du principe exposé</w:t>
      </w:r>
      <w:r w:rsidR="001A26CE">
        <w:rPr>
          <w:lang w:val="fr-FR"/>
        </w:rPr>
        <w:t xml:space="preserve"> précédemment</w:t>
      </w:r>
      <w:r>
        <w:rPr>
          <w:lang w:val="fr-FR"/>
        </w:rPr>
        <w:t xml:space="preserve">, </w:t>
      </w:r>
      <w:r w:rsidR="001A26CE" w:rsidRPr="00E9489A">
        <w:rPr>
          <w:b/>
          <w:lang w:val="fr-FR"/>
        </w:rPr>
        <w:t>en cas</w:t>
      </w:r>
      <w:r w:rsidRPr="00E9489A">
        <w:rPr>
          <w:b/>
          <w:lang w:val="fr-FR"/>
        </w:rPr>
        <w:t xml:space="preserve"> de </w:t>
      </w:r>
      <w:r w:rsidR="001A26CE" w:rsidRPr="00E9489A">
        <w:rPr>
          <w:b/>
          <w:lang w:val="fr-FR"/>
        </w:rPr>
        <w:t>génération, dans le décodeur, des fichiers NetCDF</w:t>
      </w:r>
      <w:r w:rsidRPr="00E9489A">
        <w:rPr>
          <w:b/>
          <w:lang w:val="fr-FR"/>
        </w:rPr>
        <w:t xml:space="preserve"> avec un flag 2</w:t>
      </w:r>
      <w:r w:rsidR="00583379" w:rsidRPr="00E9489A">
        <w:rPr>
          <w:b/>
          <w:lang w:val="fr-FR"/>
        </w:rPr>
        <w:t xml:space="preserve">, </w:t>
      </w:r>
      <w:r w:rsidRPr="00E9489A">
        <w:rPr>
          <w:b/>
          <w:lang w:val="fr-FR"/>
        </w:rPr>
        <w:t>les fichiers multi-profils générés</w:t>
      </w:r>
      <w:r w:rsidR="00583379" w:rsidRPr="00E9489A">
        <w:rPr>
          <w:b/>
          <w:lang w:val="fr-FR"/>
        </w:rPr>
        <w:t xml:space="preserve"> ne seront mis à jour que pour les profils </w:t>
      </w:r>
      <w:r w:rsidR="00E9489A">
        <w:rPr>
          <w:b/>
          <w:lang w:val="fr-FR"/>
        </w:rPr>
        <w:t>générés lors</w:t>
      </w:r>
      <w:r w:rsidR="00583379" w:rsidRPr="00E9489A">
        <w:rPr>
          <w:b/>
          <w:lang w:val="fr-FR"/>
        </w:rPr>
        <w:t xml:space="preserve"> </w:t>
      </w:r>
      <w:r w:rsidR="00A80A59">
        <w:rPr>
          <w:b/>
          <w:lang w:val="fr-FR"/>
        </w:rPr>
        <w:t>de</w:t>
      </w:r>
      <w:r w:rsidR="00583379" w:rsidRPr="00E9489A">
        <w:rPr>
          <w:b/>
          <w:lang w:val="fr-FR"/>
        </w:rPr>
        <w:t xml:space="preserve"> la session courante.</w:t>
      </w:r>
    </w:p>
    <w:p w:rsidR="00195DD4" w:rsidRDefault="00195DD4" w:rsidP="00195DD4">
      <w:pPr>
        <w:pStyle w:val="Titre1"/>
      </w:pPr>
      <w:bookmarkStart w:id="28" w:name="_Toc410228614"/>
      <w:proofErr w:type="spellStart"/>
      <w:r>
        <w:t>Traçabilité</w:t>
      </w:r>
      <w:bookmarkEnd w:id="28"/>
      <w:proofErr w:type="spellEnd"/>
    </w:p>
    <w:p w:rsidR="00CB2CD5" w:rsidRDefault="00583379" w:rsidP="00583379">
      <w:pPr>
        <w:pStyle w:val="Titre2"/>
      </w:pPr>
      <w:bookmarkStart w:id="29" w:name="_Toc410228615"/>
      <w:r>
        <w:t>Ajout des QC temps réel</w:t>
      </w:r>
      <w:bookmarkEnd w:id="29"/>
    </w:p>
    <w:p w:rsidR="00E9489A" w:rsidRDefault="00871563" w:rsidP="00583379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L’ajout des QC temps réel entraine la mise à jour des paramètres</w:t>
      </w:r>
      <w:r w:rsidR="00E9489A">
        <w:rPr>
          <w:lang w:val="fr-FR"/>
        </w:rPr>
        <w:t> :</w:t>
      </w:r>
    </w:p>
    <w:p w:rsidR="00E9489A" w:rsidRDefault="00871563" w:rsidP="00A1364A">
      <w:pPr>
        <w:pStyle w:val="Paragraphejustifi"/>
        <w:numPr>
          <w:ilvl w:val="0"/>
          <w:numId w:val="14"/>
        </w:numPr>
        <w:ind w:left="760" w:hanging="357"/>
        <w:jc w:val="left"/>
        <w:rPr>
          <w:lang w:val="fr-FR"/>
        </w:rPr>
      </w:pPr>
      <w:r w:rsidRPr="00871563">
        <w:rPr>
          <w:rFonts w:ascii="Courier New" w:hAnsi="Courier New" w:cs="Courier New"/>
          <w:sz w:val="20"/>
          <w:lang w:val="fr-FR"/>
        </w:rPr>
        <w:t>PROFILE_&lt;PARAM&gt;_QC</w:t>
      </w:r>
      <w:r>
        <w:rPr>
          <w:lang w:val="fr-FR"/>
        </w:rPr>
        <w:t xml:space="preserve"> (qui est rec</w:t>
      </w:r>
      <w:r w:rsidR="00E9489A">
        <w:rPr>
          <w:lang w:val="fr-FR"/>
        </w:rPr>
        <w:t>alculé avec les nouveaux QC),</w:t>
      </w:r>
    </w:p>
    <w:p w:rsidR="00871563" w:rsidRDefault="00871563" w:rsidP="00A1364A">
      <w:pPr>
        <w:pStyle w:val="Paragraphejustifi"/>
        <w:numPr>
          <w:ilvl w:val="0"/>
          <w:numId w:val="14"/>
        </w:numPr>
        <w:spacing w:after="200"/>
        <w:jc w:val="left"/>
        <w:rPr>
          <w:lang w:val="fr-FR"/>
        </w:rPr>
      </w:pPr>
      <w:r w:rsidRPr="00871563">
        <w:rPr>
          <w:rFonts w:ascii="Courier New" w:hAnsi="Courier New" w:cs="Courier New"/>
          <w:sz w:val="20"/>
          <w:lang w:val="fr-FR"/>
        </w:rPr>
        <w:t>DATA_STATE_INDICATOR</w:t>
      </w:r>
      <w:r>
        <w:rPr>
          <w:lang w:val="fr-FR"/>
        </w:rPr>
        <w:t xml:space="preserve"> (qui passe à ‘</w:t>
      </w:r>
      <w:r w:rsidRPr="00871563">
        <w:rPr>
          <w:rFonts w:ascii="Courier New" w:hAnsi="Courier New" w:cs="Courier New"/>
          <w:sz w:val="20"/>
          <w:lang w:val="fr-FR"/>
        </w:rPr>
        <w:t>2B</w:t>
      </w:r>
      <w:r>
        <w:rPr>
          <w:lang w:val="fr-FR"/>
        </w:rPr>
        <w:t>’).</w:t>
      </w:r>
    </w:p>
    <w:p w:rsidR="00583379" w:rsidRDefault="00871563" w:rsidP="00583379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De plus, c</w:t>
      </w:r>
      <w:r w:rsidR="00583379">
        <w:rPr>
          <w:lang w:val="fr-FR"/>
        </w:rPr>
        <w:t xml:space="preserve">onformément aux spécifications du manuel </w:t>
      </w:r>
      <w:proofErr w:type="spellStart"/>
      <w:r w:rsidR="00583379">
        <w:rPr>
          <w:lang w:val="fr-FR"/>
        </w:rPr>
        <w:t>Argo</w:t>
      </w:r>
      <w:proofErr w:type="spellEnd"/>
      <w:r w:rsidR="00583379">
        <w:rPr>
          <w:lang w:val="fr-FR"/>
        </w:rPr>
        <w:t xml:space="preserve">, l’ajout des QC temps réel est reporté via 2 nouveaux enregistrements dans la section </w:t>
      </w:r>
      <w:r w:rsidR="00583379" w:rsidRPr="00871563">
        <w:rPr>
          <w:rStyle w:val="informatiqueCar"/>
        </w:rPr>
        <w:t>HISTORY</w:t>
      </w:r>
      <w:r w:rsidR="0004105E">
        <w:rPr>
          <w:lang w:val="fr-FR"/>
        </w:rPr>
        <w:t xml:space="preserve"> des fichiers mono et multi profils. Le premier</w:t>
      </w:r>
      <w:r w:rsidR="00583379">
        <w:rPr>
          <w:lang w:val="fr-FR"/>
        </w:rPr>
        <w:t xml:space="preserve"> </w:t>
      </w:r>
      <w:r w:rsidR="0004105E">
        <w:rPr>
          <w:lang w:val="fr-FR"/>
        </w:rPr>
        <w:t xml:space="preserve">est </w:t>
      </w:r>
      <w:r w:rsidR="00583379">
        <w:rPr>
          <w:lang w:val="fr-FR"/>
        </w:rPr>
        <w:t>relatif aux tests passés, l</w:t>
      </w:r>
      <w:r w:rsidR="0004105E">
        <w:rPr>
          <w:lang w:val="fr-FR"/>
        </w:rPr>
        <w:t>e second</w:t>
      </w:r>
      <w:r w:rsidR="00583379">
        <w:rPr>
          <w:lang w:val="fr-FR"/>
        </w:rPr>
        <w:t xml:space="preserve"> aux tests ayant entrainé un positionnement de QC de valeurs différentes de ‘1’.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HISTORY_INSTITUTION = ‘</w:t>
      </w:r>
      <w:r w:rsidR="00583379" w:rsidRPr="00B24C4D">
        <w:rPr>
          <w:rFonts w:ascii="Courier New" w:hAnsi="Courier New" w:cs="Courier New"/>
          <w:sz w:val="20"/>
          <w:lang w:val="fr-FR"/>
        </w:rPr>
        <w:t>IF</w:t>
      </w:r>
      <w:r w:rsidRPr="00B24C4D">
        <w:rPr>
          <w:rFonts w:ascii="Courier New" w:hAnsi="Courier New" w:cs="Courier New"/>
          <w:sz w:val="20"/>
          <w:lang w:val="fr-FR"/>
        </w:rPr>
        <w:t>’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HISTORY_STEP = ‘</w:t>
      </w:r>
      <w:r w:rsidR="00583379" w:rsidRPr="00B24C4D">
        <w:rPr>
          <w:rFonts w:ascii="Courier New" w:hAnsi="Courier New" w:cs="Courier New"/>
          <w:sz w:val="20"/>
          <w:lang w:val="fr-FR"/>
        </w:rPr>
        <w:t>ARGQ</w:t>
      </w:r>
      <w:r w:rsidRPr="00B24C4D">
        <w:rPr>
          <w:rFonts w:ascii="Courier New" w:hAnsi="Courier New" w:cs="Courier New"/>
          <w:sz w:val="20"/>
          <w:lang w:val="fr-FR"/>
        </w:rPr>
        <w:t>’</w:t>
      </w:r>
    </w:p>
    <w:p w:rsidR="00B24C4D" w:rsidRPr="00B24C4D" w:rsidRDefault="00583379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HISTORY_SOFTWARE</w:t>
      </w:r>
      <w:r w:rsidR="00B24C4D" w:rsidRPr="00B24C4D">
        <w:rPr>
          <w:rFonts w:ascii="Courier New" w:hAnsi="Courier New" w:cs="Courier New"/>
          <w:sz w:val="20"/>
          <w:lang w:val="fr-FR"/>
        </w:rPr>
        <w:t xml:space="preserve"> = ‘</w:t>
      </w:r>
      <w:r w:rsidR="00B24C4D" w:rsidRPr="00B24C4D">
        <w:rPr>
          <w:rFonts w:ascii="Courier New" w:hAnsi="Courier New" w:cs="Courier New"/>
          <w:b/>
          <w:sz w:val="20"/>
          <w:lang w:val="fr-FR"/>
        </w:rPr>
        <w:t>COQC</w:t>
      </w:r>
      <w:r w:rsidR="00B24C4D" w:rsidRPr="00B24C4D">
        <w:rPr>
          <w:rFonts w:ascii="Courier New" w:hAnsi="Courier New" w:cs="Courier New"/>
          <w:sz w:val="20"/>
          <w:lang w:val="fr-FR"/>
        </w:rPr>
        <w:t>’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HISTORY_SOFTWARE_RELEASE = ‘</w:t>
      </w:r>
      <w:r w:rsidR="00583379" w:rsidRPr="00B24C4D">
        <w:rPr>
          <w:rFonts w:ascii="Courier New" w:hAnsi="Courier New" w:cs="Courier New"/>
          <w:sz w:val="20"/>
          <w:lang w:val="fr-FR"/>
        </w:rPr>
        <w:t>1.0</w:t>
      </w:r>
      <w:r w:rsidRPr="00B24C4D">
        <w:rPr>
          <w:rFonts w:ascii="Courier New" w:hAnsi="Courier New" w:cs="Courier New"/>
          <w:sz w:val="20"/>
          <w:lang w:val="fr-FR"/>
        </w:rPr>
        <w:t>’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HISTORY_REFERENCE = FillValue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 xml:space="preserve">HISTORY_DATE = </w:t>
      </w:r>
      <w:r w:rsidRPr="00D20584">
        <w:t>date UTC courante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lastRenderedPageBreak/>
        <w:t>HISTORY_ACTION = ‘</w:t>
      </w:r>
      <w:r w:rsidR="00583379" w:rsidRPr="00B24C4D">
        <w:rPr>
          <w:rFonts w:ascii="Courier New" w:hAnsi="Courier New" w:cs="Courier New"/>
          <w:sz w:val="20"/>
          <w:lang w:val="fr-FR"/>
        </w:rPr>
        <w:t>QCP$</w:t>
      </w:r>
      <w:r w:rsidRPr="00B24C4D">
        <w:rPr>
          <w:rFonts w:ascii="Courier New" w:hAnsi="Courier New" w:cs="Courier New"/>
          <w:sz w:val="20"/>
          <w:lang w:val="fr-FR"/>
        </w:rPr>
        <w:t xml:space="preserve">’ </w:t>
      </w:r>
      <w:r w:rsidRPr="00D20584">
        <w:rPr>
          <w:szCs w:val="24"/>
          <w:lang w:val="fr-FR"/>
        </w:rPr>
        <w:t>(tests passés) ou</w:t>
      </w:r>
      <w:r w:rsidRPr="00B24C4D">
        <w:rPr>
          <w:rFonts w:ascii="Courier New" w:hAnsi="Courier New" w:cs="Courier New"/>
          <w:sz w:val="20"/>
          <w:lang w:val="fr-FR"/>
        </w:rPr>
        <w:t xml:space="preserve"> ‘QCF$’ </w:t>
      </w:r>
      <w:r w:rsidRPr="00D20584">
        <w:rPr>
          <w:szCs w:val="24"/>
          <w:lang w:val="fr-FR"/>
        </w:rPr>
        <w:t>(tests échoués)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HISTORY_PARAMETER = FillValue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HISTORY_START_PRES = FillValue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HISTORY_STOP_PRES = FillValue</w:t>
      </w:r>
    </w:p>
    <w:p w:rsidR="00583379" w:rsidRPr="00B24C4D" w:rsidRDefault="00B24C4D" w:rsidP="00A1364A">
      <w:pPr>
        <w:pStyle w:val="Paragraphejustifi"/>
        <w:numPr>
          <w:ilvl w:val="0"/>
          <w:numId w:val="11"/>
        </w:numPr>
        <w:rPr>
          <w:rFonts w:ascii="Courier New" w:hAnsi="Courier New" w:cs="Courier New"/>
          <w:sz w:val="20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>HISTORY_PREVIOUS_VALUE = FillValue</w:t>
      </w:r>
    </w:p>
    <w:p w:rsidR="00583379" w:rsidRPr="00D20584" w:rsidRDefault="00B24C4D" w:rsidP="00A1364A">
      <w:pPr>
        <w:pStyle w:val="Paragraphejustifi"/>
        <w:numPr>
          <w:ilvl w:val="0"/>
          <w:numId w:val="11"/>
        </w:numPr>
        <w:spacing w:after="200"/>
        <w:ind w:left="714" w:hanging="357"/>
        <w:rPr>
          <w:szCs w:val="24"/>
          <w:lang w:val="fr-FR"/>
        </w:rPr>
      </w:pPr>
      <w:r w:rsidRPr="00B24C4D">
        <w:rPr>
          <w:rFonts w:ascii="Courier New" w:hAnsi="Courier New" w:cs="Courier New"/>
          <w:sz w:val="20"/>
          <w:lang w:val="fr-FR"/>
        </w:rPr>
        <w:t xml:space="preserve">HISTORY_QCTEST = </w:t>
      </w:r>
      <w:r w:rsidRPr="00D20584">
        <w:rPr>
          <w:szCs w:val="24"/>
          <w:lang w:val="fr-FR"/>
        </w:rPr>
        <w:t>code binaire des tests passés ou des tests échoués</w:t>
      </w:r>
    </w:p>
    <w:p w:rsidR="0004105E" w:rsidRDefault="0004105E" w:rsidP="00B24C4D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Les tests :</w:t>
      </w:r>
    </w:p>
    <w:p w:rsidR="0004105E" w:rsidRDefault="0004105E" w:rsidP="00A1364A">
      <w:pPr>
        <w:pStyle w:val="Paragraphejustifi"/>
        <w:numPr>
          <w:ilvl w:val="0"/>
          <w:numId w:val="12"/>
        </w:numPr>
        <w:ind w:left="714" w:hanging="357"/>
        <w:jc w:val="left"/>
        <w:rPr>
          <w:lang w:val="fr-FR"/>
        </w:rPr>
      </w:pPr>
      <w:r>
        <w:rPr>
          <w:lang w:val="fr-FR"/>
        </w:rPr>
        <w:t xml:space="preserve">1, 2, 3, 4, 5, 6, 7, 8, 9, 11, 12, 13, 14, 15, 16, 18, </w:t>
      </w:r>
      <w:r w:rsidR="00A04BA5">
        <w:rPr>
          <w:lang w:val="fr-FR"/>
        </w:rPr>
        <w:t xml:space="preserve">19, </w:t>
      </w:r>
      <w:r>
        <w:rPr>
          <w:lang w:val="fr-FR"/>
        </w:rPr>
        <w:t xml:space="preserve">21, 22, et 62 sont reportés dans les fichiers C (i.e. tous les tests spécifiés </w:t>
      </w:r>
      <w:r w:rsidR="00E9489A">
        <w:rPr>
          <w:lang w:val="fr-FR"/>
        </w:rPr>
        <w:t>sauf</w:t>
      </w:r>
      <w:r>
        <w:rPr>
          <w:lang w:val="fr-FR"/>
        </w:rPr>
        <w:t xml:space="preserve"> le test #63),</w:t>
      </w:r>
    </w:p>
    <w:p w:rsidR="0004105E" w:rsidRDefault="00A04BA5" w:rsidP="00A1364A">
      <w:pPr>
        <w:pStyle w:val="Paragraphejustifi"/>
        <w:numPr>
          <w:ilvl w:val="0"/>
          <w:numId w:val="12"/>
        </w:numPr>
        <w:spacing w:after="200"/>
        <w:jc w:val="left"/>
        <w:rPr>
          <w:lang w:val="fr-FR"/>
        </w:rPr>
      </w:pPr>
      <w:r>
        <w:rPr>
          <w:lang w:val="fr-FR"/>
        </w:rPr>
        <w:t>1, 2, 3, 4, 5, 6</w:t>
      </w:r>
      <w:r w:rsidR="0004105E">
        <w:rPr>
          <w:lang w:val="fr-FR"/>
        </w:rPr>
        <w:t xml:space="preserve">, 9, </w:t>
      </w:r>
      <w:r>
        <w:rPr>
          <w:lang w:val="fr-FR"/>
        </w:rPr>
        <w:t xml:space="preserve">11, 13, 15 et </w:t>
      </w:r>
      <w:r w:rsidR="0004105E">
        <w:rPr>
          <w:lang w:val="fr-FR"/>
        </w:rPr>
        <w:t>63</w:t>
      </w:r>
      <w:r w:rsidRPr="00A04BA5">
        <w:rPr>
          <w:lang w:val="fr-FR"/>
        </w:rPr>
        <w:t xml:space="preserve"> </w:t>
      </w:r>
      <w:r>
        <w:rPr>
          <w:lang w:val="fr-FR"/>
        </w:rPr>
        <w:t>sont reportés dans les fichiers B (i.e. les test</w:t>
      </w:r>
      <w:r w:rsidR="00E9489A">
        <w:rPr>
          <w:lang w:val="fr-FR"/>
        </w:rPr>
        <w:t>s</w:t>
      </w:r>
      <w:r>
        <w:rPr>
          <w:lang w:val="fr-FR"/>
        </w:rPr>
        <w:t xml:space="preserve"> #7, 8, 12, 14, 16, 18, 19, 21, 22, et 62 qui concernent des paramètres C, ne sont pas reportés),</w:t>
      </w:r>
    </w:p>
    <w:p w:rsidR="00583379" w:rsidRDefault="00583379" w:rsidP="00583379">
      <w:pPr>
        <w:pStyle w:val="Titre2"/>
      </w:pPr>
      <w:bookmarkStart w:id="30" w:name="_Toc410228616"/>
      <w:r>
        <w:t>Calcul temps réel de CHLA_ADJUSTED</w:t>
      </w:r>
      <w:bookmarkEnd w:id="30"/>
    </w:p>
    <w:p w:rsidR="00583379" w:rsidRDefault="00871563" w:rsidP="00871563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Le paramètre CHLA étant un paramètre B, seuls les fichiers B mono et multi profils sont concernés par les informations de traçabilité mentionnées ici.</w:t>
      </w:r>
    </w:p>
    <w:p w:rsidR="006739A9" w:rsidRDefault="00871563" w:rsidP="00871563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>L’ajustement en temps réel de la chlorophylle A entraine la mise à jour des paramètres</w:t>
      </w:r>
      <w:r w:rsidR="006739A9">
        <w:rPr>
          <w:lang w:val="fr-FR"/>
        </w:rPr>
        <w:t> :</w:t>
      </w:r>
    </w:p>
    <w:p w:rsidR="006739A9" w:rsidRDefault="00871563" w:rsidP="00A1364A">
      <w:pPr>
        <w:pStyle w:val="Paragraphejustifi"/>
        <w:numPr>
          <w:ilvl w:val="0"/>
          <w:numId w:val="15"/>
        </w:numPr>
        <w:ind w:left="760" w:hanging="357"/>
        <w:jc w:val="left"/>
        <w:rPr>
          <w:lang w:val="fr-FR"/>
        </w:rPr>
      </w:pPr>
      <w:r w:rsidRPr="00E01A4D">
        <w:rPr>
          <w:rStyle w:val="informatiqueCar"/>
        </w:rPr>
        <w:t>DATA_MODE</w:t>
      </w:r>
      <w:r>
        <w:rPr>
          <w:lang w:val="fr-FR"/>
        </w:rPr>
        <w:t xml:space="preserve"> (qui passe à ‘</w:t>
      </w:r>
      <w:r w:rsidRPr="00E01A4D">
        <w:rPr>
          <w:rStyle w:val="informatiqueCar"/>
        </w:rPr>
        <w:t>A</w:t>
      </w:r>
      <w:r>
        <w:rPr>
          <w:lang w:val="fr-FR"/>
        </w:rPr>
        <w:t>’ pour le profil concerné</w:t>
      </w:r>
      <w:r w:rsidR="00E01A4D">
        <w:rPr>
          <w:lang w:val="fr-FR"/>
        </w:rPr>
        <w:t>),</w:t>
      </w:r>
    </w:p>
    <w:p w:rsidR="006739A9" w:rsidRDefault="00871563" w:rsidP="00A1364A">
      <w:pPr>
        <w:pStyle w:val="Paragraphejustifi"/>
        <w:numPr>
          <w:ilvl w:val="0"/>
          <w:numId w:val="15"/>
        </w:numPr>
        <w:ind w:left="760" w:hanging="357"/>
        <w:jc w:val="left"/>
        <w:rPr>
          <w:lang w:val="fr-FR"/>
        </w:rPr>
      </w:pPr>
      <w:r w:rsidRPr="00E01A4D">
        <w:rPr>
          <w:rStyle w:val="informatiqueCar"/>
        </w:rPr>
        <w:t>PARAMETER_DATA_MODE</w:t>
      </w:r>
      <w:r>
        <w:rPr>
          <w:lang w:val="fr-FR"/>
        </w:rPr>
        <w:t xml:space="preserve"> (qui passe à ‘</w:t>
      </w:r>
      <w:r w:rsidRPr="00E01A4D">
        <w:rPr>
          <w:rStyle w:val="informatiqueCar"/>
        </w:rPr>
        <w:t>A</w:t>
      </w:r>
      <w:r>
        <w:rPr>
          <w:lang w:val="fr-FR"/>
        </w:rPr>
        <w:t>’ pour le par</w:t>
      </w:r>
      <w:r w:rsidR="00E01A4D">
        <w:rPr>
          <w:lang w:val="fr-FR"/>
        </w:rPr>
        <w:t>amè</w:t>
      </w:r>
      <w:r w:rsidR="006739A9">
        <w:rPr>
          <w:lang w:val="fr-FR"/>
        </w:rPr>
        <w:t>tre CHLA du profil concerné),</w:t>
      </w:r>
    </w:p>
    <w:p w:rsidR="00871563" w:rsidRDefault="00E01A4D" w:rsidP="00A1364A">
      <w:pPr>
        <w:pStyle w:val="Paragraphejustifi"/>
        <w:numPr>
          <w:ilvl w:val="0"/>
          <w:numId w:val="15"/>
        </w:numPr>
        <w:spacing w:after="200"/>
        <w:ind w:left="760" w:hanging="357"/>
        <w:jc w:val="left"/>
        <w:rPr>
          <w:lang w:val="fr-FR"/>
        </w:rPr>
      </w:pPr>
      <w:r>
        <w:rPr>
          <w:lang w:val="fr-FR"/>
        </w:rPr>
        <w:t xml:space="preserve">de tous les paramètres </w:t>
      </w:r>
      <w:r w:rsidRPr="00E01A4D">
        <w:rPr>
          <w:rStyle w:val="informatiqueCar"/>
        </w:rPr>
        <w:t>&lt;PARAM&gt;_ADJUSTED</w:t>
      </w:r>
      <w:r>
        <w:rPr>
          <w:lang w:val="fr-FR"/>
        </w:rPr>
        <w:t xml:space="preserve"> et </w:t>
      </w:r>
      <w:r w:rsidRPr="00E01A4D">
        <w:rPr>
          <w:rStyle w:val="informatiqueCar"/>
        </w:rPr>
        <w:t>&lt;PARAM&gt;_ADJUSTED _QC</w:t>
      </w:r>
      <w:r>
        <w:rPr>
          <w:lang w:val="fr-FR"/>
        </w:rPr>
        <w:t xml:space="preserve"> présents dans le fichier (renseignés en dupliquant le contenu des paramètres </w:t>
      </w:r>
      <w:r w:rsidRPr="00E01A4D">
        <w:rPr>
          <w:rStyle w:val="informatiqueCar"/>
        </w:rPr>
        <w:t>&lt;PARAM&gt;</w:t>
      </w:r>
      <w:r>
        <w:rPr>
          <w:lang w:val="fr-FR"/>
        </w:rPr>
        <w:t xml:space="preserve"> et </w:t>
      </w:r>
      <w:r w:rsidRPr="00E01A4D">
        <w:rPr>
          <w:rStyle w:val="informatiqueCar"/>
        </w:rPr>
        <w:t>&lt;PARAM&gt;_QC</w:t>
      </w:r>
      <w:r>
        <w:rPr>
          <w:lang w:val="fr-FR"/>
        </w:rPr>
        <w:t xml:space="preserve"> respectivement).</w:t>
      </w:r>
    </w:p>
    <w:p w:rsidR="00871563" w:rsidRDefault="00D20584" w:rsidP="00871563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De plus, l’ajustement effectué en temps réel est reporté dans les rubriques </w:t>
      </w:r>
      <w:r w:rsidRPr="00E01A4D">
        <w:rPr>
          <w:rStyle w:val="informatiqueCar"/>
        </w:rPr>
        <w:t>SCIENTIFIC_CALIB_*</w:t>
      </w:r>
      <w:r>
        <w:rPr>
          <w:lang w:val="fr-FR"/>
        </w:rPr>
        <w:t xml:space="preserve"> de la façon suivante :</w:t>
      </w:r>
    </w:p>
    <w:p w:rsidR="00D20584" w:rsidRDefault="00D20584" w:rsidP="00A1364A">
      <w:pPr>
        <w:pStyle w:val="informatique"/>
        <w:numPr>
          <w:ilvl w:val="0"/>
          <w:numId w:val="13"/>
        </w:numPr>
      </w:pPr>
      <w:r>
        <w:t>PARAMETER = ‘CHLA’,</w:t>
      </w:r>
    </w:p>
    <w:p w:rsidR="00D20584" w:rsidRPr="00D20584" w:rsidRDefault="00D20584" w:rsidP="00A1364A">
      <w:pPr>
        <w:pStyle w:val="informatique"/>
        <w:numPr>
          <w:ilvl w:val="0"/>
          <w:numId w:val="13"/>
        </w:numPr>
      </w:pPr>
      <w:r>
        <w:t>SCIENTIFIC_CALIB_EQUATION = ‘</w:t>
      </w:r>
      <w:r w:rsidRPr="00D20584">
        <w:t>CHLA_ADJUSTED = (FLUORESCENCE_CHLA-DARK_CHLA)*SCALE_CHLA</w:t>
      </w:r>
      <w:r>
        <w:t>’</w:t>
      </w:r>
      <w:r w:rsidRPr="00E01A4D">
        <w:rPr>
          <w:rFonts w:ascii="Times New Roman" w:hAnsi="Times New Roman" w:cs="Times New Roman"/>
          <w:sz w:val="24"/>
          <w:szCs w:val="24"/>
        </w:rPr>
        <w:t xml:space="preserve"> ou</w:t>
      </w:r>
      <w:r>
        <w:t xml:space="preserve"> ‘</w:t>
      </w:r>
      <w:r w:rsidRPr="00D20584">
        <w:t xml:space="preserve">CHLA_ADJUSTED = </w:t>
      </w:r>
      <w:r>
        <w:t>x.xxx</w:t>
      </w:r>
      <w:r w:rsidRPr="00D20584">
        <w:t xml:space="preserve"> for PRES in [0</w:t>
      </w:r>
      <w:proofErr w:type="gramStart"/>
      <w:r w:rsidRPr="00D20584">
        <w:t>,</w:t>
      </w:r>
      <w:r>
        <w:t>y</w:t>
      </w:r>
      <w:r w:rsidRPr="00D20584">
        <w:t>.</w:t>
      </w:r>
      <w:r>
        <w:t>y</w:t>
      </w:r>
      <w:proofErr w:type="gramEnd"/>
      <w:r w:rsidRPr="00D20584">
        <w:t xml:space="preserve">], CHLA_ADJUSTED = (FLUORESCENCE_CHLA-DARK_CHLA)*SCALE_CHLA </w:t>
      </w:r>
      <w:proofErr w:type="spellStart"/>
      <w:r w:rsidRPr="00D20584">
        <w:t>otherwise</w:t>
      </w:r>
      <w:proofErr w:type="spellEnd"/>
      <w:r>
        <w:t>’</w:t>
      </w:r>
      <w:r w:rsidR="00E01A4D">
        <w:t xml:space="preserve"> </w:t>
      </w:r>
      <w:r w:rsidR="00E01A4D" w:rsidRPr="00E01A4D">
        <w:rPr>
          <w:rFonts w:ascii="Times New Roman" w:hAnsi="Times New Roman" w:cs="Times New Roman"/>
          <w:sz w:val="24"/>
          <w:szCs w:val="24"/>
        </w:rPr>
        <w:t>selon le cas</w:t>
      </w:r>
      <w:r w:rsidR="00E01A4D">
        <w:t>,</w:t>
      </w:r>
    </w:p>
    <w:p w:rsidR="00D20584" w:rsidRPr="00D20584" w:rsidRDefault="00D20584" w:rsidP="00A1364A">
      <w:pPr>
        <w:pStyle w:val="informatique"/>
        <w:numPr>
          <w:ilvl w:val="0"/>
          <w:numId w:val="13"/>
        </w:numPr>
      </w:pPr>
      <w:r w:rsidRPr="00D20584">
        <w:t>SC</w:t>
      </w:r>
      <w:r>
        <w:t>IENTIFIC_CALIB_COEFFICIENT' = ‘</w:t>
      </w:r>
      <w:r w:rsidRPr="00D20584">
        <w:t xml:space="preserve">DARK_CHLA = </w:t>
      </w:r>
      <w:proofErr w:type="spellStart"/>
      <w:r>
        <w:t>zz</w:t>
      </w:r>
      <w:proofErr w:type="spellEnd"/>
      <w:r w:rsidRPr="00D20584">
        <w:t xml:space="preserve">, SCALE_CHLA = </w:t>
      </w:r>
      <w:proofErr w:type="spellStart"/>
      <w:r w:rsidR="00E01A4D">
        <w:t>a.aaaa</w:t>
      </w:r>
      <w:proofErr w:type="spellEnd"/>
      <w:r>
        <w:t>’</w:t>
      </w:r>
    </w:p>
    <w:p w:rsidR="00D20584" w:rsidRDefault="00D20584" w:rsidP="00A1364A">
      <w:pPr>
        <w:pStyle w:val="informatique"/>
        <w:numPr>
          <w:ilvl w:val="0"/>
          <w:numId w:val="13"/>
        </w:numPr>
      </w:pPr>
      <w:r w:rsidRPr="00D20584">
        <w:t>SCIEN</w:t>
      </w:r>
      <w:r>
        <w:t>TIFIC_CALIB_COMMENT = ‘</w:t>
      </w:r>
      <w:r w:rsidRPr="00D20584">
        <w:t xml:space="preserve">CHLA real time </w:t>
      </w:r>
      <w:proofErr w:type="spellStart"/>
      <w:r w:rsidRPr="00D20584">
        <w:t>adjustment</w:t>
      </w:r>
      <w:proofErr w:type="spellEnd"/>
      <w:r w:rsidRPr="00D20584">
        <w:t xml:space="preserve"> (</w:t>
      </w:r>
      <w:proofErr w:type="spellStart"/>
      <w:r w:rsidRPr="00D20584">
        <w:t>specified</w:t>
      </w:r>
      <w:proofErr w:type="spellEnd"/>
      <w:r w:rsidRPr="00D20584">
        <w:t xml:space="preserve"> in http://dx.doi.org/10.13155/35385 and </w:t>
      </w:r>
      <w:proofErr w:type="spellStart"/>
      <w:r w:rsidRPr="00D20584">
        <w:t>computed</w:t>
      </w:r>
      <w:proofErr w:type="spellEnd"/>
      <w:r w:rsidRPr="00D20584">
        <w:t xml:space="preserve"> </w:t>
      </w:r>
      <w:proofErr w:type="spellStart"/>
      <w:r w:rsidRPr="00D20584">
        <w:t>with</w:t>
      </w:r>
      <w:proofErr w:type="spellEnd"/>
      <w:r w:rsidRPr="00D20584">
        <w:t xml:space="preserve"> MLD_LIMIT = 0.03, DELTA_DEPTH = 200, DELTA_DEPTH_DARK = 50)</w:t>
      </w:r>
      <w:r>
        <w:t>’</w:t>
      </w:r>
    </w:p>
    <w:p w:rsidR="00D20584" w:rsidRDefault="00D20584" w:rsidP="00A1364A">
      <w:pPr>
        <w:pStyle w:val="informatique"/>
        <w:numPr>
          <w:ilvl w:val="0"/>
          <w:numId w:val="13"/>
        </w:numPr>
        <w:spacing w:after="200"/>
        <w:ind w:left="714" w:hanging="357"/>
      </w:pPr>
      <w:r w:rsidRPr="00D20584">
        <w:t>SCIENTIFIC_CALIB_DATE</w:t>
      </w:r>
      <w:r w:rsidR="00E01A4D">
        <w:t xml:space="preserve"> = </w:t>
      </w:r>
      <w:r w:rsidR="00E01A4D" w:rsidRPr="00E01A4D">
        <w:rPr>
          <w:rFonts w:ascii="Times New Roman" w:hAnsi="Times New Roman" w:cs="Times New Roman"/>
          <w:sz w:val="24"/>
          <w:szCs w:val="24"/>
        </w:rPr>
        <w:t>date UTC courante.</w:t>
      </w:r>
    </w:p>
    <w:p w:rsidR="00D20584" w:rsidRDefault="00E01A4D" w:rsidP="00871563">
      <w:pPr>
        <w:pStyle w:val="Paragraphejustifi"/>
        <w:spacing w:after="200"/>
        <w:ind w:left="0"/>
        <w:jc w:val="left"/>
        <w:rPr>
          <w:lang w:val="fr-FR"/>
        </w:rPr>
      </w:pPr>
      <w:r>
        <w:rPr>
          <w:lang w:val="fr-FR"/>
        </w:rPr>
        <w:t xml:space="preserve">Notons enfin que seul le dernier ajustement est reporté dans les rubriques </w:t>
      </w:r>
      <w:r w:rsidRPr="00E01A4D">
        <w:rPr>
          <w:rStyle w:val="informatiqueCar"/>
        </w:rPr>
        <w:t>SCIENTIFIC_CALIB_*</w:t>
      </w:r>
      <w:r>
        <w:rPr>
          <w:lang w:val="fr-FR"/>
        </w:rPr>
        <w:t xml:space="preserve"> (la dimension </w:t>
      </w:r>
      <w:r w:rsidRPr="00E01A4D">
        <w:rPr>
          <w:rStyle w:val="informatiqueCar"/>
        </w:rPr>
        <w:t>N_CALIB</w:t>
      </w:r>
      <w:r>
        <w:rPr>
          <w:lang w:val="fr-FR"/>
        </w:rPr>
        <w:t xml:space="preserve"> n’est pas modifiée).</w:t>
      </w: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sectPr w:rsidR="000D48B9" w:rsidSect="000E7A6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2D4" w:rsidRDefault="00E432D4" w:rsidP="0069305F">
      <w:pPr>
        <w:spacing w:after="0" w:line="240" w:lineRule="auto"/>
      </w:pPr>
      <w:r>
        <w:separator/>
      </w:r>
    </w:p>
    <w:p w:rsidR="00E432D4" w:rsidRDefault="00E432D4"/>
    <w:p w:rsidR="00E432D4" w:rsidRDefault="00E432D4" w:rsidP="005C15B0"/>
    <w:p w:rsidR="00E432D4" w:rsidRDefault="00E432D4" w:rsidP="005C15B0"/>
    <w:p w:rsidR="00E432D4" w:rsidRDefault="00E432D4"/>
  </w:endnote>
  <w:endnote w:type="continuationSeparator" w:id="0">
    <w:p w:rsidR="00E432D4" w:rsidRDefault="00E432D4" w:rsidP="0069305F">
      <w:pPr>
        <w:spacing w:after="0" w:line="240" w:lineRule="auto"/>
      </w:pPr>
      <w:r>
        <w:continuationSeparator/>
      </w:r>
    </w:p>
    <w:p w:rsidR="00E432D4" w:rsidRDefault="00E432D4"/>
    <w:p w:rsidR="00E432D4" w:rsidRDefault="00E432D4" w:rsidP="005C15B0"/>
    <w:p w:rsidR="00E432D4" w:rsidRDefault="00E432D4" w:rsidP="005C15B0"/>
    <w:p w:rsidR="00E432D4" w:rsidRDefault="00E432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288"/>
    </w:tblGrid>
    <w:tr w:rsidR="00A762CE" w:rsidTr="00542F41">
      <w:tc>
        <w:tcPr>
          <w:tcW w:w="9288" w:type="dxa"/>
        </w:tcPr>
        <w:p w:rsidR="00A762CE" w:rsidRPr="00F579DE" w:rsidRDefault="00A762CE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870733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870733" w:rsidRPr="00F579DE">
            <w:rPr>
              <w:sz w:val="20"/>
              <w:szCs w:val="20"/>
            </w:rPr>
            <w:fldChar w:fldCharType="separate"/>
          </w:r>
          <w:r w:rsidR="00FE2ADA">
            <w:rPr>
              <w:noProof/>
              <w:sz w:val="20"/>
              <w:szCs w:val="20"/>
            </w:rPr>
            <w:t>7</w:t>
          </w:r>
          <w:r w:rsidR="00870733" w:rsidRPr="00F579DE">
            <w:rPr>
              <w:sz w:val="20"/>
              <w:szCs w:val="20"/>
            </w:rPr>
            <w:fldChar w:fldCharType="end"/>
          </w:r>
        </w:p>
      </w:tc>
    </w:tr>
  </w:tbl>
  <w:p w:rsidR="00A762CE" w:rsidRDefault="00A762CE" w:rsidP="005C15B0">
    <w:pPr>
      <w:pStyle w:val="Pieddepage"/>
    </w:pPr>
  </w:p>
  <w:p w:rsidR="00A762CE" w:rsidRDefault="00A762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2D4" w:rsidRDefault="00E432D4" w:rsidP="0069305F">
      <w:pPr>
        <w:spacing w:after="0" w:line="240" w:lineRule="auto"/>
      </w:pPr>
      <w:r>
        <w:separator/>
      </w:r>
    </w:p>
    <w:p w:rsidR="00E432D4" w:rsidRDefault="00E432D4"/>
    <w:p w:rsidR="00E432D4" w:rsidRDefault="00E432D4" w:rsidP="005C15B0"/>
    <w:p w:rsidR="00E432D4" w:rsidRDefault="00E432D4" w:rsidP="005C15B0"/>
    <w:p w:rsidR="00E432D4" w:rsidRDefault="00E432D4"/>
  </w:footnote>
  <w:footnote w:type="continuationSeparator" w:id="0">
    <w:p w:rsidR="00E432D4" w:rsidRDefault="00E432D4" w:rsidP="0069305F">
      <w:pPr>
        <w:spacing w:after="0" w:line="240" w:lineRule="auto"/>
      </w:pPr>
      <w:r>
        <w:continuationSeparator/>
      </w:r>
    </w:p>
    <w:p w:rsidR="00E432D4" w:rsidRDefault="00E432D4"/>
    <w:p w:rsidR="00E432D4" w:rsidRDefault="00E432D4" w:rsidP="005C15B0"/>
    <w:p w:rsidR="00E432D4" w:rsidRDefault="00E432D4" w:rsidP="005C15B0"/>
    <w:p w:rsidR="00E432D4" w:rsidRDefault="00E432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2241"/>
    </w:tblGrid>
    <w:tr w:rsidR="00A762CE" w:rsidRPr="00F579DE" w:rsidTr="00E01C4F">
      <w:trPr>
        <w:trHeight w:val="288"/>
      </w:trPr>
      <w:tc>
        <w:tcPr>
          <w:tcW w:w="7061" w:type="dxa"/>
        </w:tcPr>
        <w:p w:rsidR="00A762CE" w:rsidRPr="00F579DE" w:rsidRDefault="00A762CE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A762CE" w:rsidRPr="00F579DE" w:rsidRDefault="00A762CE" w:rsidP="004E0A1F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 xml:space="preserve">V1.0 </w:t>
          </w:r>
          <w:r w:rsidRPr="002B2DD8">
            <w:rPr>
              <w:rFonts w:eastAsiaTheme="majorEastAsia" w:cstheme="majorBidi"/>
              <w:bCs/>
              <w:sz w:val="20"/>
              <w:szCs w:val="20"/>
            </w:rPr>
            <w:t xml:space="preserve">du </w:t>
          </w:r>
          <w:r>
            <w:rPr>
              <w:rFonts w:eastAsiaTheme="majorEastAsia" w:cstheme="majorBidi"/>
              <w:bCs/>
              <w:sz w:val="20"/>
              <w:szCs w:val="20"/>
            </w:rPr>
            <w:t>23/01/2015</w:t>
          </w:r>
        </w:p>
      </w:tc>
    </w:tr>
  </w:tbl>
  <w:p w:rsidR="00A762CE" w:rsidRDefault="00A762CE" w:rsidP="005C15B0">
    <w:pPr>
      <w:pStyle w:val="En-tte"/>
    </w:pPr>
  </w:p>
  <w:p w:rsidR="00A762CE" w:rsidRDefault="00A762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047584A"/>
    <w:multiLevelType w:val="hybridMultilevel"/>
    <w:tmpl w:val="94224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E246A"/>
    <w:multiLevelType w:val="hybridMultilevel"/>
    <w:tmpl w:val="3E28E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B0DDC"/>
    <w:multiLevelType w:val="hybridMultilevel"/>
    <w:tmpl w:val="DED2CBDC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13F008E4"/>
    <w:multiLevelType w:val="hybridMultilevel"/>
    <w:tmpl w:val="9C448D6C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17890F66"/>
    <w:multiLevelType w:val="hybridMultilevel"/>
    <w:tmpl w:val="011E5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B1100"/>
    <w:multiLevelType w:val="hybridMultilevel"/>
    <w:tmpl w:val="B4B0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33300"/>
    <w:multiLevelType w:val="hybridMultilevel"/>
    <w:tmpl w:val="ADCAB9E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49505098"/>
    <w:multiLevelType w:val="hybridMultilevel"/>
    <w:tmpl w:val="2AA42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E0CA1"/>
    <w:multiLevelType w:val="hybridMultilevel"/>
    <w:tmpl w:val="8154F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E029F"/>
    <w:multiLevelType w:val="hybridMultilevel"/>
    <w:tmpl w:val="8DAED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737D5"/>
    <w:multiLevelType w:val="hybridMultilevel"/>
    <w:tmpl w:val="2D604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87E50"/>
    <w:multiLevelType w:val="hybridMultilevel"/>
    <w:tmpl w:val="127A4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27EBB"/>
    <w:multiLevelType w:val="hybridMultilevel"/>
    <w:tmpl w:val="58A88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13A2A"/>
    <w:multiLevelType w:val="hybridMultilevel"/>
    <w:tmpl w:val="33C68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B78C4"/>
    <w:multiLevelType w:val="hybridMultilevel"/>
    <w:tmpl w:val="7A301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15"/>
  </w:num>
  <w:num w:numId="8">
    <w:abstractNumId w:val="4"/>
  </w:num>
  <w:num w:numId="9">
    <w:abstractNumId w:val="9"/>
  </w:num>
  <w:num w:numId="10">
    <w:abstractNumId w:val="13"/>
  </w:num>
  <w:num w:numId="11">
    <w:abstractNumId w:val="14"/>
  </w:num>
  <w:num w:numId="12">
    <w:abstractNumId w:val="5"/>
  </w:num>
  <w:num w:numId="13">
    <w:abstractNumId w:val="12"/>
  </w:num>
  <w:num w:numId="14">
    <w:abstractNumId w:val="3"/>
  </w:num>
  <w:num w:numId="15">
    <w:abstractNumId w:val="7"/>
  </w:num>
  <w:num w:numId="1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3A6"/>
    <w:rsid w:val="000033BE"/>
    <w:rsid w:val="000042F2"/>
    <w:rsid w:val="00011721"/>
    <w:rsid w:val="00011EFF"/>
    <w:rsid w:val="0001511B"/>
    <w:rsid w:val="000155AE"/>
    <w:rsid w:val="00020120"/>
    <w:rsid w:val="00022CAB"/>
    <w:rsid w:val="00026F82"/>
    <w:rsid w:val="00027101"/>
    <w:rsid w:val="00031461"/>
    <w:rsid w:val="00036DA6"/>
    <w:rsid w:val="0004105E"/>
    <w:rsid w:val="00043721"/>
    <w:rsid w:val="00051494"/>
    <w:rsid w:val="000613DE"/>
    <w:rsid w:val="00064998"/>
    <w:rsid w:val="00064D08"/>
    <w:rsid w:val="00074226"/>
    <w:rsid w:val="00074769"/>
    <w:rsid w:val="000837E4"/>
    <w:rsid w:val="0009101F"/>
    <w:rsid w:val="000965D4"/>
    <w:rsid w:val="00097B04"/>
    <w:rsid w:val="000A311F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10789"/>
    <w:rsid w:val="001153A3"/>
    <w:rsid w:val="001211C2"/>
    <w:rsid w:val="00122DD0"/>
    <w:rsid w:val="00124C21"/>
    <w:rsid w:val="001260C9"/>
    <w:rsid w:val="001319B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9CA"/>
    <w:rsid w:val="00195DD4"/>
    <w:rsid w:val="001A1B05"/>
    <w:rsid w:val="001A26CE"/>
    <w:rsid w:val="001A5958"/>
    <w:rsid w:val="001A60B0"/>
    <w:rsid w:val="001B0813"/>
    <w:rsid w:val="001B1FED"/>
    <w:rsid w:val="001B282F"/>
    <w:rsid w:val="001B31DA"/>
    <w:rsid w:val="001B562F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D5EC0"/>
    <w:rsid w:val="001E7659"/>
    <w:rsid w:val="001F4765"/>
    <w:rsid w:val="001F700F"/>
    <w:rsid w:val="002013B8"/>
    <w:rsid w:val="0020143F"/>
    <w:rsid w:val="00203471"/>
    <w:rsid w:val="00205D50"/>
    <w:rsid w:val="0020768D"/>
    <w:rsid w:val="002240D1"/>
    <w:rsid w:val="0022418E"/>
    <w:rsid w:val="00226DD7"/>
    <w:rsid w:val="00230B06"/>
    <w:rsid w:val="0023132E"/>
    <w:rsid w:val="002363EC"/>
    <w:rsid w:val="00245E32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3A84"/>
    <w:rsid w:val="00295062"/>
    <w:rsid w:val="00297ABD"/>
    <w:rsid w:val="002A2C50"/>
    <w:rsid w:val="002A6692"/>
    <w:rsid w:val="002A73BA"/>
    <w:rsid w:val="002A7400"/>
    <w:rsid w:val="002A7D02"/>
    <w:rsid w:val="002B06FD"/>
    <w:rsid w:val="002B09D9"/>
    <w:rsid w:val="002B2DD8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7503"/>
    <w:rsid w:val="0030216C"/>
    <w:rsid w:val="00305331"/>
    <w:rsid w:val="003118ED"/>
    <w:rsid w:val="00320A14"/>
    <w:rsid w:val="003372F9"/>
    <w:rsid w:val="00344C04"/>
    <w:rsid w:val="003450BF"/>
    <w:rsid w:val="0035314F"/>
    <w:rsid w:val="00355096"/>
    <w:rsid w:val="00356B1F"/>
    <w:rsid w:val="00356FA3"/>
    <w:rsid w:val="0036295B"/>
    <w:rsid w:val="00371ADF"/>
    <w:rsid w:val="003754B7"/>
    <w:rsid w:val="00375507"/>
    <w:rsid w:val="003878F4"/>
    <w:rsid w:val="00387B21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3A63"/>
    <w:rsid w:val="00415845"/>
    <w:rsid w:val="00421963"/>
    <w:rsid w:val="00431DA5"/>
    <w:rsid w:val="004379B9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7C1B"/>
    <w:rsid w:val="004B6A39"/>
    <w:rsid w:val="004B6FDD"/>
    <w:rsid w:val="004C3C33"/>
    <w:rsid w:val="004D629E"/>
    <w:rsid w:val="004E0A1F"/>
    <w:rsid w:val="004E0D17"/>
    <w:rsid w:val="004E0F9A"/>
    <w:rsid w:val="004E3D6A"/>
    <w:rsid w:val="004E7404"/>
    <w:rsid w:val="004E7B62"/>
    <w:rsid w:val="004F61AC"/>
    <w:rsid w:val="0050145B"/>
    <w:rsid w:val="00507F9A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70115"/>
    <w:rsid w:val="00571B06"/>
    <w:rsid w:val="00573309"/>
    <w:rsid w:val="005736D1"/>
    <w:rsid w:val="00580658"/>
    <w:rsid w:val="00583379"/>
    <w:rsid w:val="00586114"/>
    <w:rsid w:val="0058791E"/>
    <w:rsid w:val="00590A4B"/>
    <w:rsid w:val="0059260F"/>
    <w:rsid w:val="005A2E71"/>
    <w:rsid w:val="005A5653"/>
    <w:rsid w:val="005B43F6"/>
    <w:rsid w:val="005C15B0"/>
    <w:rsid w:val="005C1DB2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630EE"/>
    <w:rsid w:val="0067275A"/>
    <w:rsid w:val="006739A9"/>
    <w:rsid w:val="0067478A"/>
    <w:rsid w:val="00680E53"/>
    <w:rsid w:val="00681BC5"/>
    <w:rsid w:val="006912F2"/>
    <w:rsid w:val="0069305F"/>
    <w:rsid w:val="006A2AB9"/>
    <w:rsid w:val="006A388E"/>
    <w:rsid w:val="006A5CCB"/>
    <w:rsid w:val="006A69F3"/>
    <w:rsid w:val="006B6E98"/>
    <w:rsid w:val="006C2A56"/>
    <w:rsid w:val="006C50FB"/>
    <w:rsid w:val="006D383B"/>
    <w:rsid w:val="006E459C"/>
    <w:rsid w:val="006E572B"/>
    <w:rsid w:val="006E78E3"/>
    <w:rsid w:val="006F0306"/>
    <w:rsid w:val="006F26C7"/>
    <w:rsid w:val="006F312A"/>
    <w:rsid w:val="006F4328"/>
    <w:rsid w:val="006F7322"/>
    <w:rsid w:val="007022F1"/>
    <w:rsid w:val="007044DD"/>
    <w:rsid w:val="00704ABA"/>
    <w:rsid w:val="00704D6F"/>
    <w:rsid w:val="007100D4"/>
    <w:rsid w:val="00710BF2"/>
    <w:rsid w:val="00711726"/>
    <w:rsid w:val="00721FCD"/>
    <w:rsid w:val="00723798"/>
    <w:rsid w:val="00723D46"/>
    <w:rsid w:val="00730F5C"/>
    <w:rsid w:val="00732DD1"/>
    <w:rsid w:val="00745444"/>
    <w:rsid w:val="007463F9"/>
    <w:rsid w:val="007475C4"/>
    <w:rsid w:val="00751A60"/>
    <w:rsid w:val="0075291A"/>
    <w:rsid w:val="00752C6C"/>
    <w:rsid w:val="00753D6F"/>
    <w:rsid w:val="00756C83"/>
    <w:rsid w:val="0076001C"/>
    <w:rsid w:val="00761A9D"/>
    <w:rsid w:val="0076658E"/>
    <w:rsid w:val="00766E4E"/>
    <w:rsid w:val="00771677"/>
    <w:rsid w:val="00771DBF"/>
    <w:rsid w:val="00772976"/>
    <w:rsid w:val="007823CC"/>
    <w:rsid w:val="00783F35"/>
    <w:rsid w:val="007863FD"/>
    <w:rsid w:val="00786A15"/>
    <w:rsid w:val="007902E8"/>
    <w:rsid w:val="0079744C"/>
    <w:rsid w:val="007A6EB6"/>
    <w:rsid w:val="007B12DF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444"/>
    <w:rsid w:val="007F5734"/>
    <w:rsid w:val="007F7DBB"/>
    <w:rsid w:val="008128EA"/>
    <w:rsid w:val="008159E8"/>
    <w:rsid w:val="0082042F"/>
    <w:rsid w:val="00836281"/>
    <w:rsid w:val="00836C9F"/>
    <w:rsid w:val="00844C6C"/>
    <w:rsid w:val="0085512B"/>
    <w:rsid w:val="00856EB8"/>
    <w:rsid w:val="00860A9C"/>
    <w:rsid w:val="00860E22"/>
    <w:rsid w:val="008618C0"/>
    <w:rsid w:val="00862487"/>
    <w:rsid w:val="00870727"/>
    <w:rsid w:val="00870733"/>
    <w:rsid w:val="00871563"/>
    <w:rsid w:val="0087194F"/>
    <w:rsid w:val="00876EB2"/>
    <w:rsid w:val="00881A27"/>
    <w:rsid w:val="00882F4D"/>
    <w:rsid w:val="00883B77"/>
    <w:rsid w:val="008879AB"/>
    <w:rsid w:val="00887DBE"/>
    <w:rsid w:val="00890B5C"/>
    <w:rsid w:val="008A1CE3"/>
    <w:rsid w:val="008A482F"/>
    <w:rsid w:val="008A7609"/>
    <w:rsid w:val="008B0A7D"/>
    <w:rsid w:val="008B4639"/>
    <w:rsid w:val="008B7628"/>
    <w:rsid w:val="008C077F"/>
    <w:rsid w:val="008C1AC7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166E"/>
    <w:rsid w:val="009054E3"/>
    <w:rsid w:val="009103D9"/>
    <w:rsid w:val="00912210"/>
    <w:rsid w:val="009150A9"/>
    <w:rsid w:val="00927246"/>
    <w:rsid w:val="009279A3"/>
    <w:rsid w:val="00933225"/>
    <w:rsid w:val="0094393B"/>
    <w:rsid w:val="00957E96"/>
    <w:rsid w:val="00961003"/>
    <w:rsid w:val="0097196C"/>
    <w:rsid w:val="00971AD4"/>
    <w:rsid w:val="00972487"/>
    <w:rsid w:val="00975C57"/>
    <w:rsid w:val="0098097E"/>
    <w:rsid w:val="00986319"/>
    <w:rsid w:val="00986DBE"/>
    <w:rsid w:val="0099360B"/>
    <w:rsid w:val="00993A24"/>
    <w:rsid w:val="00993E18"/>
    <w:rsid w:val="009A454E"/>
    <w:rsid w:val="009A5D1E"/>
    <w:rsid w:val="009B05A7"/>
    <w:rsid w:val="009B1AAB"/>
    <w:rsid w:val="009C4E6B"/>
    <w:rsid w:val="009C51B7"/>
    <w:rsid w:val="009E1258"/>
    <w:rsid w:val="009E1B75"/>
    <w:rsid w:val="009F1698"/>
    <w:rsid w:val="009F48FA"/>
    <w:rsid w:val="009F6459"/>
    <w:rsid w:val="009F796A"/>
    <w:rsid w:val="00A014CF"/>
    <w:rsid w:val="00A02CB7"/>
    <w:rsid w:val="00A03F07"/>
    <w:rsid w:val="00A04BA5"/>
    <w:rsid w:val="00A1364A"/>
    <w:rsid w:val="00A13CF9"/>
    <w:rsid w:val="00A14C69"/>
    <w:rsid w:val="00A16227"/>
    <w:rsid w:val="00A35FB7"/>
    <w:rsid w:val="00A4440D"/>
    <w:rsid w:val="00A44A03"/>
    <w:rsid w:val="00A45A70"/>
    <w:rsid w:val="00A541FA"/>
    <w:rsid w:val="00A55593"/>
    <w:rsid w:val="00A569BA"/>
    <w:rsid w:val="00A61BCF"/>
    <w:rsid w:val="00A64AD8"/>
    <w:rsid w:val="00A756DE"/>
    <w:rsid w:val="00A76091"/>
    <w:rsid w:val="00A762CE"/>
    <w:rsid w:val="00A80A59"/>
    <w:rsid w:val="00A91E12"/>
    <w:rsid w:val="00A967DE"/>
    <w:rsid w:val="00AA3576"/>
    <w:rsid w:val="00AA479D"/>
    <w:rsid w:val="00AA6F29"/>
    <w:rsid w:val="00AB3B81"/>
    <w:rsid w:val="00AB6FB9"/>
    <w:rsid w:val="00AC57D6"/>
    <w:rsid w:val="00AD30BA"/>
    <w:rsid w:val="00AD387A"/>
    <w:rsid w:val="00AD5544"/>
    <w:rsid w:val="00AD7854"/>
    <w:rsid w:val="00AE1702"/>
    <w:rsid w:val="00AE1F01"/>
    <w:rsid w:val="00AE4AF2"/>
    <w:rsid w:val="00AE556D"/>
    <w:rsid w:val="00B0077D"/>
    <w:rsid w:val="00B05017"/>
    <w:rsid w:val="00B073C0"/>
    <w:rsid w:val="00B1571D"/>
    <w:rsid w:val="00B169D0"/>
    <w:rsid w:val="00B231E2"/>
    <w:rsid w:val="00B24C4D"/>
    <w:rsid w:val="00B25FB3"/>
    <w:rsid w:val="00B32B3B"/>
    <w:rsid w:val="00B33590"/>
    <w:rsid w:val="00B415FD"/>
    <w:rsid w:val="00B456A8"/>
    <w:rsid w:val="00B50AAF"/>
    <w:rsid w:val="00B53B3C"/>
    <w:rsid w:val="00B63549"/>
    <w:rsid w:val="00B7035F"/>
    <w:rsid w:val="00B7130F"/>
    <w:rsid w:val="00B82389"/>
    <w:rsid w:val="00B8292A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D3E89"/>
    <w:rsid w:val="00BE21DE"/>
    <w:rsid w:val="00BE6F62"/>
    <w:rsid w:val="00BF78E9"/>
    <w:rsid w:val="00C06E27"/>
    <w:rsid w:val="00C06E85"/>
    <w:rsid w:val="00C06F6A"/>
    <w:rsid w:val="00C14C8F"/>
    <w:rsid w:val="00C20D71"/>
    <w:rsid w:val="00C30B03"/>
    <w:rsid w:val="00C3395C"/>
    <w:rsid w:val="00C36AC4"/>
    <w:rsid w:val="00C44488"/>
    <w:rsid w:val="00C47AC5"/>
    <w:rsid w:val="00C5032C"/>
    <w:rsid w:val="00C523BB"/>
    <w:rsid w:val="00C6093C"/>
    <w:rsid w:val="00C64260"/>
    <w:rsid w:val="00C64C54"/>
    <w:rsid w:val="00C65E63"/>
    <w:rsid w:val="00C729C1"/>
    <w:rsid w:val="00C743C5"/>
    <w:rsid w:val="00C7482D"/>
    <w:rsid w:val="00C76177"/>
    <w:rsid w:val="00C76F62"/>
    <w:rsid w:val="00C90A53"/>
    <w:rsid w:val="00CA38B1"/>
    <w:rsid w:val="00CA4D5E"/>
    <w:rsid w:val="00CA75F7"/>
    <w:rsid w:val="00CB2908"/>
    <w:rsid w:val="00CB2CD5"/>
    <w:rsid w:val="00CC4190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0584"/>
    <w:rsid w:val="00D22D23"/>
    <w:rsid w:val="00D30DB9"/>
    <w:rsid w:val="00D4292E"/>
    <w:rsid w:val="00D449D6"/>
    <w:rsid w:val="00D45F3C"/>
    <w:rsid w:val="00D5328B"/>
    <w:rsid w:val="00D61FC7"/>
    <w:rsid w:val="00D7367B"/>
    <w:rsid w:val="00D74E4D"/>
    <w:rsid w:val="00D841B5"/>
    <w:rsid w:val="00D84860"/>
    <w:rsid w:val="00D9027E"/>
    <w:rsid w:val="00D972DE"/>
    <w:rsid w:val="00DA5143"/>
    <w:rsid w:val="00DA652B"/>
    <w:rsid w:val="00DB46C7"/>
    <w:rsid w:val="00DB7CA6"/>
    <w:rsid w:val="00DD05FC"/>
    <w:rsid w:val="00DD162B"/>
    <w:rsid w:val="00DD785B"/>
    <w:rsid w:val="00DE666B"/>
    <w:rsid w:val="00DF279A"/>
    <w:rsid w:val="00DF297B"/>
    <w:rsid w:val="00DF4760"/>
    <w:rsid w:val="00DF7ED3"/>
    <w:rsid w:val="00E00B74"/>
    <w:rsid w:val="00E00F13"/>
    <w:rsid w:val="00E01A4D"/>
    <w:rsid w:val="00E01C4F"/>
    <w:rsid w:val="00E10B1B"/>
    <w:rsid w:val="00E20473"/>
    <w:rsid w:val="00E2270F"/>
    <w:rsid w:val="00E22A2D"/>
    <w:rsid w:val="00E22F12"/>
    <w:rsid w:val="00E27C13"/>
    <w:rsid w:val="00E31E68"/>
    <w:rsid w:val="00E31EE9"/>
    <w:rsid w:val="00E33751"/>
    <w:rsid w:val="00E338C8"/>
    <w:rsid w:val="00E422BD"/>
    <w:rsid w:val="00E432D4"/>
    <w:rsid w:val="00E50FDB"/>
    <w:rsid w:val="00E55613"/>
    <w:rsid w:val="00E55750"/>
    <w:rsid w:val="00E576F9"/>
    <w:rsid w:val="00E60D66"/>
    <w:rsid w:val="00E61D7F"/>
    <w:rsid w:val="00E66118"/>
    <w:rsid w:val="00E71E81"/>
    <w:rsid w:val="00E773A6"/>
    <w:rsid w:val="00E77AE8"/>
    <w:rsid w:val="00E801C1"/>
    <w:rsid w:val="00E80C98"/>
    <w:rsid w:val="00E83655"/>
    <w:rsid w:val="00E83BE3"/>
    <w:rsid w:val="00E86D07"/>
    <w:rsid w:val="00E91494"/>
    <w:rsid w:val="00E926EC"/>
    <w:rsid w:val="00E94771"/>
    <w:rsid w:val="00E9489A"/>
    <w:rsid w:val="00EA2224"/>
    <w:rsid w:val="00EA6A11"/>
    <w:rsid w:val="00EA70EA"/>
    <w:rsid w:val="00EA736B"/>
    <w:rsid w:val="00EC3F5B"/>
    <w:rsid w:val="00EC45A6"/>
    <w:rsid w:val="00EC4A2C"/>
    <w:rsid w:val="00EC5495"/>
    <w:rsid w:val="00EC5642"/>
    <w:rsid w:val="00EC797F"/>
    <w:rsid w:val="00ED3155"/>
    <w:rsid w:val="00ED74ED"/>
    <w:rsid w:val="00EE05AB"/>
    <w:rsid w:val="00EE67F8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35C90"/>
    <w:rsid w:val="00F41606"/>
    <w:rsid w:val="00F42FF3"/>
    <w:rsid w:val="00F43E78"/>
    <w:rsid w:val="00F579DE"/>
    <w:rsid w:val="00F7146A"/>
    <w:rsid w:val="00F73119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D1FF8"/>
    <w:rsid w:val="00FE2ADA"/>
    <w:rsid w:val="00FE5B52"/>
    <w:rsid w:val="00FF0184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x.doi.org/10.13155/353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x.doi.org/10.13155/3395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AA726-3C73-4F50-B697-CBF6F044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9</Pages>
  <Words>2603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16887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RANNOU Jean-Philippe</cp:lastModifiedBy>
  <cp:revision>81</cp:revision>
  <cp:lastPrinted>2014-03-27T10:02:00Z</cp:lastPrinted>
  <dcterms:created xsi:type="dcterms:W3CDTF">2014-04-11T08:39:00Z</dcterms:created>
  <dcterms:modified xsi:type="dcterms:W3CDTF">2015-05-31T05:41:00Z</dcterms:modified>
</cp:coreProperties>
</file>