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27F1" w14:textId="77777777" w:rsidR="00021861" w:rsidRDefault="00021861" w:rsidP="00542974">
      <w:pPr>
        <w:jc w:val="center"/>
        <w:rPr>
          <w:b/>
          <w:sz w:val="28"/>
          <w:szCs w:val="28"/>
          <w:u w:val="single"/>
          <w:lang w:val="en-GB"/>
        </w:rPr>
      </w:pPr>
    </w:p>
    <w:p w14:paraId="67424155" w14:textId="77777777" w:rsidR="00021861" w:rsidRDefault="00021861" w:rsidP="00467B8C">
      <w:pPr>
        <w:jc w:val="center"/>
        <w:rPr>
          <w:b/>
          <w:sz w:val="28"/>
          <w:szCs w:val="28"/>
          <w:u w:val="single"/>
          <w:lang w:val="en-GB"/>
        </w:rPr>
      </w:pPr>
    </w:p>
    <w:p w14:paraId="73D15296" w14:textId="77777777" w:rsidR="00542974" w:rsidRDefault="00021861" w:rsidP="00542974">
      <w:pPr>
        <w:jc w:val="center"/>
        <w:rPr>
          <w:b/>
          <w:sz w:val="28"/>
          <w:szCs w:val="28"/>
          <w:u w:val="single"/>
          <w:lang w:val="en-GB"/>
        </w:rPr>
      </w:pPr>
      <w:r w:rsidRPr="00021861">
        <w:rPr>
          <w:b/>
          <w:noProof/>
          <w:sz w:val="28"/>
          <w:szCs w:val="28"/>
          <w:lang w:val="en-GB"/>
        </w:rPr>
        <w:drawing>
          <wp:inline distT="0" distB="0" distL="0" distR="0" wp14:anchorId="17862477" wp14:editId="103194D8">
            <wp:extent cx="2566458" cy="1847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inbo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85" cy="18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363C" w14:textId="77777777" w:rsidR="00021861" w:rsidRDefault="00021861" w:rsidP="00A3179A">
      <w:pPr>
        <w:rPr>
          <w:b/>
          <w:sz w:val="28"/>
          <w:szCs w:val="28"/>
          <w:u w:val="single"/>
          <w:lang w:val="en-GB"/>
        </w:rPr>
      </w:pPr>
    </w:p>
    <w:p w14:paraId="5FDF6B72" w14:textId="77777777" w:rsidR="00021861" w:rsidRDefault="00021861" w:rsidP="00542974">
      <w:pPr>
        <w:jc w:val="center"/>
        <w:rPr>
          <w:b/>
          <w:sz w:val="28"/>
          <w:szCs w:val="28"/>
          <w:u w:val="single"/>
          <w:lang w:val="en-GB"/>
        </w:rPr>
      </w:pPr>
    </w:p>
    <w:p w14:paraId="1929D17A" w14:textId="77777777" w:rsidR="00021861" w:rsidRDefault="00021861" w:rsidP="00542974">
      <w:pPr>
        <w:jc w:val="center"/>
        <w:rPr>
          <w:b/>
          <w:sz w:val="28"/>
          <w:szCs w:val="28"/>
          <w:u w:val="single"/>
          <w:lang w:val="en-GB"/>
        </w:rPr>
      </w:pPr>
    </w:p>
    <w:sdt>
      <w:sdtPr>
        <w:rPr>
          <w:b/>
          <w:color w:val="6CACD1" w:themeColor="accent1"/>
          <w:sz w:val="48"/>
          <w:szCs w:val="28"/>
          <w:lang w:val="en-GB"/>
        </w:rPr>
        <w:id w:val="-70664442"/>
        <w:placeholder>
          <w:docPart w:val="71AC0C7C328D44C0A87E792605A1AD55"/>
        </w:placeholder>
      </w:sdtPr>
      <w:sdtEndPr/>
      <w:sdtContent>
        <w:p w14:paraId="52D04538" w14:textId="5FC7C89C" w:rsidR="00487D95" w:rsidRPr="002817A0" w:rsidRDefault="00F501FE" w:rsidP="00487D95">
          <w:pPr>
            <w:jc w:val="center"/>
            <w:rPr>
              <w:b/>
              <w:color w:val="6CACD1" w:themeColor="accent1"/>
              <w:sz w:val="48"/>
              <w:szCs w:val="28"/>
              <w:lang w:val="fr-FR"/>
            </w:rPr>
          </w:pPr>
          <w:r w:rsidRPr="002817A0">
            <w:rPr>
              <w:b/>
              <w:color w:val="6CACD1" w:themeColor="accent1"/>
              <w:sz w:val="48"/>
              <w:szCs w:val="28"/>
              <w:lang w:val="fr-FR"/>
            </w:rPr>
            <w:t>User</w:t>
          </w:r>
          <w:r w:rsidR="00487D95" w:rsidRPr="002817A0">
            <w:rPr>
              <w:b/>
              <w:color w:val="6CACD1" w:themeColor="accent1"/>
              <w:sz w:val="48"/>
              <w:szCs w:val="28"/>
              <w:lang w:val="fr-FR"/>
            </w:rPr>
            <w:t>-</w:t>
          </w:r>
          <w:proofErr w:type="spellStart"/>
          <w:r w:rsidR="00487D95" w:rsidRPr="002817A0">
            <w:rPr>
              <w:b/>
              <w:color w:val="6CACD1" w:themeColor="accent1"/>
              <w:sz w:val="48"/>
              <w:szCs w:val="28"/>
              <w:lang w:val="fr-FR"/>
            </w:rPr>
            <w:t>Exoskeleton</w:t>
          </w:r>
          <w:proofErr w:type="spellEnd"/>
          <w:r w:rsidR="00487D95" w:rsidRPr="002817A0">
            <w:rPr>
              <w:b/>
              <w:color w:val="6CACD1" w:themeColor="accent1"/>
              <w:sz w:val="48"/>
              <w:szCs w:val="28"/>
              <w:lang w:val="fr-FR"/>
            </w:rPr>
            <w:t xml:space="preserve"> Interaction </w:t>
          </w:r>
          <w:r w:rsidRPr="002817A0">
            <w:rPr>
              <w:b/>
              <w:color w:val="6CACD1" w:themeColor="accent1"/>
              <w:sz w:val="48"/>
              <w:szCs w:val="28"/>
              <w:lang w:val="fr-FR"/>
            </w:rPr>
            <w:t xml:space="preserve">Observation </w:t>
          </w:r>
          <w:r w:rsidR="00487D95" w:rsidRPr="002817A0">
            <w:rPr>
              <w:b/>
              <w:color w:val="6CACD1" w:themeColor="accent1"/>
              <w:sz w:val="48"/>
              <w:szCs w:val="28"/>
              <w:lang w:val="fr-FR"/>
            </w:rPr>
            <w:t>Questionnaire</w:t>
          </w:r>
        </w:p>
        <w:p w14:paraId="0E67E6A3" w14:textId="43E33C23" w:rsidR="009F292D" w:rsidRPr="002817A0" w:rsidRDefault="009F292D" w:rsidP="00487D95">
          <w:pPr>
            <w:jc w:val="center"/>
            <w:rPr>
              <w:b/>
              <w:color w:val="6CACD1" w:themeColor="accent1"/>
              <w:sz w:val="48"/>
              <w:szCs w:val="28"/>
              <w:lang w:val="fr-FR"/>
            </w:rPr>
          </w:pPr>
          <w:r w:rsidRPr="002817A0">
            <w:rPr>
              <w:b/>
              <w:color w:val="6CACD1" w:themeColor="accent1"/>
              <w:sz w:val="48"/>
              <w:szCs w:val="28"/>
              <w:lang w:val="fr-FR"/>
            </w:rPr>
            <w:t>-</w:t>
          </w:r>
        </w:p>
        <w:p w14:paraId="7F86DF9B" w14:textId="569B6532" w:rsidR="009F292D" w:rsidRDefault="009F292D" w:rsidP="00487D95">
          <w:pPr>
            <w:jc w:val="center"/>
            <w:rPr>
              <w:b/>
              <w:color w:val="6CACD1" w:themeColor="accent1"/>
              <w:sz w:val="48"/>
              <w:szCs w:val="28"/>
              <w:lang w:val="en-GB"/>
            </w:rPr>
          </w:pPr>
          <w:r>
            <w:rPr>
              <w:b/>
              <w:color w:val="6CACD1" w:themeColor="accent1"/>
              <w:sz w:val="48"/>
              <w:szCs w:val="28"/>
              <w:lang w:val="en-GB"/>
            </w:rPr>
            <w:t>EXPERIMENTER GUIDE</w:t>
          </w:r>
        </w:p>
        <w:p w14:paraId="22404436" w14:textId="229F42BE" w:rsidR="00021861" w:rsidRPr="00A3179A" w:rsidRDefault="00651AF4" w:rsidP="00487D95">
          <w:pPr>
            <w:rPr>
              <w:b/>
              <w:sz w:val="28"/>
              <w:szCs w:val="28"/>
              <w:lang w:val="en-GB"/>
            </w:rPr>
          </w:pPr>
        </w:p>
      </w:sdtContent>
    </w:sdt>
    <w:p w14:paraId="16858397" w14:textId="77777777" w:rsidR="00021861" w:rsidRPr="00A3179A" w:rsidRDefault="00021861" w:rsidP="00542974">
      <w:pPr>
        <w:jc w:val="center"/>
        <w:rPr>
          <w:b/>
          <w:sz w:val="28"/>
          <w:szCs w:val="28"/>
          <w:u w:val="single"/>
          <w:lang w:val="en-GB"/>
        </w:rPr>
      </w:pPr>
    </w:p>
    <w:p w14:paraId="1B1605A2" w14:textId="77777777" w:rsidR="00021861" w:rsidRPr="00A3179A" w:rsidRDefault="00021861" w:rsidP="00467B8C">
      <w:pPr>
        <w:jc w:val="center"/>
        <w:rPr>
          <w:b/>
          <w:sz w:val="28"/>
          <w:szCs w:val="28"/>
          <w:u w:val="single"/>
          <w:lang w:val="en-GB"/>
        </w:rPr>
      </w:pPr>
    </w:p>
    <w:p w14:paraId="36E2E029" w14:textId="77777777" w:rsidR="00467B8C" w:rsidRPr="00A3179A" w:rsidRDefault="00467B8C" w:rsidP="00467B8C">
      <w:pPr>
        <w:rPr>
          <w:b/>
          <w:sz w:val="28"/>
          <w:szCs w:val="28"/>
          <w:u w:val="single"/>
          <w:lang w:val="en-GB"/>
        </w:rPr>
      </w:pPr>
    </w:p>
    <w:p w14:paraId="38BE433C" w14:textId="1AFC5927" w:rsidR="00021861" w:rsidRPr="00467B8C" w:rsidRDefault="00021861" w:rsidP="00021861">
      <w:pPr>
        <w:jc w:val="center"/>
        <w:rPr>
          <w:b/>
          <w:sz w:val="28"/>
          <w:szCs w:val="28"/>
          <w:u w:val="single"/>
          <w:lang w:val="en-GB"/>
        </w:rPr>
      </w:pPr>
    </w:p>
    <w:p w14:paraId="14AE0EBF" w14:textId="51CBF824" w:rsidR="00021861" w:rsidRPr="00467B8C" w:rsidRDefault="00021861" w:rsidP="00021861">
      <w:pPr>
        <w:rPr>
          <w:b/>
          <w:sz w:val="28"/>
          <w:szCs w:val="28"/>
          <w:u w:val="single"/>
          <w:lang w:val="en-GB"/>
        </w:rPr>
        <w:sectPr w:rsidR="00021861" w:rsidRPr="00467B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6716C2" w14:textId="621ADE71" w:rsidR="00BD63F8" w:rsidRDefault="00BD63F8">
      <w:pPr>
        <w:rPr>
          <w:lang w:val="en-US"/>
        </w:rPr>
      </w:pPr>
    </w:p>
    <w:p w14:paraId="3BD47FD3" w14:textId="0D5B007C" w:rsidR="00E65028" w:rsidRPr="00E65028" w:rsidRDefault="00AC2C28" w:rsidP="0068195E">
      <w:pPr>
        <w:pStyle w:val="Heading3"/>
        <w:numPr>
          <w:ilvl w:val="0"/>
          <w:numId w:val="0"/>
        </w:numPr>
        <w:rPr>
          <w:lang w:val="en-US"/>
        </w:rPr>
      </w:pPr>
      <w:r w:rsidRPr="00AC2C28">
        <w:rPr>
          <w:lang w:val="en-US"/>
        </w:rPr>
        <w:t>User Exoskeleton Interaction Observation</w:t>
      </w:r>
      <w:r>
        <w:rPr>
          <w:lang w:val="en-US"/>
        </w:rPr>
        <w:t xml:space="preserve"> Protocol</w:t>
      </w:r>
      <w:r w:rsidR="00E65028">
        <w:rPr>
          <w:lang w:val="en-US"/>
        </w:rPr>
        <w:t xml:space="preserve"> </w:t>
      </w:r>
    </w:p>
    <w:p w14:paraId="4D14A9A2" w14:textId="0F6F7B11" w:rsidR="00E65028" w:rsidRPr="00940AF3" w:rsidRDefault="0037096D" w:rsidP="00940AF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AC2C28">
        <w:rPr>
          <w:rFonts w:ascii="Calibri" w:eastAsia="Times New Roman" w:hAnsi="Calibri" w:cs="Calibri"/>
          <w:color w:val="000000"/>
          <w:lang w:val="en-US"/>
        </w:rPr>
        <w:t xml:space="preserve">This protocol aims to measure some </w:t>
      </w:r>
      <w:proofErr w:type="spellStart"/>
      <w:r w:rsidRPr="00AC2C28">
        <w:rPr>
          <w:rFonts w:ascii="Calibri" w:eastAsia="Times New Roman" w:hAnsi="Calibri" w:cs="Calibri"/>
          <w:color w:val="000000"/>
          <w:lang w:val="en-US"/>
        </w:rPr>
        <w:t>behavioural</w:t>
      </w:r>
      <w:proofErr w:type="spellEnd"/>
      <w:r w:rsidRPr="00AC2C28">
        <w:rPr>
          <w:rFonts w:ascii="Calibri" w:eastAsia="Times New Roman" w:hAnsi="Calibri" w:cs="Calibri"/>
          <w:color w:val="000000"/>
          <w:lang w:val="en-US"/>
        </w:rPr>
        <w:t xml:space="preserve"> indicators of user-machine interaction. It describes the quality of the interaction occurring between the wearer and the lower-limb exoskeleton.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498"/>
        <w:gridCol w:w="1770"/>
        <w:gridCol w:w="2694"/>
        <w:gridCol w:w="4110"/>
      </w:tblGrid>
      <w:tr w:rsidR="00F0091F" w:rsidRPr="0091344E" w14:paraId="0D9333BC" w14:textId="77777777" w:rsidTr="002817A0">
        <w:trPr>
          <w:gridAfter w:val="2"/>
          <w:wAfter w:w="6804" w:type="dxa"/>
          <w:trHeight w:val="300"/>
        </w:trPr>
        <w:tc>
          <w:tcPr>
            <w:tcW w:w="49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B9BD5"/>
            <w:textDirection w:val="btLr"/>
            <w:vAlign w:val="center"/>
            <w:hideMark/>
          </w:tcPr>
          <w:p w14:paraId="43376402" w14:textId="77777777" w:rsidR="00F0091F" w:rsidRPr="0091344E" w:rsidRDefault="00F0091F" w:rsidP="00A43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91344E">
              <w:rPr>
                <w:rFonts w:ascii="Calibri" w:eastAsia="Times New Roman" w:hAnsi="Calibri" w:cs="Calibri"/>
                <w:color w:val="FFFFFF"/>
                <w:lang w:val="en-US"/>
              </w:rPr>
              <w:t>Protocol description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vAlign w:val="bottom"/>
            <w:hideMark/>
          </w:tcPr>
          <w:p w14:paraId="5641D595" w14:textId="130DBB33" w:rsidR="00F0091F" w:rsidRPr="0091344E" w:rsidRDefault="00F0091F" w:rsidP="00A43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Instruction</w:t>
            </w:r>
          </w:p>
          <w:p w14:paraId="6E3BF782" w14:textId="4C6B950C" w:rsidR="00F0091F" w:rsidRPr="0091344E" w:rsidRDefault="00F0091F" w:rsidP="00A43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134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817A0" w:rsidRPr="0091344E" w14:paraId="4FA46F73" w14:textId="77777777" w:rsidTr="002817A0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34705D" w14:textId="77777777" w:rsidR="003B3588" w:rsidRPr="0091344E" w:rsidRDefault="003B3588" w:rsidP="00A4386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14:paraId="6DC77B0C" w14:textId="77777777" w:rsidR="003B3588" w:rsidRPr="0091344E" w:rsidRDefault="003B3588" w:rsidP="00A4386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91344E">
              <w:rPr>
                <w:rFonts w:ascii="Calibri" w:eastAsia="Times New Roman" w:hAnsi="Calibri" w:cs="Calibri"/>
                <w:color w:val="FFFFFF"/>
                <w:lang w:val="en-US"/>
              </w:rPr>
              <w:t>Step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14:paraId="18C85E58" w14:textId="77777777" w:rsidR="003B3588" w:rsidRPr="0091344E" w:rsidRDefault="003B3588" w:rsidP="00A4386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91344E">
              <w:rPr>
                <w:rFonts w:ascii="Calibri" w:eastAsia="Times New Roman" w:hAnsi="Calibri" w:cs="Calibri"/>
                <w:color w:val="FFFFFF"/>
                <w:lang w:val="en-US"/>
              </w:rPr>
              <w:t>Description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14:paraId="59D8077F" w14:textId="77777777" w:rsidR="003B3588" w:rsidRPr="0091344E" w:rsidRDefault="003B3588" w:rsidP="00A438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91344E">
              <w:rPr>
                <w:rFonts w:ascii="Calibri" w:eastAsia="Times New Roman" w:hAnsi="Calibri" w:cs="Calibri"/>
                <w:color w:val="FFFFFF"/>
                <w:lang w:val="en-US"/>
              </w:rPr>
              <w:t>Complementary information</w:t>
            </w:r>
          </w:p>
        </w:tc>
      </w:tr>
      <w:tr w:rsidR="002817A0" w:rsidRPr="002817A0" w14:paraId="1643E426" w14:textId="77777777" w:rsidTr="002817A0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546039" w14:textId="77777777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C558E" w14:textId="48B2A370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1 - </w:t>
            </w:r>
            <w:proofErr w:type="spellStart"/>
            <w:r>
              <w:rPr>
                <w:rFonts w:ascii="Calibri" w:hAnsi="Calibri" w:cs="Calibri"/>
                <w:color w:val="000000"/>
              </w:rPr>
              <w:t>Instruction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0353" w14:textId="34990E12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17A0">
              <w:rPr>
                <w:rFonts w:ascii="Calibri" w:hAnsi="Calibri" w:cs="Calibri"/>
                <w:color w:val="000000"/>
                <w:lang w:val="en-US"/>
              </w:rPr>
              <w:t>The experimenter provides instructions to the participant.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B5FB8" w14:textId="0707E316" w:rsidR="0068684A" w:rsidRPr="0091344E" w:rsidRDefault="0068684A" w:rsidP="0068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17A0">
              <w:rPr>
                <w:rFonts w:ascii="Calibri" w:hAnsi="Calibri" w:cs="Calibri"/>
                <w:color w:val="000000"/>
                <w:lang w:val="en-US"/>
              </w:rPr>
              <w:t xml:space="preserve">The instruction will be: </w:t>
            </w:r>
            <w:r w:rsidR="00EF2FBD" w:rsidRPr="002817A0">
              <w:rPr>
                <w:rFonts w:ascii="Calibri" w:hAnsi="Calibri" w:cs="Calibri"/>
                <w:color w:val="000000"/>
                <w:lang w:val="en-US"/>
              </w:rPr>
              <w:t>“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>We ask you to go up and down the stairs wearing the exoskeleton. While you perform the task, a video camera will record the execution of the task.</w:t>
            </w:r>
            <w:r w:rsidR="00EF2FBD" w:rsidRPr="002817A0">
              <w:rPr>
                <w:rFonts w:ascii="Calibri" w:hAnsi="Calibri" w:cs="Calibri"/>
                <w:color w:val="000000"/>
                <w:lang w:val="en-US"/>
              </w:rPr>
              <w:t>”</w:t>
            </w:r>
          </w:p>
        </w:tc>
      </w:tr>
      <w:tr w:rsidR="002817A0" w:rsidRPr="0091344E" w14:paraId="28B31E6D" w14:textId="77777777" w:rsidTr="002817A0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94322A" w14:textId="77777777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53D1D" w14:textId="4C8E3961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2 - </w:t>
            </w:r>
            <w:proofErr w:type="spellStart"/>
            <w:r>
              <w:rPr>
                <w:rFonts w:ascii="Calibri" w:hAnsi="Calibri" w:cs="Calibri"/>
                <w:color w:val="000000"/>
              </w:rPr>
              <w:t>Activate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0A03C6">
              <w:rPr>
                <w:rFonts w:ascii="Calibri" w:hAnsi="Calibri" w:cs="Calibri"/>
                <w:color w:val="000000"/>
              </w:rPr>
              <w:t>V</w:t>
            </w:r>
            <w:r>
              <w:rPr>
                <w:rFonts w:ascii="Calibri" w:hAnsi="Calibri" w:cs="Calibri"/>
                <w:color w:val="000000"/>
              </w:rPr>
              <w:t xml:space="preserve">ideo </w:t>
            </w:r>
            <w:proofErr w:type="spellStart"/>
            <w:r w:rsidR="000A03C6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>ecording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662CB" w14:textId="6713B187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camera </w:t>
            </w:r>
            <w:proofErr w:type="spellStart"/>
            <w:r>
              <w:rPr>
                <w:rFonts w:ascii="Calibri" w:hAnsi="Calibri" w:cs="Calibri"/>
                <w:color w:val="000000"/>
              </w:rPr>
              <w:t>recording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8D6BE" w14:textId="6850759F" w:rsidR="0068684A" w:rsidRPr="0091344E" w:rsidRDefault="0068684A" w:rsidP="0068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817A0" w:rsidRPr="002817A0" w14:paraId="2B94FF73" w14:textId="77777777" w:rsidTr="002817A0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A3088C" w14:textId="77777777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BD19A" w14:textId="0612A92F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3 -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collection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4ECC5" w14:textId="534FEA11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17A0">
              <w:rPr>
                <w:rFonts w:ascii="Calibri" w:hAnsi="Calibri" w:cs="Calibri"/>
                <w:color w:val="000000"/>
                <w:lang w:val="en-US"/>
              </w:rPr>
              <w:t xml:space="preserve">The experimenter </w:t>
            </w:r>
            <w:proofErr w:type="gramStart"/>
            <w:r w:rsidR="00CF103E" w:rsidRPr="002817A0">
              <w:rPr>
                <w:rFonts w:ascii="Calibri" w:hAnsi="Calibri" w:cs="Calibri"/>
                <w:color w:val="000000"/>
                <w:lang w:val="en-US"/>
              </w:rPr>
              <w:t>compile</w:t>
            </w:r>
            <w:proofErr w:type="gramEnd"/>
            <w:r w:rsidRPr="002817A0">
              <w:rPr>
                <w:rFonts w:ascii="Calibri" w:hAnsi="Calibri" w:cs="Calibri"/>
                <w:color w:val="000000"/>
                <w:lang w:val="en-US"/>
              </w:rPr>
              <w:t xml:space="preserve"> the checklist items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C03A7" w14:textId="766A46B5" w:rsidR="0068684A" w:rsidRPr="0091344E" w:rsidRDefault="0068684A" w:rsidP="0068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17A0">
              <w:rPr>
                <w:rFonts w:ascii="Calibri" w:hAnsi="Calibri" w:cs="Calibri"/>
                <w:color w:val="000000"/>
                <w:lang w:val="en-US"/>
              </w:rPr>
              <w:t>The checklist encompasses the following item: Time required to donning and doffing the exoskeleton; Number of steps climbed and down; Number of times the</w:t>
            </w:r>
            <w:r w:rsidR="00A6059E" w:rsidRPr="002817A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>user stumble when ascending or descending the stairs; Is the crutch used during the test; Is the torso bent forward (provoke high load of upper limbs when crutches are used) to avoid falling backward; During the Anterolateral shifting of body cent</w:t>
            </w:r>
            <w:r w:rsidR="00A6059E" w:rsidRPr="002817A0">
              <w:rPr>
                <w:rFonts w:ascii="Calibri" w:hAnsi="Calibri" w:cs="Calibri"/>
                <w:color w:val="000000"/>
                <w:lang w:val="en-US"/>
              </w:rPr>
              <w:t>er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 xml:space="preserve"> of gravity, is the swing leg adequately relieved to </w:t>
            </w:r>
            <w:r w:rsidR="00A6059E" w:rsidRPr="002817A0">
              <w:rPr>
                <w:rFonts w:ascii="Calibri" w:hAnsi="Calibri" w:cs="Calibri"/>
                <w:color w:val="000000"/>
                <w:lang w:val="en-US"/>
              </w:rPr>
              <w:t>initiate the stride correctly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 xml:space="preserve">; Number of error messages by the HMI (Human Machin-Interface); Number of times the safe mode </w:t>
            </w:r>
            <w:r w:rsidR="00A6059E" w:rsidRPr="002817A0">
              <w:rPr>
                <w:rFonts w:ascii="Calibri" w:hAnsi="Calibri" w:cs="Calibri"/>
                <w:color w:val="000000"/>
                <w:lang w:val="en-US"/>
              </w:rPr>
              <w:t>h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>as been activated (the system switched off) when the situation require</w:t>
            </w:r>
            <w:r w:rsidR="00A6059E" w:rsidRPr="002817A0">
              <w:rPr>
                <w:rFonts w:ascii="Calibri" w:hAnsi="Calibri" w:cs="Calibri"/>
                <w:color w:val="000000"/>
                <w:lang w:val="en-US"/>
              </w:rPr>
              <w:t>s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 xml:space="preserve"> it and did not require it.</w:t>
            </w:r>
          </w:p>
        </w:tc>
      </w:tr>
      <w:tr w:rsidR="002817A0" w:rsidRPr="002817A0" w14:paraId="52BC4470" w14:textId="77777777" w:rsidTr="002817A0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18BA31" w14:textId="77777777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BB45A" w14:textId="642A6E58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4 -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Participant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2D6A3" w14:textId="5EA81566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17A0">
              <w:rPr>
                <w:rFonts w:ascii="Calibri" w:hAnsi="Calibri" w:cs="Calibri"/>
                <w:color w:val="000000"/>
                <w:lang w:val="en-US"/>
              </w:rPr>
              <w:t>The participant wears the exoskeleton and positions him/herself in front of the stairs.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0DAF2" w14:textId="39EC4BD3" w:rsidR="0068684A" w:rsidRPr="0091344E" w:rsidRDefault="0068684A" w:rsidP="0068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17A0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2817A0" w:rsidRPr="002817A0" w14:paraId="42200FCF" w14:textId="77777777" w:rsidTr="002817A0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9A6451" w14:textId="77777777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732EC" w14:textId="7B282C87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5 -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Participant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142B28"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repar</w:t>
            </w:r>
            <w:r w:rsidR="00C32D8A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943C0" w14:textId="5DB3E263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17A0">
              <w:rPr>
                <w:rFonts w:ascii="Calibri" w:hAnsi="Calibri" w:cs="Calibri"/>
                <w:color w:val="000000"/>
                <w:lang w:val="en-US"/>
              </w:rPr>
              <w:t>The part</w:t>
            </w:r>
            <w:r w:rsidR="00A6059E" w:rsidRPr="002817A0">
              <w:rPr>
                <w:rFonts w:ascii="Calibri" w:hAnsi="Calibri" w:cs="Calibri"/>
                <w:color w:val="000000"/>
                <w:lang w:val="en-US"/>
              </w:rPr>
              <w:t>i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 xml:space="preserve">cipant </w:t>
            </w:r>
            <w:r w:rsidR="005E475A" w:rsidRPr="002817A0">
              <w:rPr>
                <w:rFonts w:ascii="Calibri" w:hAnsi="Calibri" w:cs="Calibri"/>
                <w:color w:val="000000"/>
                <w:lang w:val="en-US"/>
              </w:rPr>
              <w:t>complete ascending and descending the stairs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9098B" w14:textId="68D05284" w:rsidR="0068684A" w:rsidRPr="0091344E" w:rsidRDefault="0068684A" w:rsidP="0068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17A0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2817A0" w:rsidRPr="0091344E" w14:paraId="44838B71" w14:textId="77777777" w:rsidTr="002817A0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0B4AD8" w14:textId="77777777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327B8" w14:textId="19727DF5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6 - Stop video </w:t>
            </w:r>
            <w:proofErr w:type="spellStart"/>
            <w:r>
              <w:rPr>
                <w:rFonts w:ascii="Calibri" w:hAnsi="Calibri" w:cs="Calibri"/>
                <w:color w:val="000000"/>
              </w:rPr>
              <w:t>recording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A33A" w14:textId="16944081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Stop camera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recording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D9254" w14:textId="26450FC0" w:rsidR="0068684A" w:rsidRPr="0091344E" w:rsidRDefault="0068684A" w:rsidP="0068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817A0" w:rsidRPr="0091344E" w14:paraId="0BC1CC13" w14:textId="77777777" w:rsidTr="002817A0">
        <w:trPr>
          <w:trHeight w:val="300"/>
        </w:trPr>
        <w:tc>
          <w:tcPr>
            <w:tcW w:w="4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894040" w14:textId="77777777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294B0" w14:textId="5ED1EBEA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7 - </w:t>
            </w:r>
            <w:proofErr w:type="spellStart"/>
            <w:r>
              <w:rPr>
                <w:rFonts w:ascii="Calibri" w:hAnsi="Calibri" w:cs="Calibri"/>
                <w:color w:val="000000"/>
              </w:rPr>
              <w:t>Check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</w:rPr>
              <w:t>missing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F220B" w14:textId="43593E49" w:rsidR="0068684A" w:rsidRPr="0091344E" w:rsidRDefault="0068684A" w:rsidP="0068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17A0">
              <w:rPr>
                <w:rFonts w:ascii="Calibri" w:hAnsi="Calibri" w:cs="Calibri"/>
                <w:color w:val="000000"/>
                <w:lang w:val="en-US"/>
              </w:rPr>
              <w:t>The experimenter watch</w:t>
            </w:r>
            <w:r w:rsidR="00DA3D61" w:rsidRPr="002817A0">
              <w:rPr>
                <w:rFonts w:ascii="Calibri" w:hAnsi="Calibri" w:cs="Calibri"/>
                <w:color w:val="000000"/>
                <w:lang w:val="en-US"/>
              </w:rPr>
              <w:t>e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>s the recorded</w:t>
            </w:r>
            <w:r w:rsidR="00DA3D61" w:rsidRPr="002817A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 w:rsidR="00DA3D61" w:rsidRPr="002817A0">
              <w:rPr>
                <w:rFonts w:ascii="Calibri" w:hAnsi="Calibri" w:cs="Calibri"/>
                <w:color w:val="000000"/>
                <w:lang w:val="en-US"/>
              </w:rPr>
              <w:t>video</w:t>
            </w:r>
            <w:r w:rsidRPr="002817A0">
              <w:rPr>
                <w:rFonts w:ascii="Calibri" w:hAnsi="Calibri" w:cs="Calibri"/>
                <w:color w:val="000000"/>
                <w:lang w:val="en-US"/>
              </w:rPr>
              <w:t xml:space="preserve">,  </w:t>
            </w:r>
            <w:r w:rsidR="000301D2" w:rsidRPr="002817A0">
              <w:rPr>
                <w:rFonts w:ascii="Calibri" w:hAnsi="Calibri" w:cs="Calibri"/>
                <w:color w:val="000000"/>
                <w:lang w:val="en-US"/>
              </w:rPr>
              <w:t>adjusting</w:t>
            </w:r>
            <w:proofErr w:type="gramEnd"/>
            <w:r w:rsidRPr="002817A0">
              <w:rPr>
                <w:rFonts w:ascii="Calibri" w:hAnsi="Calibri" w:cs="Calibri"/>
                <w:color w:val="000000"/>
                <w:lang w:val="en-US"/>
              </w:rPr>
              <w:t xml:space="preserve"> the checklist if data was missing or the observation was not appropriated. </w:t>
            </w:r>
            <w:proofErr w:type="spellStart"/>
            <w:r>
              <w:rPr>
                <w:rFonts w:ascii="Calibri" w:hAnsi="Calibri" w:cs="Calibri"/>
                <w:color w:val="000000"/>
              </w:rPr>
              <w:t>De</w:t>
            </w:r>
            <w:r w:rsidR="00543258">
              <w:rPr>
                <w:rFonts w:ascii="Calibri" w:hAnsi="Calibri" w:cs="Calibri"/>
                <w:color w:val="000000"/>
              </w:rPr>
              <w:t>lete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video </w:t>
            </w:r>
            <w:proofErr w:type="spellStart"/>
            <w:r>
              <w:rPr>
                <w:rFonts w:ascii="Calibri" w:hAnsi="Calibri" w:cs="Calibri"/>
                <w:color w:val="000000"/>
              </w:rPr>
              <w:t>recorded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at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end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CE72" w14:textId="601EF4EE" w:rsidR="0068684A" w:rsidRPr="0091344E" w:rsidRDefault="0068684A" w:rsidP="00686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84BE053" w14:textId="77777777" w:rsidR="00AC08DD" w:rsidRDefault="00AC08DD">
      <w:pPr>
        <w:rPr>
          <w:lang w:val="en-US"/>
        </w:rPr>
      </w:pPr>
    </w:p>
    <w:p w14:paraId="4136CDF7" w14:textId="2EE3497B" w:rsidR="0091344E" w:rsidRDefault="0068195E" w:rsidP="0091344E">
      <w:pPr>
        <w:pStyle w:val="Heading3"/>
        <w:rPr>
          <w:lang w:val="en-US"/>
        </w:rPr>
      </w:pPr>
      <w:r>
        <w:rPr>
          <w:lang w:val="en-US"/>
        </w:rPr>
        <w:lastRenderedPageBreak/>
        <w:t>User-Exoskeleton Interaction (UEI) Questionnaire</w:t>
      </w:r>
    </w:p>
    <w:p w14:paraId="04520BB9" w14:textId="028109B6" w:rsidR="0019735E" w:rsidRPr="00DD6B8E" w:rsidRDefault="0019735E" w:rsidP="008B5A3A">
      <w:pPr>
        <w:jc w:val="both"/>
        <w:rPr>
          <w:lang w:val="en-US"/>
        </w:rPr>
      </w:pPr>
      <w:r w:rsidRPr="00DD6B8E">
        <w:rPr>
          <w:lang w:val="en-US"/>
        </w:rPr>
        <w:t>The experimenter will perform an observational analysis of the participant wearing the lower-limb exoskeleton (LLE) while both ascending and descending the staircase-based testbed.</w:t>
      </w:r>
    </w:p>
    <w:p w14:paraId="5A9879C5" w14:textId="1DDBCA92" w:rsidR="0019735E" w:rsidRPr="00DD6B8E" w:rsidRDefault="0019735E" w:rsidP="008B5A3A">
      <w:pPr>
        <w:jc w:val="both"/>
        <w:rPr>
          <w:lang w:val="en-US"/>
        </w:rPr>
      </w:pPr>
      <w:r w:rsidRPr="00DD6B8E">
        <w:rPr>
          <w:lang w:val="en-US"/>
        </w:rPr>
        <w:t xml:space="preserve">The observational analysis will be performed by means of </w:t>
      </w:r>
      <w:r w:rsidR="008B5A3A">
        <w:rPr>
          <w:lang w:val="en-US"/>
        </w:rPr>
        <w:t xml:space="preserve">a </w:t>
      </w:r>
      <w:r w:rsidRPr="00DD6B8E">
        <w:rPr>
          <w:lang w:val="en-US"/>
        </w:rPr>
        <w:t>quantitative checklist, which items reflect the quality of the interaction occurring between the wearer and the LLE.</w:t>
      </w:r>
    </w:p>
    <w:p w14:paraId="268451EF" w14:textId="77777777" w:rsidR="0019735E" w:rsidRPr="00DD6B8E" w:rsidRDefault="0019735E" w:rsidP="008B5A3A">
      <w:pPr>
        <w:jc w:val="both"/>
        <w:rPr>
          <w:lang w:val="en-US"/>
        </w:rPr>
      </w:pPr>
      <w:r w:rsidRPr="00DD6B8E">
        <w:rPr>
          <w:lang w:val="en-US"/>
        </w:rPr>
        <w:t>The run will be video recorded should the experimenter be distracted or make any mistake while observing.</w:t>
      </w:r>
    </w:p>
    <w:p w14:paraId="3D480FB9" w14:textId="382143E6" w:rsidR="0019735E" w:rsidRPr="00DD6B8E" w:rsidRDefault="0019735E" w:rsidP="008B5A3A">
      <w:pPr>
        <w:jc w:val="both"/>
        <w:rPr>
          <w:lang w:val="en-US"/>
        </w:rPr>
      </w:pPr>
      <w:r w:rsidRPr="00DD6B8E">
        <w:rPr>
          <w:lang w:val="en-US"/>
        </w:rPr>
        <w:t xml:space="preserve">In the observational checklist, “stair level” refers to the “step” as a component or part of the staircase-based testbed, whereas “steps walked” refers to the steps physically moved by the legs of the user. Also, “HMI” means “Human-Machine Interface” and refers to the user interface </w:t>
      </w:r>
      <w:r w:rsidR="008B5A3A">
        <w:rPr>
          <w:lang w:val="en-US"/>
        </w:rPr>
        <w:t xml:space="preserve">with </w:t>
      </w:r>
      <w:r w:rsidRPr="00DD6B8E">
        <w:rPr>
          <w:lang w:val="en-US"/>
        </w:rPr>
        <w:t>which the LLE may be equipped. “Number of error messages” refer</w:t>
      </w:r>
      <w:r w:rsidR="008B5A3A">
        <w:rPr>
          <w:lang w:val="en-US"/>
        </w:rPr>
        <w:t>s</w:t>
      </w:r>
      <w:r w:rsidRPr="00DD6B8E">
        <w:rPr>
          <w:lang w:val="en-US"/>
        </w:rPr>
        <w:t xml:space="preserve"> to the possible occurrence of malfunctions of the LLE which </w:t>
      </w:r>
      <w:r w:rsidR="008B5A3A">
        <w:rPr>
          <w:lang w:val="en-US"/>
        </w:rPr>
        <w:t>the HMI would report</w:t>
      </w:r>
      <w:r w:rsidRPr="00DD6B8E">
        <w:rPr>
          <w:lang w:val="en-US"/>
        </w:rPr>
        <w:t>. “Safe mode” refers to the LLE stopping due to the occurrence of malfunctions.</w:t>
      </w:r>
    </w:p>
    <w:p w14:paraId="106C7039" w14:textId="77777777" w:rsidR="002817A0" w:rsidRDefault="002817A0">
      <w:pPr>
        <w:rPr>
          <w:i/>
        </w:rPr>
      </w:pPr>
      <w:r>
        <w:rPr>
          <w:i/>
        </w:rPr>
        <w:br w:type="page"/>
      </w:r>
    </w:p>
    <w:p w14:paraId="108FF424" w14:textId="36BD1F74" w:rsidR="0019735E" w:rsidRDefault="0019735E" w:rsidP="0019735E">
      <w:pPr>
        <w:jc w:val="center"/>
        <w:rPr>
          <w:i/>
        </w:rPr>
      </w:pPr>
      <w:r w:rsidRPr="009B144F">
        <w:rPr>
          <w:i/>
        </w:rPr>
        <w:lastRenderedPageBreak/>
        <w:t xml:space="preserve">UEI </w:t>
      </w:r>
      <w:proofErr w:type="spellStart"/>
      <w:r w:rsidRPr="009B144F">
        <w:rPr>
          <w:i/>
        </w:rPr>
        <w:t>Observational</w:t>
      </w:r>
      <w:proofErr w:type="spellEnd"/>
      <w:r w:rsidRPr="009B144F">
        <w:rPr>
          <w:i/>
        </w:rPr>
        <w:t xml:space="preserve"> </w:t>
      </w:r>
      <w:proofErr w:type="spellStart"/>
      <w:r w:rsidRPr="009B144F">
        <w:rPr>
          <w:i/>
        </w:rPr>
        <w:t>Checklist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1286"/>
        <w:gridCol w:w="1484"/>
        <w:gridCol w:w="1196"/>
        <w:gridCol w:w="1118"/>
      </w:tblGrid>
      <w:tr w:rsidR="0019735E" w14:paraId="1689EEB6" w14:textId="77777777" w:rsidTr="00405329">
        <w:trPr>
          <w:trHeight w:val="42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7D95CAF0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1.1. Time required to donning the exoskeleton.</w:t>
            </w:r>
          </w:p>
        </w:tc>
        <w:tc>
          <w:tcPr>
            <w:tcW w:w="1455" w:type="dxa"/>
            <w:tcBorders>
              <w:left w:val="dashSmallGap" w:sz="4" w:space="0" w:color="auto"/>
              <w:bottom w:val="dashSmallGap" w:sz="4" w:space="0" w:color="auto"/>
              <w:right w:val="nil"/>
            </w:tcBorders>
          </w:tcPr>
          <w:p w14:paraId="76974C6D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0 – 1 min.</w:t>
            </w:r>
          </w:p>
        </w:tc>
        <w:tc>
          <w:tcPr>
            <w:tcW w:w="1620" w:type="dxa"/>
            <w:tcBorders>
              <w:left w:val="nil"/>
              <w:bottom w:val="dashSmallGap" w:sz="4" w:space="0" w:color="auto"/>
              <w:right w:val="nil"/>
            </w:tcBorders>
          </w:tcPr>
          <w:p w14:paraId="255BD986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5 – 10 min.</w:t>
            </w:r>
          </w:p>
        </w:tc>
        <w:tc>
          <w:tcPr>
            <w:tcW w:w="1346" w:type="dxa"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B4C11F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&gt; 10 min.</w:t>
            </w:r>
          </w:p>
        </w:tc>
        <w:tc>
          <w:tcPr>
            <w:tcW w:w="1264" w:type="dxa"/>
            <w:vMerge w:val="restart"/>
            <w:tcBorders>
              <w:left w:val="nil"/>
              <w:right w:val="single" w:sz="4" w:space="0" w:color="auto"/>
            </w:tcBorders>
          </w:tcPr>
          <w:p w14:paraId="64619B20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0F8904CD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197640DF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44978579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03E84622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0D72B4C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</w:tcBorders>
          </w:tcPr>
          <w:p w14:paraId="59A4A4C7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1C52398B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537D5498" w14:textId="77777777" w:rsidTr="00A43868">
        <w:trPr>
          <w:trHeight w:val="233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68A36767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5FC2C3B1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A3F02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</w:tcBorders>
          </w:tcPr>
          <w:p w14:paraId="48B0042C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9CDAA9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62FFDF84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0A2324D6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1.2. Time required to doffing the exoskeleton.</w:t>
            </w:r>
          </w:p>
        </w:tc>
        <w:tc>
          <w:tcPr>
            <w:tcW w:w="1455" w:type="dxa"/>
            <w:tcBorders>
              <w:left w:val="dashSmallGap" w:sz="4" w:space="0" w:color="auto"/>
              <w:bottom w:val="dashSmallGap" w:sz="4" w:space="0" w:color="auto"/>
              <w:right w:val="nil"/>
            </w:tcBorders>
          </w:tcPr>
          <w:p w14:paraId="0148E28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0 – 1 min.</w:t>
            </w:r>
          </w:p>
        </w:tc>
        <w:tc>
          <w:tcPr>
            <w:tcW w:w="1620" w:type="dxa"/>
            <w:tcBorders>
              <w:left w:val="nil"/>
              <w:bottom w:val="dashSmallGap" w:sz="4" w:space="0" w:color="auto"/>
              <w:right w:val="nil"/>
            </w:tcBorders>
          </w:tcPr>
          <w:p w14:paraId="64267AFA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5 – 10 min.</w:t>
            </w:r>
          </w:p>
        </w:tc>
        <w:tc>
          <w:tcPr>
            <w:tcW w:w="1346" w:type="dxa"/>
            <w:tcBorders>
              <w:left w:val="nil"/>
              <w:bottom w:val="dashSmallGap" w:sz="4" w:space="0" w:color="auto"/>
            </w:tcBorders>
          </w:tcPr>
          <w:p w14:paraId="3348BC4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&gt; 10 min.</w:t>
            </w:r>
          </w:p>
        </w:tc>
        <w:tc>
          <w:tcPr>
            <w:tcW w:w="1264" w:type="dxa"/>
            <w:vMerge w:val="restart"/>
            <w:tcBorders>
              <w:left w:val="nil"/>
            </w:tcBorders>
          </w:tcPr>
          <w:p w14:paraId="086C1E4E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36D34B6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6D559ADA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0D2EC0E5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55AAC0EB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B7EC4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</w:tcBorders>
          </w:tcPr>
          <w:p w14:paraId="34EF879A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</w:tcBorders>
          </w:tcPr>
          <w:p w14:paraId="643200CD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72DCE3AA" w14:textId="77777777" w:rsidTr="00A43868">
        <w:trPr>
          <w:trHeight w:val="225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082289FF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3014A53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34E4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</w:tcBorders>
          </w:tcPr>
          <w:p w14:paraId="36AEDA1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</w:tcBorders>
          </w:tcPr>
          <w:p w14:paraId="6CF0F466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61EB8EB9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1F16DF48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1.3. Number of stair levels climbed up.</w:t>
            </w:r>
          </w:p>
        </w:tc>
        <w:tc>
          <w:tcPr>
            <w:tcW w:w="1455" w:type="dxa"/>
            <w:tcBorders>
              <w:left w:val="dashSmallGap" w:sz="4" w:space="0" w:color="auto"/>
              <w:bottom w:val="dashSmallGap" w:sz="4" w:space="0" w:color="auto"/>
              <w:right w:val="nil"/>
            </w:tcBorders>
          </w:tcPr>
          <w:p w14:paraId="4B807DA2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4 – 6</w:t>
            </w:r>
          </w:p>
        </w:tc>
        <w:tc>
          <w:tcPr>
            <w:tcW w:w="1620" w:type="dxa"/>
            <w:tcBorders>
              <w:left w:val="nil"/>
              <w:bottom w:val="dashSmallGap" w:sz="4" w:space="0" w:color="auto"/>
              <w:right w:val="nil"/>
            </w:tcBorders>
          </w:tcPr>
          <w:p w14:paraId="1B609DB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 – 4</w:t>
            </w:r>
          </w:p>
        </w:tc>
        <w:tc>
          <w:tcPr>
            <w:tcW w:w="1346" w:type="dxa"/>
            <w:tcBorders>
              <w:left w:val="nil"/>
              <w:bottom w:val="dashSmallGap" w:sz="4" w:space="0" w:color="auto"/>
            </w:tcBorders>
          </w:tcPr>
          <w:p w14:paraId="648E9A71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0 – 1</w:t>
            </w:r>
          </w:p>
        </w:tc>
        <w:tc>
          <w:tcPr>
            <w:tcW w:w="1264" w:type="dxa"/>
            <w:vMerge w:val="restart"/>
            <w:tcBorders>
              <w:left w:val="nil"/>
            </w:tcBorders>
          </w:tcPr>
          <w:p w14:paraId="4DC7C6A7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041CDA3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64949C12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24CF31E4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3BB9B3C5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32726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</w:tcBorders>
          </w:tcPr>
          <w:p w14:paraId="505B60C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</w:tcBorders>
          </w:tcPr>
          <w:p w14:paraId="5C9BEB09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5F5FE185" w14:textId="77777777" w:rsidTr="00A43868">
        <w:trPr>
          <w:trHeight w:val="218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34345CA5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57D2F451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3A11D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</w:tcBorders>
          </w:tcPr>
          <w:p w14:paraId="6778BFA2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</w:tcBorders>
          </w:tcPr>
          <w:p w14:paraId="1E5C8B7C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329D49B7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7C5BA479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1.4. Number of stair levels climbed down.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62C1AB25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4 – 6</w:t>
            </w:r>
          </w:p>
        </w:tc>
        <w:tc>
          <w:tcPr>
            <w:tcW w:w="1620" w:type="dxa"/>
            <w:tcBorders>
              <w:left w:val="nil"/>
              <w:bottom w:val="dashSmallGap" w:sz="4" w:space="0" w:color="auto"/>
              <w:right w:val="nil"/>
            </w:tcBorders>
          </w:tcPr>
          <w:p w14:paraId="3ACF879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 – 4</w:t>
            </w:r>
          </w:p>
        </w:tc>
        <w:tc>
          <w:tcPr>
            <w:tcW w:w="1346" w:type="dxa"/>
            <w:tcBorders>
              <w:left w:val="nil"/>
              <w:bottom w:val="dashSmallGap" w:sz="4" w:space="0" w:color="auto"/>
            </w:tcBorders>
          </w:tcPr>
          <w:p w14:paraId="46910A2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0 – 1</w:t>
            </w:r>
          </w:p>
        </w:tc>
        <w:tc>
          <w:tcPr>
            <w:tcW w:w="1264" w:type="dxa"/>
            <w:vMerge w:val="restart"/>
            <w:tcBorders>
              <w:left w:val="nil"/>
            </w:tcBorders>
          </w:tcPr>
          <w:p w14:paraId="453EC498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1408D9E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35E430A4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5721CB8B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468A7A1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979F7E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</w:tcBorders>
          </w:tcPr>
          <w:p w14:paraId="672934CF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</w:tcBorders>
          </w:tcPr>
          <w:p w14:paraId="32DBD0C0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1E5BE028" w14:textId="77777777" w:rsidTr="00A43868">
        <w:trPr>
          <w:trHeight w:val="218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0E2AC3B8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19A32FE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1846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</w:tcBorders>
          </w:tcPr>
          <w:p w14:paraId="31F0B12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</w:tcBorders>
          </w:tcPr>
          <w:p w14:paraId="79C8907C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1E266CEA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45B322CA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1.5. Number of steps walked up.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044A8B6F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3AD3D1F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7-8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B2A530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9-12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1C142FC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7E33A3F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7F79266B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432CFE63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3027EA57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655E54C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284A585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472C099A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589A4BC2" w14:textId="77777777" w:rsidTr="00A43868">
        <w:trPr>
          <w:trHeight w:val="218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65C3D007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241091CF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66FF1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F13DC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8DCC5BA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0828D7A4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32592D7D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1.6. Number of steps walked down.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2232F05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173B5B4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7-8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B2A7210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9-12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666A888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2B5C1F4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48A45160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21E550D3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755A6280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81BD0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373D0750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3B4E5F21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00D36013" w14:textId="77777777" w:rsidTr="00A43868">
        <w:trPr>
          <w:trHeight w:val="211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62D2A84A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468F059C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70CA2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C905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D09822A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790C30FC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48197213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1.7. Number of times the user stumbled while ascending the stairs.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133A0D16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 xml:space="preserve">0 – 1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3514BD30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 – 5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7AABD1D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&gt; 5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C260A34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0A6252B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4A763256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63C03313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5F743FBC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9BDF55A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577A404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0801DC89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30FA2442" w14:textId="77777777" w:rsidTr="00A43868">
        <w:trPr>
          <w:trHeight w:val="225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3375DA6B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4B49182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095D7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134B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8813C7C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56A51040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074DCF32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1.8. Number of times the user stumbled while descending the stairs.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4F127520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0 – 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12241CCD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 – 5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E71A597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&gt; 5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8EA3F6A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0D8F89C5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44C7EC98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156D3E3F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1AF9A5F2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65FEB16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58CA915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6E36BB9A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1855382C" w14:textId="77777777" w:rsidTr="00A43868">
        <w:trPr>
          <w:trHeight w:val="218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44CC618E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6FC7525C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F8217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E9123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B2AAF5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4FB42880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1858A82F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1.9. Is the crutch used during the test?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1C38CF65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4A7911A2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1A659A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Yes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5CB3C49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60D4685A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482E282B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4D828E3E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2497AEE7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A1D873E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09DA3FA0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14C79865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194CD01E" w14:textId="77777777" w:rsidTr="00A43868">
        <w:trPr>
          <w:trHeight w:val="218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2DC7CC6B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64F9F3B2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6D0CC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8519D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3D5759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1BFA00F1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32D8E01F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 xml:space="preserve">1.10. </w:t>
            </w:r>
            <w:r w:rsidRPr="002817A0">
              <w:rPr>
                <w:lang w:val="en-US"/>
              </w:rPr>
              <w:t>In general, is the torso bent forward (</w:t>
            </w:r>
            <w:r w:rsidRPr="002817A0">
              <w:rPr>
                <w:i/>
                <w:lang w:val="en-US"/>
              </w:rPr>
              <w:t>provoke high load of upper limbs</w:t>
            </w:r>
            <w:r w:rsidRPr="002817A0">
              <w:rPr>
                <w:lang w:val="en-US"/>
              </w:rPr>
              <w:t xml:space="preserve"> </w:t>
            </w:r>
            <w:r w:rsidRPr="002817A0">
              <w:rPr>
                <w:i/>
                <w:lang w:val="en-US"/>
              </w:rPr>
              <w:t>when crutches are used</w:t>
            </w:r>
            <w:r w:rsidRPr="002817A0">
              <w:rPr>
                <w:lang w:val="en-US"/>
              </w:rPr>
              <w:t>) to avoid falling backwards?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451ADB3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325840D8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EBC67F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Yes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CED9C91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629C29BC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6C0CDB9C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6102E9C0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47CE608A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35A564A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4BAD2BA6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4D70662E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6A72486D" w14:textId="77777777" w:rsidTr="00A43868">
        <w:trPr>
          <w:trHeight w:val="218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4451D4E6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126164AF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03AFB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C38BDF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BD9B7EF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68B73707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3D51807F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 xml:space="preserve">1.11. </w:t>
            </w:r>
            <w:r w:rsidRPr="002817A0">
              <w:rPr>
                <w:color w:val="000000" w:themeColor="text1"/>
                <w:lang w:val="en-US"/>
              </w:rPr>
              <w:t xml:space="preserve">During the Anterolateral shifting of body </w:t>
            </w:r>
            <w:proofErr w:type="spellStart"/>
            <w:r w:rsidRPr="002817A0">
              <w:rPr>
                <w:color w:val="000000" w:themeColor="text1"/>
                <w:lang w:val="en-US"/>
              </w:rPr>
              <w:t>centre</w:t>
            </w:r>
            <w:proofErr w:type="spellEnd"/>
            <w:r w:rsidRPr="002817A0">
              <w:rPr>
                <w:color w:val="000000" w:themeColor="text1"/>
                <w:lang w:val="en-US"/>
              </w:rPr>
              <w:t xml:space="preserve"> of gravity, is the swing leg adequately relieved to correctly initiate the stride?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7ABB6E7C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Yes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038A8FE6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5BF1FFA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03AA737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252DCA50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62F542AF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57C6EAD2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052B6DFB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E26FB0A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6879AC10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1ECABE5A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112E6C57" w14:textId="77777777" w:rsidTr="00A43868">
        <w:trPr>
          <w:trHeight w:val="211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760C120E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481DA52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5FC53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DBB3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C5111D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5BC47C20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3CFF012D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 xml:space="preserve">1.12. </w:t>
            </w:r>
            <w:r w:rsidRPr="002817A0">
              <w:rPr>
                <w:lang w:val="en-US"/>
              </w:rPr>
              <w:t>Number of error messages sent by the HMI (</w:t>
            </w:r>
            <w:r w:rsidRPr="002817A0">
              <w:rPr>
                <w:i/>
                <w:iCs/>
                <w:lang w:val="en-US"/>
              </w:rPr>
              <w:t>Human-Machine Interface</w:t>
            </w:r>
            <w:r w:rsidRPr="002817A0">
              <w:rPr>
                <w:lang w:val="en-US"/>
              </w:rPr>
              <w:t>).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1DDCDE56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0 – 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3D4A4B8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 – 3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4156E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&gt; 3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3AFF7B1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40BE335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54D931D4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1BDACA91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3399E89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27C4FAE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66099ED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1A1FE677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6ADCE7B4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2B59809D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23A7BE6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07E8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43370B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BA382C8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3CC2FE7D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37B1D54F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 xml:space="preserve">1.13. Number of times </w:t>
            </w:r>
            <w:r w:rsidRPr="002817A0">
              <w:rPr>
                <w:lang w:val="en-US"/>
              </w:rPr>
              <w:t>the safe mode has been activated (</w:t>
            </w:r>
            <w:r w:rsidRPr="002817A0">
              <w:rPr>
                <w:i/>
                <w:iCs/>
                <w:lang w:val="en-US"/>
              </w:rPr>
              <w:t>the system switched off</w:t>
            </w:r>
            <w:r w:rsidRPr="002817A0">
              <w:rPr>
                <w:lang w:val="en-US"/>
              </w:rPr>
              <w:t>) when the situation did not require it?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3C510759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0 – 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0B93BE66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 – 3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DFBF31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&gt; 3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5A9C7B9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5D5FBC2D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02A5C727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1FA9C9B8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4FAC562F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17327B6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59C73467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4A32319A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15169D9D" w14:textId="77777777" w:rsidTr="00A43868">
        <w:trPr>
          <w:trHeight w:val="400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2CD5CD5B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2133D9A7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1B1FC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85F3FA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BED9915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41288C06" w14:textId="77777777" w:rsidTr="00A43868">
        <w:trPr>
          <w:trHeight w:val="199"/>
        </w:trPr>
        <w:tc>
          <w:tcPr>
            <w:tcW w:w="3937" w:type="dxa"/>
            <w:vMerge w:val="restart"/>
            <w:tcBorders>
              <w:right w:val="dashSmallGap" w:sz="4" w:space="0" w:color="auto"/>
            </w:tcBorders>
          </w:tcPr>
          <w:p w14:paraId="1FA94191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 xml:space="preserve">1.14. </w:t>
            </w:r>
            <w:r w:rsidRPr="002817A0">
              <w:rPr>
                <w:lang w:val="en-US"/>
              </w:rPr>
              <w:t>Has the safe mode not been activated (</w:t>
            </w:r>
            <w:r w:rsidRPr="002817A0">
              <w:rPr>
                <w:i/>
                <w:iCs/>
                <w:lang w:val="en-US"/>
              </w:rPr>
              <w:t>the system did not switch off</w:t>
            </w:r>
            <w:r w:rsidRPr="002817A0">
              <w:rPr>
                <w:lang w:val="en-US"/>
              </w:rPr>
              <w:t>) when the situation did require it?</w:t>
            </w:r>
          </w:p>
        </w:tc>
        <w:tc>
          <w:tcPr>
            <w:tcW w:w="145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nil"/>
            </w:tcBorders>
          </w:tcPr>
          <w:p w14:paraId="3B450DA0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63288492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72BFE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Yes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138420D" w14:textId="77777777" w:rsidR="0019735E" w:rsidRDefault="0019735E" w:rsidP="00A43868">
            <w:pPr>
              <w:jc w:val="center"/>
              <w:rPr>
                <w:iCs/>
              </w:rPr>
            </w:pPr>
          </w:p>
          <w:p w14:paraId="464ADDB7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N/A</w:t>
            </w:r>
          </w:p>
        </w:tc>
      </w:tr>
      <w:tr w:rsidR="0019735E" w14:paraId="2344A076" w14:textId="77777777" w:rsidTr="00A43868">
        <w:trPr>
          <w:trHeight w:val="209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4B909427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04906B12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6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3684F48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</w:tcPr>
          <w:p w14:paraId="43B64A68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264" w:type="dxa"/>
            <w:vMerge/>
            <w:tcBorders>
              <w:left w:val="nil"/>
              <w:right w:val="single" w:sz="4" w:space="0" w:color="auto"/>
            </w:tcBorders>
          </w:tcPr>
          <w:p w14:paraId="43515C09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14:paraId="7FCED4C2" w14:textId="77777777" w:rsidTr="00A43868">
        <w:trPr>
          <w:trHeight w:val="255"/>
        </w:trPr>
        <w:tc>
          <w:tcPr>
            <w:tcW w:w="3937" w:type="dxa"/>
            <w:vMerge/>
            <w:tcBorders>
              <w:right w:val="dashSmallGap" w:sz="4" w:space="0" w:color="auto"/>
            </w:tcBorders>
          </w:tcPr>
          <w:p w14:paraId="1ACC8485" w14:textId="77777777" w:rsidR="0019735E" w:rsidRDefault="0019735E" w:rsidP="00A43868">
            <w:pPr>
              <w:rPr>
                <w:iCs/>
              </w:rPr>
            </w:pPr>
          </w:p>
        </w:tc>
        <w:tc>
          <w:tcPr>
            <w:tcW w:w="1455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330497E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High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243DACC" w14:textId="77777777" w:rsidR="0019735E" w:rsidRDefault="0019735E" w:rsidP="00A43868">
            <w:pPr>
              <w:jc w:val="center"/>
              <w:rPr>
                <w:iCs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D9D34" w14:textId="77777777" w:rsidR="0019735E" w:rsidRDefault="0019735E" w:rsidP="00A43868">
            <w:pPr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  <w:tc>
          <w:tcPr>
            <w:tcW w:w="126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0F4863E" w14:textId="77777777" w:rsidR="0019735E" w:rsidRDefault="0019735E" w:rsidP="00A43868">
            <w:pPr>
              <w:jc w:val="center"/>
              <w:rPr>
                <w:iCs/>
              </w:rPr>
            </w:pPr>
          </w:p>
        </w:tc>
      </w:tr>
      <w:tr w:rsidR="0019735E" w:rsidRPr="002817A0" w14:paraId="2342203C" w14:textId="77777777" w:rsidTr="00A43868">
        <w:trPr>
          <w:trHeight w:val="1845"/>
        </w:trPr>
        <w:tc>
          <w:tcPr>
            <w:tcW w:w="8358" w:type="dxa"/>
            <w:gridSpan w:val="4"/>
            <w:tcBorders>
              <w:right w:val="single" w:sz="4" w:space="0" w:color="auto"/>
            </w:tcBorders>
          </w:tcPr>
          <w:p w14:paraId="3CC50752" w14:textId="77777777" w:rsidR="0019735E" w:rsidRPr="002817A0" w:rsidRDefault="0019735E" w:rsidP="00A43868">
            <w:pPr>
              <w:rPr>
                <w:i/>
                <w:lang w:val="en-US"/>
              </w:rPr>
            </w:pPr>
            <w:r w:rsidRPr="002817A0">
              <w:rPr>
                <w:i/>
                <w:lang w:val="en-US"/>
              </w:rPr>
              <w:lastRenderedPageBreak/>
              <w:t>UEI Observational Checklist Scoring Algorithm</w:t>
            </w:r>
          </w:p>
          <w:p w14:paraId="6DB69D8B" w14:textId="77777777" w:rsidR="0019735E" w:rsidRPr="002817A0" w:rsidRDefault="0019735E" w:rsidP="00A43868">
            <w:pPr>
              <w:rPr>
                <w:i/>
                <w:lang w:val="en-US"/>
              </w:rPr>
            </w:pPr>
          </w:p>
          <w:p w14:paraId="11C6C5A6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(1.1. + 1.2. + 1.3. + 1.4. + 1.5. + 1.6. + 1.7. + 1.8. + 1.9. + 1.10. + 1.11. + 1.12. + 1.13. + 1.4.) / 14</w:t>
            </w:r>
          </w:p>
          <w:p w14:paraId="1199375E" w14:textId="77777777" w:rsidR="0019735E" w:rsidRPr="002817A0" w:rsidRDefault="0019735E" w:rsidP="00A43868">
            <w:pPr>
              <w:rPr>
                <w:iCs/>
                <w:lang w:val="en-US"/>
              </w:rPr>
            </w:pPr>
          </w:p>
          <w:p w14:paraId="3DEDBE41" w14:textId="77777777" w:rsidR="0019735E" w:rsidRPr="002817A0" w:rsidRDefault="0019735E" w:rsidP="00A43868">
            <w:pPr>
              <w:rPr>
                <w:i/>
                <w:lang w:val="en-US"/>
              </w:rPr>
            </w:pPr>
            <w:r w:rsidRPr="002817A0">
              <w:rPr>
                <w:i/>
                <w:lang w:val="en-US"/>
              </w:rPr>
              <w:t>UEI benchmarking thresholds</w:t>
            </w:r>
          </w:p>
          <w:p w14:paraId="64A8AACA" w14:textId="77777777" w:rsidR="0019735E" w:rsidRPr="002817A0" w:rsidRDefault="0019735E" w:rsidP="00A43868">
            <w:pPr>
              <w:rPr>
                <w:i/>
                <w:lang w:val="en-US"/>
              </w:rPr>
            </w:pPr>
          </w:p>
          <w:p w14:paraId="35ACE5CB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Min. score = 1</w:t>
            </w:r>
          </w:p>
          <w:p w14:paraId="44F8717D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Max. score = 3</w:t>
            </w:r>
          </w:p>
          <w:p w14:paraId="0A26B2F6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 &lt; high UEI quality &lt; 1.5</w:t>
            </w:r>
          </w:p>
          <w:p w14:paraId="09AC4616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1.6 &lt; medium UEI quality &lt; 2</w:t>
            </w:r>
          </w:p>
          <w:p w14:paraId="31096EBE" w14:textId="77777777" w:rsidR="0019735E" w:rsidRPr="002817A0" w:rsidRDefault="0019735E" w:rsidP="00A43868">
            <w:pPr>
              <w:rPr>
                <w:iCs/>
                <w:lang w:val="en-US"/>
              </w:rPr>
            </w:pPr>
            <w:r w:rsidRPr="002817A0">
              <w:rPr>
                <w:iCs/>
                <w:lang w:val="en-US"/>
              </w:rPr>
              <w:t>2.1 &lt; low UEI quality &lt; 3</w:t>
            </w:r>
          </w:p>
        </w:tc>
        <w:tc>
          <w:tcPr>
            <w:tcW w:w="1264" w:type="dxa"/>
            <w:tcBorders>
              <w:right w:val="single" w:sz="4" w:space="0" w:color="auto"/>
            </w:tcBorders>
          </w:tcPr>
          <w:p w14:paraId="51EA4411" w14:textId="77777777" w:rsidR="0019735E" w:rsidRPr="002817A0" w:rsidRDefault="0019735E" w:rsidP="00A43868">
            <w:pPr>
              <w:rPr>
                <w:i/>
                <w:lang w:val="en-US"/>
              </w:rPr>
            </w:pPr>
          </w:p>
        </w:tc>
      </w:tr>
    </w:tbl>
    <w:p w14:paraId="092F100E" w14:textId="77777777" w:rsidR="0019735E" w:rsidRPr="002817A0" w:rsidRDefault="0019735E" w:rsidP="00DD6B8E">
      <w:pPr>
        <w:rPr>
          <w:b/>
          <w:bCs/>
          <w:lang w:val="en-US"/>
        </w:rPr>
      </w:pPr>
    </w:p>
    <w:p w14:paraId="64D87ED0" w14:textId="18A160E9" w:rsidR="00DD6B8E" w:rsidRPr="002817A0" w:rsidRDefault="00DD6B8E" w:rsidP="00DD6B8E">
      <w:pPr>
        <w:rPr>
          <w:iCs/>
          <w:lang w:val="en-US"/>
        </w:rPr>
      </w:pPr>
    </w:p>
    <w:sectPr w:rsidR="00DD6B8E" w:rsidRPr="002817A0" w:rsidSect="0054297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B6B6B" w14:textId="77777777" w:rsidR="00651AF4" w:rsidRDefault="00651AF4" w:rsidP="004B576F">
      <w:pPr>
        <w:spacing w:after="0" w:line="240" w:lineRule="auto"/>
      </w:pPr>
      <w:r>
        <w:separator/>
      </w:r>
    </w:p>
  </w:endnote>
  <w:endnote w:type="continuationSeparator" w:id="0">
    <w:p w14:paraId="094EB761" w14:textId="77777777" w:rsidR="00651AF4" w:rsidRDefault="00651AF4" w:rsidP="004B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616DB" w14:textId="77777777" w:rsidR="00C337A8" w:rsidRDefault="00C33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1606" w14:textId="2E9382C8" w:rsidR="00C337A8" w:rsidRDefault="0054373F">
    <w:pPr>
      <w:pStyle w:val="Footer"/>
    </w:pPr>
    <w:r w:rsidRPr="0054373F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0CEC0D" wp14:editId="46C88DCE">
              <wp:simplePos x="0" y="0"/>
              <wp:positionH relativeFrom="column">
                <wp:posOffset>585470</wp:posOffset>
              </wp:positionH>
              <wp:positionV relativeFrom="paragraph">
                <wp:posOffset>0</wp:posOffset>
              </wp:positionV>
              <wp:extent cx="4558665" cy="462915"/>
              <wp:effectExtent l="0" t="0" r="0" b="0"/>
              <wp:wrapNone/>
              <wp:docPr id="8" name="Marcador de pie de págin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58665" cy="462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687C42" w14:textId="77777777" w:rsidR="0054373F" w:rsidRPr="002817A0" w:rsidRDefault="0054373F" w:rsidP="0054373F">
                          <w:pPr>
                            <w:spacing w:after="0" w:line="276" w:lineRule="auto"/>
                            <w:rPr>
                              <w:rFonts w:cs="Tahoma"/>
                              <w:sz w:val="14"/>
                              <w:lang w:val="en-US"/>
                            </w:rPr>
                          </w:pPr>
                          <w:r w:rsidRPr="00021861">
                            <w:rPr>
                              <w:rFonts w:cs="Tahoma"/>
                              <w:color w:val="000000" w:themeColor="text1"/>
                              <w:kern w:val="24"/>
                              <w:sz w:val="20"/>
                              <w:szCs w:val="36"/>
                              <w:lang w:val="en-US"/>
                            </w:rPr>
                            <w:t>This project has received funding from the European Union’s Horizon 2020 research and innovation program under grant agreement No 7</w:t>
                          </w:r>
                          <w:r>
                            <w:rPr>
                              <w:rFonts w:cs="Tahoma"/>
                              <w:color w:val="000000" w:themeColor="text1"/>
                              <w:kern w:val="24"/>
                              <w:sz w:val="20"/>
                              <w:szCs w:val="36"/>
                              <w:lang w:val="en-US"/>
                            </w:rPr>
                            <w:t>79963</w:t>
                          </w:r>
                        </w:p>
                      </w:txbxContent>
                    </wps:txbx>
                    <wps:bodyPr vert="horz" wrap="square" lIns="91440" tIns="45720" rIns="91440" bIns="45720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0CEC0D" id="_x0000_t202" coordsize="21600,21600" o:spt="202" path="m,l,21600r21600,l21600,xe">
              <v:stroke joinstyle="miter"/>
              <v:path gradientshapeok="t" o:connecttype="rect"/>
            </v:shapetype>
            <v:shape id="Marcador de pie de página 4" o:spid="_x0000_s1026" type="#_x0000_t202" style="position:absolute;margin-left:46.1pt;margin-top:0;width:358.95pt;height:3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" filled="f" stroked="f">
              <v:textbox>
                <w:txbxContent>
                  <w:p w14:paraId="52687C42" w14:textId="77777777" w:rsidR="0054373F" w:rsidRPr="002817A0" w:rsidRDefault="0054373F" w:rsidP="0054373F">
                    <w:pPr>
                      <w:spacing w:after="0" w:line="276" w:lineRule="auto"/>
                      <w:rPr>
                        <w:rFonts w:cs="Tahoma"/>
                        <w:sz w:val="14"/>
                        <w:lang w:val="en-US"/>
                      </w:rPr>
                    </w:pPr>
                    <w:r w:rsidRPr="00021861">
                      <w:rPr>
                        <w:rFonts w:cs="Tahoma"/>
                        <w:color w:val="000000" w:themeColor="text1"/>
                        <w:kern w:val="24"/>
                        <w:sz w:val="20"/>
                        <w:szCs w:val="36"/>
                        <w:lang w:val="en-US"/>
                      </w:rPr>
                      <w:t>This project has received funding from the European Union’s Horizon 2020 research and innovation program under grant agreement No 7</w:t>
                    </w:r>
                    <w:r>
                      <w:rPr>
                        <w:rFonts w:cs="Tahoma"/>
                        <w:color w:val="000000" w:themeColor="text1"/>
                        <w:kern w:val="24"/>
                        <w:sz w:val="20"/>
                        <w:szCs w:val="36"/>
                        <w:lang w:val="en-US"/>
                      </w:rPr>
                      <w:t>79963</w:t>
                    </w:r>
                  </w:p>
                </w:txbxContent>
              </v:textbox>
            </v:shape>
          </w:pict>
        </mc:Fallback>
      </mc:AlternateContent>
    </w:r>
    <w:r w:rsidRPr="0054373F">
      <w:rPr>
        <w:noProof/>
      </w:rPr>
      <w:drawing>
        <wp:anchor distT="0" distB="0" distL="114300" distR="114300" simplePos="0" relativeHeight="251668480" behindDoc="0" locked="0" layoutInCell="1" allowOverlap="1" wp14:anchorId="16F50502" wp14:editId="50CDEA27">
          <wp:simplePos x="0" y="0"/>
          <wp:positionH relativeFrom="column">
            <wp:posOffset>0</wp:posOffset>
          </wp:positionH>
          <wp:positionV relativeFrom="paragraph">
            <wp:posOffset>30480</wp:posOffset>
          </wp:positionV>
          <wp:extent cx="586740" cy="391795"/>
          <wp:effectExtent l="0" t="0" r="3810" b="8255"/>
          <wp:wrapNone/>
          <wp:docPr id="11" name="Imagen 9" descr="Immagine che contiene clipart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F3C46A74-12D1-4AFF-AF37-94BA032ADD3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9" descr="Immagine che contiene clipart&#10;&#10;Descrizione generata automaticamente">
                    <a:extLst>
                      <a:ext uri="{FF2B5EF4-FFF2-40B4-BE49-F238E27FC236}">
                        <a16:creationId xmlns:a16="http://schemas.microsoft.com/office/drawing/2014/main" id="{F3C46A74-12D1-4AFF-AF37-94BA032ADD3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44A6C" w14:textId="77777777" w:rsidR="00C337A8" w:rsidRDefault="00C337A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F5E89" w14:textId="77777777" w:rsidR="00542974" w:rsidRPr="00021861" w:rsidRDefault="00A3179A" w:rsidP="00021861">
    <w:pPr>
      <w:pStyle w:val="Footer"/>
    </w:pPr>
    <w:r w:rsidRPr="0002186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AA7ADF" wp14:editId="4E38A277">
              <wp:simplePos x="0" y="0"/>
              <wp:positionH relativeFrom="column">
                <wp:posOffset>-3810</wp:posOffset>
              </wp:positionH>
              <wp:positionV relativeFrom="paragraph">
                <wp:posOffset>89535</wp:posOffset>
              </wp:positionV>
              <wp:extent cx="5972175" cy="213995"/>
              <wp:effectExtent l="0" t="0" r="0" b="0"/>
              <wp:wrapNone/>
              <wp:docPr id="9" name="Marcador de pie de página 4">
                <a:extLst xmlns:a="http://schemas.openxmlformats.org/drawingml/2006/main">
                  <a:ext uri="{FF2B5EF4-FFF2-40B4-BE49-F238E27FC236}">
                    <a16:creationId xmlns:a16="http://schemas.microsoft.com/office/drawing/2014/main" id="{54CAEE29-B877-4201-8563-DFC42B9C76AE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72175" cy="213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D3B8C" w14:textId="77777777" w:rsidR="00021861" w:rsidRPr="00021861" w:rsidRDefault="00021861" w:rsidP="00021861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ahoma" w:hAnsi="Tahoma" w:cs="Tahoma"/>
                              <w:sz w:val="8"/>
                              <w:lang w:val="en-GB"/>
                            </w:rPr>
                          </w:pPr>
                          <w:r w:rsidRPr="00021861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14"/>
                              <w:szCs w:val="36"/>
                              <w:lang w:val="en-US"/>
                            </w:rPr>
                            <w:t xml:space="preserve">This project has received funding from the European Union’s Horizon 2020 research and innovation program under grant agreement No </w:t>
                          </w:r>
                          <w:r w:rsidR="00A3179A" w:rsidRPr="00A3179A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14"/>
                              <w:szCs w:val="36"/>
                              <w:lang w:val="en-US"/>
                            </w:rPr>
                            <w:t>779963</w:t>
                          </w:r>
                        </w:p>
                      </w:txbxContent>
                    </wps:txbx>
                    <wps:bodyPr vert="horz" wrap="square" lIns="91440" tIns="45720" rIns="91440" bIns="45720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3AA7ADF" id="_x0000_t202" coordsize="21600,21600" o:spt="202" path="m,l,21600r21600,l21600,xe">
              <v:stroke joinstyle="miter"/>
              <v:path gradientshapeok="t" o:connecttype="rect"/>
            </v:shapetype>
            <v:shape id="Marcador de pie de página 4" o:spid="_x0000_s1026" type="#_x0000_t202" style="position:absolute;margin-left:-.3pt;margin-top:7.05pt;width:470.25pt;height:1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" filled="f" stroked="f">
              <v:textbox>
                <w:txbxContent>
                  <w:p w14:paraId="66BD3B8C" w14:textId="77777777" w:rsidR="00021861" w:rsidRPr="00021861" w:rsidRDefault="00021861" w:rsidP="00021861">
                    <w:pPr>
                      <w:pStyle w:val="NormaleWeb"/>
                      <w:spacing w:before="0" w:beforeAutospacing="0" w:after="0" w:afterAutospacing="0"/>
                      <w:rPr>
                        <w:rFonts w:ascii="Tahoma" w:hAnsi="Tahoma" w:cs="Tahoma"/>
                        <w:sz w:val="8"/>
                        <w:lang w:val="en-GB"/>
                      </w:rPr>
                    </w:pPr>
                    <w:r w:rsidRPr="00021861">
                      <w:rPr>
                        <w:rFonts w:ascii="Tahoma" w:hAnsi="Tahoma" w:cs="Tahoma"/>
                        <w:color w:val="000000" w:themeColor="text1"/>
                        <w:kern w:val="24"/>
                        <w:sz w:val="14"/>
                        <w:szCs w:val="36"/>
                        <w:lang w:val="en-US"/>
                      </w:rPr>
                      <w:t xml:space="preserve">This project has received funding from the European Union’s Horizon 2020 research and innovation program under grant agreement No </w:t>
                    </w:r>
                    <w:r w:rsidR="00A3179A" w:rsidRPr="00A3179A">
                      <w:rPr>
                        <w:rFonts w:ascii="Tahoma" w:hAnsi="Tahoma" w:cs="Tahoma"/>
                        <w:color w:val="000000" w:themeColor="text1"/>
                        <w:kern w:val="24"/>
                        <w:sz w:val="14"/>
                        <w:szCs w:val="36"/>
                        <w:lang w:val="en-US"/>
                      </w:rPr>
                      <w:t>779963</w:t>
                    </w:r>
                  </w:p>
                </w:txbxContent>
              </v:textbox>
            </v:shape>
          </w:pict>
        </mc:Fallback>
      </mc:AlternateContent>
    </w:r>
    <w:r w:rsidR="00021861" w:rsidRPr="00021861">
      <w:rPr>
        <w:noProof/>
      </w:rPr>
      <w:drawing>
        <wp:anchor distT="0" distB="0" distL="114300" distR="114300" simplePos="0" relativeHeight="251665408" behindDoc="0" locked="0" layoutInCell="1" allowOverlap="1" wp14:anchorId="6DBD86D2" wp14:editId="1AEA0D18">
          <wp:simplePos x="0" y="0"/>
          <wp:positionH relativeFrom="column">
            <wp:posOffset>-317500</wp:posOffset>
          </wp:positionH>
          <wp:positionV relativeFrom="paragraph">
            <wp:posOffset>89535</wp:posOffset>
          </wp:positionV>
          <wp:extent cx="320675" cy="213995"/>
          <wp:effectExtent l="0" t="0" r="3175" b="0"/>
          <wp:wrapNone/>
          <wp:docPr id="10" name="Imagen 9">
            <a:extLst xmlns:a="http://schemas.openxmlformats.org/drawingml/2006/main">
              <a:ext uri="{FF2B5EF4-FFF2-40B4-BE49-F238E27FC236}">
                <a16:creationId xmlns:a16="http://schemas.microsoft.com/office/drawing/2014/main" id="{F3C46A74-12D1-4AFF-AF37-94BA032ADD3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>
                    <a:extLst>
                      <a:ext uri="{FF2B5EF4-FFF2-40B4-BE49-F238E27FC236}">
                        <a16:creationId xmlns:a16="http://schemas.microsoft.com/office/drawing/2014/main" id="{F3C46A74-12D1-4AFF-AF37-94BA032ADD36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18575" w14:textId="77777777" w:rsidR="00651AF4" w:rsidRDefault="00651AF4" w:rsidP="004B576F">
      <w:pPr>
        <w:spacing w:after="0" w:line="240" w:lineRule="auto"/>
      </w:pPr>
      <w:r>
        <w:separator/>
      </w:r>
    </w:p>
  </w:footnote>
  <w:footnote w:type="continuationSeparator" w:id="0">
    <w:p w14:paraId="6F5D7DB8" w14:textId="77777777" w:rsidR="00651AF4" w:rsidRDefault="00651AF4" w:rsidP="004B5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CB3DD" w14:textId="77777777" w:rsidR="00C337A8" w:rsidRDefault="00C33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A11C1" w14:textId="77777777" w:rsidR="004B576F" w:rsidRDefault="004B576F" w:rsidP="004B576F">
    <w:pPr>
      <w:pStyle w:val="Header"/>
      <w:tabs>
        <w:tab w:val="clear" w:pos="4252"/>
        <w:tab w:val="clear" w:pos="8504"/>
        <w:tab w:val="left" w:pos="5461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8B9CD" w14:textId="77777777" w:rsidR="00C337A8" w:rsidRDefault="00C337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FF54A" w14:textId="77777777" w:rsidR="00542974" w:rsidRDefault="00542974" w:rsidP="004B576F">
    <w:pPr>
      <w:pStyle w:val="Header"/>
      <w:tabs>
        <w:tab w:val="clear" w:pos="4252"/>
        <w:tab w:val="clear" w:pos="8504"/>
        <w:tab w:val="left" w:pos="5461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7BCDEDC4" wp14:editId="26277B1B">
          <wp:simplePos x="0" y="0"/>
          <wp:positionH relativeFrom="column">
            <wp:posOffset>1905</wp:posOffset>
          </wp:positionH>
          <wp:positionV relativeFrom="paragraph">
            <wp:posOffset>-302260</wp:posOffset>
          </wp:positionV>
          <wp:extent cx="851535" cy="612775"/>
          <wp:effectExtent l="0" t="0" r="5715" b="0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A08F0"/>
    <w:multiLevelType w:val="hybridMultilevel"/>
    <w:tmpl w:val="51FA43D6"/>
    <w:lvl w:ilvl="0" w:tplc="79E25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5B3C"/>
    <w:multiLevelType w:val="hybridMultilevel"/>
    <w:tmpl w:val="0994D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405BF"/>
    <w:multiLevelType w:val="hybridMultilevel"/>
    <w:tmpl w:val="387E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F0281"/>
    <w:multiLevelType w:val="hybridMultilevel"/>
    <w:tmpl w:val="F9F49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10FB2"/>
    <w:multiLevelType w:val="hybridMultilevel"/>
    <w:tmpl w:val="DA325EC0"/>
    <w:lvl w:ilvl="0" w:tplc="3A2AD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CACD1" w:themeColor="accent1"/>
      </w:rPr>
    </w:lvl>
    <w:lvl w:ilvl="1" w:tplc="8AD809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1C181" w:themeColor="accent3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F67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Q0NzG0MDI1MDdW0lEKTi0uzszPAykwqwUAOsh2iiwAAAA="/>
  </w:docVars>
  <w:rsids>
    <w:rsidRoot w:val="006C6B67"/>
    <w:rsid w:val="00003D6C"/>
    <w:rsid w:val="00021861"/>
    <w:rsid w:val="000301D2"/>
    <w:rsid w:val="000552FC"/>
    <w:rsid w:val="00087B49"/>
    <w:rsid w:val="000A03C6"/>
    <w:rsid w:val="000C2134"/>
    <w:rsid w:val="00142B28"/>
    <w:rsid w:val="00157689"/>
    <w:rsid w:val="00173D80"/>
    <w:rsid w:val="00191EAC"/>
    <w:rsid w:val="0019735E"/>
    <w:rsid w:val="001C2266"/>
    <w:rsid w:val="002235C9"/>
    <w:rsid w:val="0022399A"/>
    <w:rsid w:val="00230BF4"/>
    <w:rsid w:val="00232568"/>
    <w:rsid w:val="00263622"/>
    <w:rsid w:val="002817A0"/>
    <w:rsid w:val="002A7B56"/>
    <w:rsid w:val="002B3411"/>
    <w:rsid w:val="002B7611"/>
    <w:rsid w:val="00306969"/>
    <w:rsid w:val="0031383A"/>
    <w:rsid w:val="0031526A"/>
    <w:rsid w:val="0037096D"/>
    <w:rsid w:val="00390890"/>
    <w:rsid w:val="003B3588"/>
    <w:rsid w:val="003D5C44"/>
    <w:rsid w:val="003E21F8"/>
    <w:rsid w:val="003E77E4"/>
    <w:rsid w:val="00403121"/>
    <w:rsid w:val="00405329"/>
    <w:rsid w:val="00467B8C"/>
    <w:rsid w:val="004835B6"/>
    <w:rsid w:val="00487D95"/>
    <w:rsid w:val="004A0233"/>
    <w:rsid w:val="004B576F"/>
    <w:rsid w:val="004E4554"/>
    <w:rsid w:val="004E4A00"/>
    <w:rsid w:val="0050088D"/>
    <w:rsid w:val="005359CB"/>
    <w:rsid w:val="00542974"/>
    <w:rsid w:val="00543258"/>
    <w:rsid w:val="0054373F"/>
    <w:rsid w:val="005861DB"/>
    <w:rsid w:val="005C3041"/>
    <w:rsid w:val="005C4306"/>
    <w:rsid w:val="005E475A"/>
    <w:rsid w:val="00620A36"/>
    <w:rsid w:val="00632F41"/>
    <w:rsid w:val="00636C66"/>
    <w:rsid w:val="00651AF4"/>
    <w:rsid w:val="00660A3B"/>
    <w:rsid w:val="00677AF3"/>
    <w:rsid w:val="0068195E"/>
    <w:rsid w:val="0068684A"/>
    <w:rsid w:val="006C6B55"/>
    <w:rsid w:val="006C6B67"/>
    <w:rsid w:val="006F65FD"/>
    <w:rsid w:val="00757E37"/>
    <w:rsid w:val="007605E5"/>
    <w:rsid w:val="007847C5"/>
    <w:rsid w:val="007873EA"/>
    <w:rsid w:val="00795C5C"/>
    <w:rsid w:val="007B5C74"/>
    <w:rsid w:val="00825394"/>
    <w:rsid w:val="0083101C"/>
    <w:rsid w:val="008312F1"/>
    <w:rsid w:val="00833849"/>
    <w:rsid w:val="008431AB"/>
    <w:rsid w:val="008525D1"/>
    <w:rsid w:val="00881B37"/>
    <w:rsid w:val="008B5A3A"/>
    <w:rsid w:val="008C1BBA"/>
    <w:rsid w:val="0091344E"/>
    <w:rsid w:val="00925360"/>
    <w:rsid w:val="00940AF3"/>
    <w:rsid w:val="00957B69"/>
    <w:rsid w:val="0096486C"/>
    <w:rsid w:val="0097140F"/>
    <w:rsid w:val="009B3D75"/>
    <w:rsid w:val="009F292D"/>
    <w:rsid w:val="00A03E80"/>
    <w:rsid w:val="00A3179A"/>
    <w:rsid w:val="00A44A08"/>
    <w:rsid w:val="00A540F4"/>
    <w:rsid w:val="00A6059E"/>
    <w:rsid w:val="00A62A96"/>
    <w:rsid w:val="00A673C6"/>
    <w:rsid w:val="00A7559B"/>
    <w:rsid w:val="00A80718"/>
    <w:rsid w:val="00A94EE3"/>
    <w:rsid w:val="00AC08DD"/>
    <w:rsid w:val="00AC2C28"/>
    <w:rsid w:val="00B47846"/>
    <w:rsid w:val="00B64369"/>
    <w:rsid w:val="00B779A4"/>
    <w:rsid w:val="00B95D53"/>
    <w:rsid w:val="00BA2798"/>
    <w:rsid w:val="00BB51B6"/>
    <w:rsid w:val="00BD3CEE"/>
    <w:rsid w:val="00BD63F8"/>
    <w:rsid w:val="00C3021D"/>
    <w:rsid w:val="00C32D8A"/>
    <w:rsid w:val="00C337A8"/>
    <w:rsid w:val="00C53DFC"/>
    <w:rsid w:val="00C604BB"/>
    <w:rsid w:val="00C85C81"/>
    <w:rsid w:val="00CE26AD"/>
    <w:rsid w:val="00CF103E"/>
    <w:rsid w:val="00D254B4"/>
    <w:rsid w:val="00D655CE"/>
    <w:rsid w:val="00D95134"/>
    <w:rsid w:val="00DA3D61"/>
    <w:rsid w:val="00DD6430"/>
    <w:rsid w:val="00DD6B8E"/>
    <w:rsid w:val="00E11E9A"/>
    <w:rsid w:val="00E324FB"/>
    <w:rsid w:val="00E65028"/>
    <w:rsid w:val="00E80012"/>
    <w:rsid w:val="00E973A9"/>
    <w:rsid w:val="00ED5C79"/>
    <w:rsid w:val="00EF2FBD"/>
    <w:rsid w:val="00F0091F"/>
    <w:rsid w:val="00F0174F"/>
    <w:rsid w:val="00F07C6C"/>
    <w:rsid w:val="00F501FE"/>
    <w:rsid w:val="00F879A3"/>
    <w:rsid w:val="00FA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31D392"/>
  <w15:chartTrackingRefBased/>
  <w15:docId w15:val="{C598A9AD-7D75-4256-A4FE-3F6FC32B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A3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B8C"/>
    <w:pPr>
      <w:keepNext/>
      <w:keepLines/>
      <w:numPr>
        <w:numId w:val="5"/>
      </w:numPr>
      <w:spacing w:before="240" w:after="100"/>
      <w:outlineLvl w:val="0"/>
    </w:pPr>
    <w:rPr>
      <w:rFonts w:eastAsiaTheme="majorEastAsia" w:cstheme="majorBidi"/>
      <w:b/>
      <w:color w:val="3886B4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79A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theme="majorBidi"/>
      <w:color w:val="6CACD1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B8C"/>
    <w:pPr>
      <w:keepNext/>
      <w:keepLines/>
      <w:numPr>
        <w:ilvl w:val="2"/>
        <w:numId w:val="5"/>
      </w:numPr>
      <w:pBdr>
        <w:bottom w:val="single" w:sz="4" w:space="1" w:color="265A79" w:themeColor="accent1" w:themeShade="80"/>
      </w:pBdr>
      <w:spacing w:before="60" w:after="120"/>
      <w:outlineLvl w:val="2"/>
    </w:pPr>
    <w:rPr>
      <w:rFonts w:eastAsiaTheme="majorEastAsia" w:cstheme="majorBidi"/>
      <w:color w:val="265A79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B8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b/>
      <w:iCs/>
      <w:caps/>
      <w:color w:val="3886B4" w:themeColor="accent1" w:themeShade="BF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9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886B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9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559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9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59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9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9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6F"/>
  </w:style>
  <w:style w:type="paragraph" w:styleId="Footer">
    <w:name w:val="footer"/>
    <w:basedOn w:val="Normal"/>
    <w:link w:val="FooterChar"/>
    <w:uiPriority w:val="99"/>
    <w:unhideWhenUsed/>
    <w:rsid w:val="004B5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6F"/>
  </w:style>
  <w:style w:type="table" w:styleId="TableGrid">
    <w:name w:val="Table Grid"/>
    <w:basedOn w:val="TableNormal"/>
    <w:uiPriority w:val="39"/>
    <w:rsid w:val="00F87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9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18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02186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67B8C"/>
    <w:rPr>
      <w:rFonts w:ascii="Tahoma" w:eastAsiaTheme="majorEastAsia" w:hAnsi="Tahoma" w:cstheme="majorBidi"/>
      <w:b/>
      <w:color w:val="3886B4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79A"/>
    <w:rPr>
      <w:rFonts w:ascii="Tahoma" w:eastAsiaTheme="majorEastAsia" w:hAnsi="Tahoma" w:cstheme="majorBidi"/>
      <w:color w:val="6CACD1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B8C"/>
    <w:rPr>
      <w:rFonts w:ascii="Tahoma" w:eastAsiaTheme="majorEastAsia" w:hAnsi="Tahoma" w:cstheme="majorBidi"/>
      <w:color w:val="265A79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7B8C"/>
    <w:rPr>
      <w:rFonts w:asciiTheme="majorHAnsi" w:eastAsiaTheme="majorEastAsia" w:hAnsiTheme="majorHAnsi" w:cstheme="majorBidi"/>
      <w:b/>
      <w:iCs/>
      <w:caps/>
      <w:color w:val="3886B4" w:themeColor="accent1" w:themeShade="BF"/>
      <w:sz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344E"/>
    <w:pPr>
      <w:numPr>
        <w:numId w:val="0"/>
      </w:numPr>
      <w:spacing w:after="0"/>
      <w:outlineLvl w:val="9"/>
    </w:pPr>
    <w:rPr>
      <w:rFonts w:asciiTheme="majorHAnsi" w:hAnsiTheme="majorHAnsi"/>
      <w:b w:val="0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825394"/>
    <w:rPr>
      <w:color w:val="04478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39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A27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7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2798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98"/>
    <w:rPr>
      <w:rFonts w:asciiTheme="majorHAnsi" w:eastAsiaTheme="majorEastAsia" w:hAnsiTheme="majorHAnsi" w:cstheme="majorBidi"/>
      <w:color w:val="3886B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98"/>
    <w:rPr>
      <w:rFonts w:asciiTheme="majorHAnsi" w:eastAsiaTheme="majorEastAsia" w:hAnsiTheme="majorHAnsi" w:cstheme="majorBidi"/>
      <w:color w:val="2559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98"/>
    <w:rPr>
      <w:rFonts w:asciiTheme="majorHAnsi" w:eastAsiaTheme="majorEastAsia" w:hAnsiTheme="majorHAnsi" w:cstheme="majorBidi"/>
      <w:i/>
      <w:iCs/>
      <w:color w:val="2559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139\OneDrive%20-%20Fundacion%20Tecnalia%20Research%20&amp;%20Innovation\synch\projects\eurobench\templates\EUROBENCH-Document%20template--2018-02-06--14_18_2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AC0C7C328D44C0A87E792605A1A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5AD97-9B8C-4790-BA24-E316E228BD89}"/>
      </w:docPartPr>
      <w:docPartBody>
        <w:p w:rsidR="00984680" w:rsidRDefault="002A2407">
          <w:pPr>
            <w:pStyle w:val="71AC0C7C328D44C0A87E792605A1AD55"/>
          </w:pPr>
          <w:r w:rsidRPr="00467B8C">
            <w:rPr>
              <w:rStyle w:val="PlaceholderText"/>
              <w:color w:val="4472C4" w:themeColor="accent1"/>
              <w:sz w:val="72"/>
              <w:szCs w:val="72"/>
            </w:rPr>
            <w:t>TITLE</w:t>
          </w:r>
          <w:r>
            <w:rPr>
              <w:rStyle w:val="PlaceholderText"/>
              <w:color w:val="4472C4" w:themeColor="accent1"/>
              <w:sz w:val="72"/>
              <w:szCs w:val="72"/>
            </w:rPr>
            <w:t xml:space="preserve"> OF THE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07"/>
    <w:rsid w:val="002A2407"/>
    <w:rsid w:val="004A38B1"/>
    <w:rsid w:val="005C187F"/>
    <w:rsid w:val="00984680"/>
    <w:rsid w:val="00A64355"/>
    <w:rsid w:val="00B67234"/>
    <w:rsid w:val="00D61F69"/>
    <w:rsid w:val="00F0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1AC0C7C328D44C0A87E792605A1AD55">
    <w:name w:val="71AC0C7C328D44C0A87E792605A1AD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UROBENCH">
      <a:dk1>
        <a:sysClr val="windowText" lastClr="000000"/>
      </a:dk1>
      <a:lt1>
        <a:sysClr val="window" lastClr="FFFFFF"/>
      </a:lt1>
      <a:dk2>
        <a:srgbClr val="3580A9"/>
      </a:dk2>
      <a:lt2>
        <a:srgbClr val="FFFFFF"/>
      </a:lt2>
      <a:accent1>
        <a:srgbClr val="6CACD1"/>
      </a:accent1>
      <a:accent2>
        <a:srgbClr val="A9D276"/>
      </a:accent2>
      <a:accent3>
        <a:srgbClr val="F1C181"/>
      </a:accent3>
      <a:accent4>
        <a:srgbClr val="ED7777"/>
      </a:accent4>
      <a:accent5>
        <a:srgbClr val="CBCF39"/>
      </a:accent5>
      <a:accent6>
        <a:srgbClr val="4F7A32"/>
      </a:accent6>
      <a:hlink>
        <a:srgbClr val="04478A"/>
      </a:hlink>
      <a:folHlink>
        <a:srgbClr val="6A385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6F042-A689-4FFB-B07F-7E1905A6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EUROBENCH-Document template--2018-02-06--14_18_24.dotx</Template>
  <TotalTime>1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anthony.remazeilles@tecnalia.com</dc:creator>
  <cp:keywords/>
  <dc:description/>
  <cp:lastModifiedBy>Remazeilles, Anthony</cp:lastModifiedBy>
  <cp:revision>2</cp:revision>
  <dcterms:created xsi:type="dcterms:W3CDTF">2021-12-21T11:46:00Z</dcterms:created>
  <dcterms:modified xsi:type="dcterms:W3CDTF">2021-12-21T11:46:00Z</dcterms:modified>
</cp:coreProperties>
</file>