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EB33" w14:textId="147E1D94" w:rsidR="007966DB" w:rsidRPr="007966DB" w:rsidRDefault="007966DB" w:rsidP="007966DB">
      <w:pPr>
        <w:rPr>
          <w:b/>
          <w:bCs/>
          <w:sz w:val="32"/>
          <w:szCs w:val="32"/>
          <w:lang w:val="en-US"/>
        </w:rPr>
      </w:pPr>
      <w:r w:rsidRPr="007966DB">
        <w:rPr>
          <w:b/>
          <w:bCs/>
          <w:sz w:val="32"/>
          <w:szCs w:val="32"/>
          <w:lang w:val="en-US"/>
        </w:rPr>
        <w:t xml:space="preserve">5STS – </w:t>
      </w:r>
      <w:r>
        <w:rPr>
          <w:b/>
          <w:bCs/>
          <w:sz w:val="32"/>
          <w:szCs w:val="32"/>
          <w:lang w:val="en-US"/>
        </w:rPr>
        <w:t>THE FIVE TIMES SIT-TO-STAND</w:t>
      </w:r>
    </w:p>
    <w:p w14:paraId="4F366806" w14:textId="77777777" w:rsidR="007966DB" w:rsidRDefault="007966DB">
      <w:pPr>
        <w:rPr>
          <w:lang w:val="en-US"/>
        </w:rPr>
      </w:pPr>
    </w:p>
    <w:p w14:paraId="05DE537A" w14:textId="0EFB8B97" w:rsidR="0066430A" w:rsidRDefault="000413AB">
      <w:pPr>
        <w:rPr>
          <w:lang w:val="en-US"/>
        </w:rPr>
      </w:pPr>
      <w:r w:rsidRPr="000413AB">
        <w:rPr>
          <w:lang w:val="en-US"/>
        </w:rPr>
        <w:t>The five times sit-to</w:t>
      </w:r>
      <w:r>
        <w:rPr>
          <w:lang w:val="en-US"/>
        </w:rPr>
        <w:t>-stan</w:t>
      </w:r>
      <w:r w:rsidR="00FB5C12">
        <w:rPr>
          <w:lang w:val="en-US"/>
        </w:rPr>
        <w:t>d</w:t>
      </w:r>
      <w:r>
        <w:rPr>
          <w:lang w:val="en-US"/>
        </w:rPr>
        <w:t xml:space="preserve"> is a protocol for assessing the transfer skills </w:t>
      </w:r>
      <w:r w:rsidR="00FB5C12">
        <w:rPr>
          <w:lang w:val="en-US"/>
        </w:rPr>
        <w:t xml:space="preserve">when standing up </w:t>
      </w:r>
      <w:r w:rsidR="000C0C56">
        <w:rPr>
          <w:lang w:val="en-US"/>
        </w:rPr>
        <w:t xml:space="preserve">and sitting down on a chair. The related </w:t>
      </w:r>
      <w:r w:rsidR="002664BB">
        <w:rPr>
          <w:lang w:val="en-US"/>
        </w:rPr>
        <w:t>performance indicators</w:t>
      </w:r>
      <w:r w:rsidR="000C0C56">
        <w:rPr>
          <w:lang w:val="en-US"/>
        </w:rPr>
        <w:t xml:space="preserve"> are</w:t>
      </w:r>
      <w:r w:rsidR="002664BB">
        <w:rPr>
          <w:lang w:val="en-US"/>
        </w:rPr>
        <w:t xml:space="preserve"> </w:t>
      </w:r>
      <w:r w:rsidR="00E7735E">
        <w:rPr>
          <w:lang w:val="en-US"/>
        </w:rPr>
        <w:t>linked</w:t>
      </w:r>
      <w:r w:rsidR="002664BB">
        <w:rPr>
          <w:lang w:val="en-US"/>
        </w:rPr>
        <w:t xml:space="preserve"> to a general level of lower extremity strength</w:t>
      </w:r>
      <w:r w:rsidR="005936F4">
        <w:rPr>
          <w:lang w:val="en-US"/>
        </w:rPr>
        <w:t>, transitional movements, balance and fall risk,</w:t>
      </w:r>
      <w:r w:rsidR="00E7735E">
        <w:rPr>
          <w:lang w:val="en-US"/>
        </w:rPr>
        <w:t xml:space="preserve"> and </w:t>
      </w:r>
      <w:r w:rsidR="000C0C56">
        <w:rPr>
          <w:lang w:val="en-US"/>
        </w:rPr>
        <w:t xml:space="preserve"> </w:t>
      </w:r>
      <w:r w:rsidR="00E7735E">
        <w:rPr>
          <w:lang w:val="en-US"/>
        </w:rPr>
        <w:t xml:space="preserve">have been shown to be correlated to the </w:t>
      </w:r>
      <w:r w:rsidR="0059179C">
        <w:rPr>
          <w:lang w:val="en-US"/>
        </w:rPr>
        <w:t>general mobility of a subject in everyday life.</w:t>
      </w:r>
    </w:p>
    <w:p w14:paraId="2DC52F54" w14:textId="77777777" w:rsidR="007966DB" w:rsidRDefault="007966DB">
      <w:pPr>
        <w:rPr>
          <w:lang w:val="en-US"/>
        </w:rPr>
      </w:pPr>
    </w:p>
    <w:p w14:paraId="4DFFEC26" w14:textId="5A7A77BD" w:rsidR="0059179C" w:rsidRPr="007966DB" w:rsidRDefault="0059179C">
      <w:pPr>
        <w:rPr>
          <w:b/>
          <w:bCs/>
          <w:sz w:val="28"/>
          <w:szCs w:val="28"/>
          <w:lang w:val="en-US"/>
        </w:rPr>
      </w:pPr>
      <w:r w:rsidRPr="007966DB">
        <w:rPr>
          <w:b/>
          <w:bCs/>
          <w:sz w:val="28"/>
          <w:szCs w:val="28"/>
          <w:lang w:val="en-US"/>
        </w:rPr>
        <w:t>Technical description of the protocol:</w:t>
      </w:r>
    </w:p>
    <w:p w14:paraId="2F681765" w14:textId="0D412703" w:rsidR="00AE28C6" w:rsidRPr="007966DB" w:rsidRDefault="00AE28C6">
      <w:pPr>
        <w:rPr>
          <w:b/>
          <w:bCs/>
          <w:u w:val="single"/>
          <w:lang w:val="en-US"/>
        </w:rPr>
      </w:pPr>
      <w:r w:rsidRPr="007966DB">
        <w:rPr>
          <w:b/>
          <w:bCs/>
          <w:u w:val="single"/>
          <w:lang w:val="en-US"/>
        </w:rPr>
        <w:t>Initial position</w:t>
      </w:r>
      <w:r w:rsidR="007966DB">
        <w:rPr>
          <w:b/>
          <w:bCs/>
          <w:u w:val="single"/>
          <w:lang w:val="en-US"/>
        </w:rPr>
        <w:t xml:space="preserve"> and recommendations</w:t>
      </w:r>
      <w:r w:rsidRPr="007966DB">
        <w:rPr>
          <w:b/>
          <w:bCs/>
          <w:u w:val="single"/>
          <w:lang w:val="en-US"/>
        </w:rPr>
        <w:t>:</w:t>
      </w:r>
    </w:p>
    <w:p w14:paraId="27506A6D" w14:textId="769DDB37" w:rsidR="0059179C" w:rsidRDefault="002B39A1">
      <w:pPr>
        <w:rPr>
          <w:lang w:val="en-US"/>
        </w:rPr>
      </w:pPr>
      <w:r>
        <w:rPr>
          <w:lang w:val="en-US"/>
        </w:rPr>
        <w:t>The protocol is completely administered on the BENCH testbed</w:t>
      </w:r>
      <w:r w:rsidR="00DD625A">
        <w:rPr>
          <w:lang w:val="en-US"/>
        </w:rPr>
        <w:t xml:space="preserve">. </w:t>
      </w:r>
      <w:r w:rsidR="00071A6C">
        <w:rPr>
          <w:lang w:val="en-US"/>
        </w:rPr>
        <w:t xml:space="preserve">It is generally recommended that the protocol starts with the subject leaning on the backrest of the chair, but depending on the </w:t>
      </w:r>
      <w:r w:rsidR="00DF175F">
        <w:rPr>
          <w:lang w:val="en-US"/>
        </w:rPr>
        <w:t>subject height and on the testbed configuration</w:t>
      </w:r>
      <w:r w:rsidR="00DD625A">
        <w:rPr>
          <w:lang w:val="en-US"/>
        </w:rPr>
        <w:t xml:space="preserve"> (</w:t>
      </w:r>
      <w:r w:rsidR="002A5488">
        <w:rPr>
          <w:lang w:val="en-US"/>
        </w:rPr>
        <w:t xml:space="preserve">i.e. </w:t>
      </w:r>
      <w:r w:rsidR="00DD625A">
        <w:rPr>
          <w:lang w:val="en-US"/>
        </w:rPr>
        <w:t>seat heig</w:t>
      </w:r>
      <w:r w:rsidR="002A5488">
        <w:rPr>
          <w:lang w:val="en-US"/>
        </w:rPr>
        <w:t>h</w:t>
      </w:r>
      <w:r w:rsidR="00DD625A">
        <w:rPr>
          <w:lang w:val="en-US"/>
        </w:rPr>
        <w:t>t)</w:t>
      </w:r>
      <w:r w:rsidR="00DF175F">
        <w:rPr>
          <w:lang w:val="en-US"/>
        </w:rPr>
        <w:t xml:space="preserve">, this </w:t>
      </w:r>
      <w:r w:rsidR="002A5488">
        <w:rPr>
          <w:lang w:val="en-US"/>
        </w:rPr>
        <w:t xml:space="preserve">recommended </w:t>
      </w:r>
      <w:r w:rsidR="00DD625A">
        <w:rPr>
          <w:lang w:val="en-US"/>
        </w:rPr>
        <w:t>initial position is not mandatory and can be simply replaced with a sat comfortable position of the subject</w:t>
      </w:r>
      <w:r w:rsidR="00667CFD">
        <w:rPr>
          <w:lang w:val="en-US"/>
        </w:rPr>
        <w:t>. T</w:t>
      </w:r>
      <w:r w:rsidR="00847582">
        <w:rPr>
          <w:lang w:val="en-US"/>
        </w:rPr>
        <w:t>he buttock</w:t>
      </w:r>
      <w:r w:rsidR="00667CFD">
        <w:rPr>
          <w:lang w:val="en-US"/>
        </w:rPr>
        <w:t>s must</w:t>
      </w:r>
      <w:r w:rsidR="00847582">
        <w:rPr>
          <w:lang w:val="en-US"/>
        </w:rPr>
        <w:t xml:space="preserve"> in</w:t>
      </w:r>
      <w:r w:rsidR="00667CFD">
        <w:rPr>
          <w:lang w:val="en-US"/>
        </w:rPr>
        <w:t xml:space="preserve"> contact with the seat</w:t>
      </w:r>
      <w:r w:rsidR="00201895">
        <w:rPr>
          <w:lang w:val="en-US"/>
        </w:rPr>
        <w:t xml:space="preserve">, </w:t>
      </w:r>
      <w:r w:rsidR="00667CFD">
        <w:rPr>
          <w:lang w:val="en-US"/>
        </w:rPr>
        <w:t>the feet must be in contact with the ground</w:t>
      </w:r>
      <w:r w:rsidR="00201895">
        <w:rPr>
          <w:lang w:val="en-US"/>
        </w:rPr>
        <w:t xml:space="preserve"> and the arms must be fo</w:t>
      </w:r>
      <w:r w:rsidR="006B4C94">
        <w:rPr>
          <w:lang w:val="en-US"/>
        </w:rPr>
        <w:t>l</w:t>
      </w:r>
      <w:r w:rsidR="00201895">
        <w:rPr>
          <w:lang w:val="en-US"/>
        </w:rPr>
        <w:t xml:space="preserve">ded </w:t>
      </w:r>
      <w:r w:rsidR="006B4C94">
        <w:rPr>
          <w:lang w:val="en-US"/>
        </w:rPr>
        <w:t>a</w:t>
      </w:r>
      <w:r w:rsidR="00201895">
        <w:rPr>
          <w:lang w:val="en-US"/>
        </w:rPr>
        <w:t>cross chest</w:t>
      </w:r>
      <w:r w:rsidR="006B4C94">
        <w:rPr>
          <w:lang w:val="en-US"/>
        </w:rPr>
        <w:t xml:space="preserve"> (with crossed wrists)</w:t>
      </w:r>
      <w:r w:rsidR="00201895">
        <w:rPr>
          <w:lang w:val="en-US"/>
        </w:rPr>
        <w:t>.</w:t>
      </w:r>
      <w:r w:rsidR="00941275">
        <w:rPr>
          <w:lang w:val="en-US"/>
        </w:rPr>
        <w:t xml:space="preserve"> It is recommended that the feet </w:t>
      </w:r>
      <w:r w:rsidR="00AE1228">
        <w:rPr>
          <w:lang w:val="en-US"/>
        </w:rPr>
        <w:t>are kept symmetrical on the ground</w:t>
      </w:r>
      <w:r w:rsidR="002444E9">
        <w:rPr>
          <w:lang w:val="en-US"/>
        </w:rPr>
        <w:t>, and that the position of the feet does not change along the execution of the test. From literature, the recommended height of the seat is 43-45 cm from the ground</w:t>
      </w:r>
      <w:r w:rsidR="005B0F6B">
        <w:rPr>
          <w:lang w:val="en-US"/>
        </w:rPr>
        <w:t>, but the height of the seat is a controllable parameter for the execution of the test</w:t>
      </w:r>
      <w:r w:rsidR="00207530">
        <w:rPr>
          <w:lang w:val="en-US"/>
        </w:rPr>
        <w:t>.</w:t>
      </w:r>
    </w:p>
    <w:p w14:paraId="24390579" w14:textId="3A93A96E" w:rsidR="00AE28C6" w:rsidRDefault="00AE28C6">
      <w:pPr>
        <w:rPr>
          <w:lang w:val="en-US"/>
        </w:rPr>
      </w:pPr>
    </w:p>
    <w:p w14:paraId="4DD7BCD3" w14:textId="00B576C5" w:rsidR="00AE28C6" w:rsidRPr="007966DB" w:rsidRDefault="00AE28C6">
      <w:pPr>
        <w:rPr>
          <w:b/>
          <w:bCs/>
          <w:u w:val="single"/>
          <w:lang w:val="en-US"/>
        </w:rPr>
      </w:pPr>
      <w:r w:rsidRPr="007966DB">
        <w:rPr>
          <w:b/>
          <w:bCs/>
          <w:u w:val="single"/>
          <w:lang w:val="en-US"/>
        </w:rPr>
        <w:t>Test Execution:</w:t>
      </w:r>
    </w:p>
    <w:p w14:paraId="1E87B57E" w14:textId="5D1A6078" w:rsidR="00AE28C6" w:rsidRDefault="00466BFF">
      <w:pPr>
        <w:rPr>
          <w:lang w:val="en-US"/>
        </w:rPr>
      </w:pPr>
      <w:r>
        <w:rPr>
          <w:lang w:val="en-US"/>
        </w:rPr>
        <w:t xml:space="preserve">The subject is instructed to stand up and sit down </w:t>
      </w:r>
      <w:r w:rsidR="00A913F8">
        <w:rPr>
          <w:lang w:val="en-US"/>
        </w:rPr>
        <w:t>5 times as quickly as he can. The test starts when</w:t>
      </w:r>
      <w:r w:rsidR="00A4503B">
        <w:rPr>
          <w:lang w:val="en-US"/>
        </w:rPr>
        <w:t xml:space="preserve"> a GO signal is received. </w:t>
      </w:r>
      <w:r w:rsidR="0016690E">
        <w:rPr>
          <w:lang w:val="en-US"/>
        </w:rPr>
        <w:t>The test ends when the buttocks touch the sit for the fifth time, right after the fifth stand-to-sit movement.</w:t>
      </w:r>
      <w:r w:rsidR="005A0096">
        <w:rPr>
          <w:lang w:val="en-US"/>
        </w:rPr>
        <w:t xml:space="preserve"> The subject must be instructed to stand fully after each sit-to-stand </w:t>
      </w:r>
      <w:r w:rsidR="002E4063">
        <w:rPr>
          <w:lang w:val="en-US"/>
        </w:rPr>
        <w:t>cycle</w:t>
      </w:r>
      <w:r w:rsidR="009F59D1">
        <w:rPr>
          <w:lang w:val="en-US"/>
        </w:rPr>
        <w:t xml:space="preserve">. Moreover, the subject must be instructed to not touch the backrest between consecutive </w:t>
      </w:r>
      <w:r w:rsidR="002E4063">
        <w:rPr>
          <w:lang w:val="en-US"/>
        </w:rPr>
        <w:t>cycles</w:t>
      </w:r>
      <w:r w:rsidR="009F59D1">
        <w:rPr>
          <w:lang w:val="en-US"/>
        </w:rPr>
        <w:t xml:space="preserve"> (the only contact with the backrest </w:t>
      </w:r>
      <w:r w:rsidR="00002C1F">
        <w:rPr>
          <w:lang w:val="en-US"/>
        </w:rPr>
        <w:t>should</w:t>
      </w:r>
      <w:r w:rsidR="009F59D1">
        <w:rPr>
          <w:lang w:val="en-US"/>
        </w:rPr>
        <w:t xml:space="preserve"> be the initial one)</w:t>
      </w:r>
      <w:r w:rsidR="00002C1F">
        <w:rPr>
          <w:lang w:val="en-US"/>
        </w:rPr>
        <w:t>. After the GO signal, the subject must execute the test without any external interference</w:t>
      </w:r>
      <w:r w:rsidR="007C21EF">
        <w:rPr>
          <w:lang w:val="en-US"/>
        </w:rPr>
        <w:t xml:space="preserve"> (e.g. incitation or pressure to go fast</w:t>
      </w:r>
      <w:r w:rsidR="002E4063">
        <w:rPr>
          <w:lang w:val="en-US"/>
        </w:rPr>
        <w:t>er</w:t>
      </w:r>
      <w:r w:rsidR="007C21EF">
        <w:rPr>
          <w:lang w:val="en-US"/>
        </w:rPr>
        <w:t>)</w:t>
      </w:r>
      <w:r w:rsidR="00EF35D7">
        <w:rPr>
          <w:lang w:val="en-US"/>
        </w:rPr>
        <w:t>, since they could affect the PIs</w:t>
      </w:r>
      <w:r w:rsidR="007C21EF">
        <w:rPr>
          <w:lang w:val="en-US"/>
        </w:rPr>
        <w:t xml:space="preserve">. </w:t>
      </w:r>
      <w:r w:rsidR="0002112D">
        <w:rPr>
          <w:lang w:val="en-US"/>
        </w:rPr>
        <w:t>The test can be administered as many times as the experimenter needs</w:t>
      </w:r>
      <w:r w:rsidR="00DC7791">
        <w:rPr>
          <w:lang w:val="en-US"/>
        </w:rPr>
        <w:t>.</w:t>
      </w:r>
    </w:p>
    <w:p w14:paraId="5A35490D" w14:textId="494050F6" w:rsidR="0002112D" w:rsidRDefault="0002112D">
      <w:pPr>
        <w:rPr>
          <w:lang w:val="en-US"/>
        </w:rPr>
      </w:pPr>
    </w:p>
    <w:p w14:paraId="436ED405" w14:textId="5004C742" w:rsidR="0002112D" w:rsidRPr="00CF65A6" w:rsidRDefault="0002112D">
      <w:pPr>
        <w:rPr>
          <w:b/>
          <w:bCs/>
          <w:u w:val="single"/>
          <w:lang w:val="en-US"/>
        </w:rPr>
      </w:pPr>
      <w:r w:rsidRPr="00CF65A6">
        <w:rPr>
          <w:b/>
          <w:bCs/>
          <w:u w:val="single"/>
          <w:lang w:val="en-US"/>
        </w:rPr>
        <w:t>Performance Indicators</w:t>
      </w:r>
      <w:r w:rsidR="00DC7791" w:rsidRPr="00CF65A6">
        <w:rPr>
          <w:b/>
          <w:bCs/>
          <w:u w:val="single"/>
          <w:lang w:val="en-US"/>
        </w:rPr>
        <w:t>:</w:t>
      </w:r>
    </w:p>
    <w:p w14:paraId="625D0704" w14:textId="5E9A5CBB" w:rsidR="00DC7791" w:rsidRDefault="00DC7791">
      <w:pPr>
        <w:rPr>
          <w:lang w:val="en-US"/>
        </w:rPr>
      </w:pPr>
      <w:r>
        <w:rPr>
          <w:lang w:val="en-US"/>
        </w:rPr>
        <w:t xml:space="preserve">The following </w:t>
      </w:r>
      <w:r w:rsidR="00F356A0">
        <w:rPr>
          <w:lang w:val="en-US"/>
        </w:rPr>
        <w:t xml:space="preserve">7 </w:t>
      </w:r>
      <w:r>
        <w:rPr>
          <w:lang w:val="en-US"/>
        </w:rPr>
        <w:t>PIs are calculated from the 5STS protocol.</w:t>
      </w:r>
    </w:p>
    <w:p w14:paraId="3C51CD44" w14:textId="3AA57E3D" w:rsidR="00DC7791" w:rsidRDefault="00EF79AC">
      <w:pPr>
        <w:rPr>
          <w:lang w:val="en-US"/>
        </w:rPr>
      </w:pPr>
      <w:r>
        <w:rPr>
          <w:lang w:val="en-US"/>
        </w:rPr>
        <w:t>---------------------------------------------------------------------------------------------------------------------------------------------</w:t>
      </w:r>
    </w:p>
    <w:p w14:paraId="2465C16A" w14:textId="77777777" w:rsidR="00BB3394" w:rsidRDefault="00A93BFA" w:rsidP="00BB3394">
      <w:pPr>
        <w:rPr>
          <w:lang w:val="en-US"/>
        </w:rPr>
      </w:pPr>
      <w:r>
        <w:rPr>
          <w:lang w:val="en-US"/>
        </w:rPr>
        <w:t>PI</w:t>
      </w:r>
      <w:r w:rsidRPr="00A93BFA">
        <w:rPr>
          <w:vertAlign w:val="subscript"/>
          <w:lang w:val="en-US"/>
        </w:rPr>
        <w:t>1</w:t>
      </w:r>
      <w:r>
        <w:rPr>
          <w:lang w:val="en-US"/>
        </w:rPr>
        <w:t xml:space="preserve">: </w:t>
      </w:r>
      <w:r w:rsidR="00EC5EF9">
        <w:rPr>
          <w:lang w:val="en-US"/>
        </w:rPr>
        <w:t>5STS duration</w:t>
      </w:r>
      <w:r>
        <w:rPr>
          <w:lang w:val="en-US"/>
        </w:rPr>
        <w:t xml:space="preserve"> -</w:t>
      </w:r>
      <w:r w:rsidR="00EF35D7">
        <w:rPr>
          <w:lang w:val="en-US"/>
        </w:rPr>
        <w:t xml:space="preserve"> it is calculated as the time elapsed between the </w:t>
      </w:r>
      <w:r w:rsidR="001000D1">
        <w:rPr>
          <w:lang w:val="en-US"/>
        </w:rPr>
        <w:t xml:space="preserve">first movement after the GO signal and the </w:t>
      </w:r>
      <w:r w:rsidR="000378DB">
        <w:rPr>
          <w:lang w:val="en-US"/>
        </w:rPr>
        <w:t>fifth dynamic contact with the chair (</w:t>
      </w:r>
      <w:r w:rsidR="003812DD">
        <w:rPr>
          <w:lang w:val="en-US"/>
        </w:rPr>
        <w:t>thus excluding the initial static contact</w:t>
      </w:r>
      <w:r w:rsidR="000378DB">
        <w:rPr>
          <w:lang w:val="en-US"/>
        </w:rPr>
        <w:t>)</w:t>
      </w:r>
      <w:r w:rsidR="003812DD">
        <w:rPr>
          <w:lang w:val="en-US"/>
        </w:rPr>
        <w:t xml:space="preserve">.  </w:t>
      </w:r>
      <w:r w:rsidR="00BB3394">
        <w:rPr>
          <w:lang w:val="en-US"/>
        </w:rPr>
        <w:t xml:space="preserve">Data from both the Chair and lower limb kinematics are needed for calculating this PI. </w:t>
      </w:r>
    </w:p>
    <w:p w14:paraId="43013EFF" w14:textId="6EB9B42E" w:rsidR="00463FDB" w:rsidRDefault="00463FDB">
      <w:pPr>
        <w:rPr>
          <w:i/>
          <w:iCs/>
          <w:lang w:val="en-US"/>
        </w:rPr>
      </w:pPr>
      <w:r>
        <w:rPr>
          <w:lang w:val="en-US"/>
        </w:rPr>
        <w:t xml:space="preserve">Corresponding </w:t>
      </w:r>
      <w:r w:rsidR="00DC54BE">
        <w:rPr>
          <w:lang w:val="en-US"/>
        </w:rPr>
        <w:t xml:space="preserve">function: </w:t>
      </w:r>
      <w:r w:rsidR="00DC54BE" w:rsidRPr="00DC54BE">
        <w:rPr>
          <w:i/>
          <w:iCs/>
          <w:lang w:val="en-US"/>
        </w:rPr>
        <w:t>sts_duration_5sts.m</w:t>
      </w:r>
    </w:p>
    <w:p w14:paraId="5400920C" w14:textId="06692219" w:rsidR="00DC54BE" w:rsidRDefault="00EF79AC">
      <w:pPr>
        <w:rPr>
          <w:i/>
          <w:iCs/>
          <w:lang w:val="en-US"/>
        </w:rPr>
      </w:pPr>
      <w:r>
        <w:rPr>
          <w:lang w:val="en-US"/>
        </w:rPr>
        <w:t>Recalled functions</w:t>
      </w:r>
      <w:r w:rsidR="00BB3394">
        <w:rPr>
          <w:lang w:val="en-US"/>
        </w:rPr>
        <w:t xml:space="preserve">: </w:t>
      </w:r>
      <w:r w:rsidR="00B70BE9">
        <w:rPr>
          <w:i/>
          <w:iCs/>
          <w:lang w:val="en-US"/>
        </w:rPr>
        <w:t>none</w:t>
      </w:r>
    </w:p>
    <w:p w14:paraId="0A4DE00B" w14:textId="6898B9FF" w:rsidR="00EF79AC" w:rsidRDefault="00EF79AC">
      <w:pPr>
        <w:rPr>
          <w:i/>
          <w:iCs/>
          <w:lang w:val="en-US"/>
        </w:rPr>
      </w:pPr>
    </w:p>
    <w:p w14:paraId="462447B9" w14:textId="78E0671C" w:rsidR="00EF79AC" w:rsidRDefault="00EF79AC">
      <w:pPr>
        <w:rPr>
          <w:i/>
          <w:iCs/>
          <w:lang w:val="en-US"/>
        </w:rPr>
      </w:pPr>
    </w:p>
    <w:p w14:paraId="53E09462" w14:textId="77777777" w:rsidR="00EF79AC" w:rsidRPr="00DC54BE" w:rsidRDefault="00EF79AC">
      <w:pPr>
        <w:rPr>
          <w:lang w:val="en-US"/>
        </w:rPr>
      </w:pPr>
    </w:p>
    <w:p w14:paraId="1F4E7B15" w14:textId="0D24200A" w:rsidR="00DC54BE" w:rsidRDefault="00EF79AC">
      <w:pPr>
        <w:rPr>
          <w:lang w:val="en-US"/>
        </w:rPr>
      </w:pPr>
      <w:r>
        <w:rPr>
          <w:lang w:val="en-US"/>
        </w:rPr>
        <w:t>---------------------------------------------------------------------------------------------------------------------------------------------</w:t>
      </w:r>
    </w:p>
    <w:p w14:paraId="0F566291" w14:textId="18655276" w:rsidR="003C06C9" w:rsidRDefault="00A93BFA">
      <w:pPr>
        <w:rPr>
          <w:lang w:val="en-US"/>
        </w:rPr>
      </w:pPr>
      <w:r>
        <w:rPr>
          <w:lang w:val="en-US"/>
        </w:rPr>
        <w:t>PI</w:t>
      </w:r>
      <w:r w:rsidRPr="00A93BFA">
        <w:rPr>
          <w:vertAlign w:val="subscript"/>
          <w:lang w:val="en-US"/>
        </w:rPr>
        <w:t>2</w:t>
      </w:r>
      <w:r>
        <w:rPr>
          <w:lang w:val="en-US"/>
        </w:rPr>
        <w:t xml:space="preserve">: </w:t>
      </w:r>
      <w:r w:rsidR="003C06C9">
        <w:rPr>
          <w:lang w:val="en-US"/>
        </w:rPr>
        <w:t>STS subphases duration</w:t>
      </w:r>
      <w:r>
        <w:rPr>
          <w:lang w:val="en-US"/>
        </w:rPr>
        <w:t xml:space="preserve"> -</w:t>
      </w:r>
      <w:r w:rsidR="003C06C9">
        <w:rPr>
          <w:lang w:val="en-US"/>
        </w:rPr>
        <w:t xml:space="preserve"> </w:t>
      </w:r>
      <w:r w:rsidR="003473D3">
        <w:rPr>
          <w:lang w:val="en-US"/>
        </w:rPr>
        <w:t xml:space="preserve">this PI consists of a </w:t>
      </w:r>
      <w:r w:rsidR="00A77E67">
        <w:rPr>
          <w:lang w:val="en-US"/>
        </w:rPr>
        <w:t>3</w:t>
      </w:r>
      <w:r w:rsidR="003473D3">
        <w:rPr>
          <w:lang w:val="en-US"/>
        </w:rPr>
        <w:t xml:space="preserve"> elements array of scalars </w:t>
      </w:r>
      <w:r w:rsidR="0067645B">
        <w:rPr>
          <w:lang w:val="en-US"/>
        </w:rPr>
        <w:t xml:space="preserve">indicating the average duration of each STS subphase. Each subphase duration is the average across the 5 </w:t>
      </w:r>
      <w:r w:rsidR="00ED001E">
        <w:rPr>
          <w:lang w:val="en-US"/>
        </w:rPr>
        <w:t xml:space="preserve">sit-to-stand cycles characterizing the protocol. The </w:t>
      </w:r>
      <w:r w:rsidR="00F04C0F">
        <w:rPr>
          <w:lang w:val="en-US"/>
        </w:rPr>
        <w:t>3</w:t>
      </w:r>
      <w:r w:rsidR="00ED001E">
        <w:rPr>
          <w:lang w:val="en-US"/>
        </w:rPr>
        <w:t xml:space="preserve"> phases are</w:t>
      </w:r>
      <w:r w:rsidR="00E01FB4">
        <w:rPr>
          <w:lang w:val="en-US"/>
        </w:rPr>
        <w:t xml:space="preserve"> defined according to Carut</w:t>
      </w:r>
      <w:r w:rsidR="00F70C08">
        <w:rPr>
          <w:lang w:val="en-US"/>
        </w:rPr>
        <w:t>h</w:t>
      </w:r>
      <w:r w:rsidR="00E01FB4">
        <w:rPr>
          <w:lang w:val="en-US"/>
        </w:rPr>
        <w:t>ers et al.</w:t>
      </w:r>
      <w:r w:rsidR="00F70C08">
        <w:rPr>
          <w:lang w:val="en-US"/>
        </w:rPr>
        <w:t xml:space="preserve"> 2016</w:t>
      </w:r>
      <w:r w:rsidR="00E01FB4">
        <w:rPr>
          <w:lang w:val="en-US"/>
        </w:rPr>
        <w:t xml:space="preserve">, and based on the </w:t>
      </w:r>
      <w:r w:rsidR="00F04C0F">
        <w:rPr>
          <w:lang w:val="en-US"/>
        </w:rPr>
        <w:t>4 time points</w:t>
      </w:r>
      <w:r w:rsidR="00455A59">
        <w:rPr>
          <w:lang w:val="en-US"/>
        </w:rPr>
        <w:t>:</w:t>
      </w:r>
    </w:p>
    <w:p w14:paraId="10B444D2" w14:textId="66063D58" w:rsidR="00455A59" w:rsidRPr="00455A59" w:rsidRDefault="00455A59" w:rsidP="00455A59">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 xml:space="preserve">corresponds to the </w:t>
      </w:r>
      <w:r w:rsidR="00F70C08">
        <w:rPr>
          <w:lang w:val="en-US"/>
        </w:rPr>
        <w:t>first</w:t>
      </w:r>
      <w:r w:rsidR="00AB719D">
        <w:rPr>
          <w:lang w:val="en-US"/>
        </w:rPr>
        <w:t xml:space="preserve"> trunk bending after the 0 velocity has been reached</w:t>
      </w:r>
    </w:p>
    <w:p w14:paraId="5B0BB826" w14:textId="77C39844" w:rsidR="00455A59" w:rsidRPr="00455A59" w:rsidRDefault="00455A59" w:rsidP="00455A59">
      <w:pPr>
        <w:pStyle w:val="Paragrafoelenco"/>
        <w:numPr>
          <w:ilvl w:val="0"/>
          <w:numId w:val="1"/>
        </w:numPr>
        <w:rPr>
          <w:lang w:val="en-US"/>
        </w:rPr>
      </w:pPr>
      <w:r w:rsidRPr="00455A59">
        <w:rPr>
          <w:lang w:val="en-US"/>
        </w:rPr>
        <w:t>2: lift-off: when the COP vertical force of the seat</w:t>
      </w:r>
      <w:r w:rsidR="00AB719D">
        <w:rPr>
          <w:lang w:val="en-US"/>
        </w:rPr>
        <w:t xml:space="preserve"> force plate</w:t>
      </w:r>
      <w:r w:rsidRPr="00455A59">
        <w:rPr>
          <w:lang w:val="en-US"/>
        </w:rPr>
        <w:t xml:space="preserve"> goes to 0</w:t>
      </w:r>
    </w:p>
    <w:p w14:paraId="6BA46178" w14:textId="25B559C6" w:rsidR="00455A59" w:rsidRPr="00455A59" w:rsidRDefault="00455A59" w:rsidP="00455A59">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41FC79F1" w14:textId="62982B17" w:rsidR="00455A59" w:rsidRDefault="00455A59" w:rsidP="00455A59">
      <w:pPr>
        <w:pStyle w:val="Paragrafoelenco"/>
        <w:numPr>
          <w:ilvl w:val="0"/>
          <w:numId w:val="1"/>
        </w:numPr>
        <w:rPr>
          <w:lang w:val="en-US"/>
        </w:rPr>
      </w:pPr>
      <w:r w:rsidRPr="00455A59">
        <w:rPr>
          <w:lang w:val="en-US"/>
        </w:rPr>
        <w:t xml:space="preserve">4: full hip extension: </w:t>
      </w:r>
      <w:r w:rsidR="00AB719D">
        <w:rPr>
          <w:lang w:val="en-US"/>
        </w:rPr>
        <w:t>detected w</w:t>
      </w:r>
      <w:r w:rsidRPr="00455A59">
        <w:rPr>
          <w:lang w:val="en-US"/>
        </w:rPr>
        <w:t>hen the hip is fully extended, the sit-to-stand cycle ends. A subsequent beginning of the hip flexion identifies the beginning of the stand-to-sit cycle</w:t>
      </w:r>
    </w:p>
    <w:p w14:paraId="02B9F461" w14:textId="45A3B4B3" w:rsidR="00AB719D" w:rsidRDefault="00AB719D" w:rsidP="00AB719D">
      <w:pPr>
        <w:rPr>
          <w:lang w:val="en-US"/>
        </w:rPr>
      </w:pPr>
      <w:r>
        <w:rPr>
          <w:lang w:val="en-US"/>
        </w:rPr>
        <w:t>These 4 points in each cycle lead to the following 3 subphases:</w:t>
      </w:r>
    </w:p>
    <w:p w14:paraId="34580CF9" w14:textId="741DDECA" w:rsidR="00AB719D" w:rsidRDefault="006757E9" w:rsidP="00AB719D">
      <w:pPr>
        <w:pStyle w:val="Paragrafoelenco"/>
        <w:numPr>
          <w:ilvl w:val="0"/>
          <w:numId w:val="1"/>
        </w:numPr>
        <w:rPr>
          <w:lang w:val="en-US"/>
        </w:rPr>
      </w:pPr>
      <w:r>
        <w:rPr>
          <w:lang w:val="en-US"/>
        </w:rPr>
        <w:t>Phase 1: Forward leaning</w:t>
      </w:r>
    </w:p>
    <w:p w14:paraId="2DD50133" w14:textId="20871A69" w:rsidR="006757E9" w:rsidRDefault="006757E9" w:rsidP="00AB719D">
      <w:pPr>
        <w:pStyle w:val="Paragrafoelenco"/>
        <w:numPr>
          <w:ilvl w:val="0"/>
          <w:numId w:val="1"/>
        </w:numPr>
        <w:rPr>
          <w:lang w:val="en-US"/>
        </w:rPr>
      </w:pPr>
      <w:r>
        <w:rPr>
          <w:lang w:val="en-US"/>
        </w:rPr>
        <w:t>Phase 2: Momentum transfer</w:t>
      </w:r>
    </w:p>
    <w:p w14:paraId="344ACF1B" w14:textId="5B030483" w:rsidR="006757E9" w:rsidRDefault="006757E9" w:rsidP="00AB719D">
      <w:pPr>
        <w:pStyle w:val="Paragrafoelenco"/>
        <w:numPr>
          <w:ilvl w:val="0"/>
          <w:numId w:val="1"/>
        </w:numPr>
        <w:rPr>
          <w:lang w:val="en-US"/>
        </w:rPr>
      </w:pPr>
      <w:r>
        <w:rPr>
          <w:lang w:val="en-US"/>
        </w:rPr>
        <w:t>Phase 3: Extension</w:t>
      </w:r>
    </w:p>
    <w:p w14:paraId="1DD10EAD" w14:textId="799A5C67" w:rsidR="006757E9" w:rsidRDefault="006757E9" w:rsidP="006757E9">
      <w:pPr>
        <w:rPr>
          <w:lang w:val="en-US"/>
        </w:rPr>
      </w:pPr>
      <w:r>
        <w:rPr>
          <w:lang w:val="en-US"/>
        </w:rPr>
        <w:t xml:space="preserve">Data from </w:t>
      </w:r>
      <w:r w:rsidR="00436393">
        <w:rPr>
          <w:lang w:val="en-US"/>
        </w:rPr>
        <w:t xml:space="preserve">both </w:t>
      </w:r>
      <w:r>
        <w:rPr>
          <w:lang w:val="en-US"/>
        </w:rPr>
        <w:t xml:space="preserve">the </w:t>
      </w:r>
      <w:r w:rsidR="00436393">
        <w:rPr>
          <w:lang w:val="en-US"/>
        </w:rPr>
        <w:t>C</w:t>
      </w:r>
      <w:r>
        <w:rPr>
          <w:lang w:val="en-US"/>
        </w:rPr>
        <w:t xml:space="preserve">hair and </w:t>
      </w:r>
      <w:r w:rsidR="00436393">
        <w:rPr>
          <w:lang w:val="en-US"/>
        </w:rPr>
        <w:t>lower limb kinematics</w:t>
      </w:r>
      <w:r>
        <w:rPr>
          <w:lang w:val="en-US"/>
        </w:rPr>
        <w:t xml:space="preserve"> are needed for calculating this PI</w:t>
      </w:r>
      <w:r w:rsidR="00436393">
        <w:rPr>
          <w:lang w:val="en-US"/>
        </w:rPr>
        <w:t xml:space="preserve">. </w:t>
      </w:r>
    </w:p>
    <w:p w14:paraId="31D7E6F0" w14:textId="7A88CCD8" w:rsidR="00880A24" w:rsidRDefault="00880A24" w:rsidP="006757E9">
      <w:pPr>
        <w:rPr>
          <w:lang w:val="en-US"/>
        </w:rPr>
      </w:pPr>
      <w:r>
        <w:rPr>
          <w:lang w:val="en-US"/>
        </w:rPr>
        <w:t xml:space="preserve">Corresponding function: </w:t>
      </w:r>
      <w:r w:rsidRPr="00880A24">
        <w:rPr>
          <w:i/>
          <w:iCs/>
          <w:lang w:val="en-US"/>
        </w:rPr>
        <w:t>segment_sts.m</w:t>
      </w:r>
    </w:p>
    <w:p w14:paraId="6D277187" w14:textId="506061E8" w:rsidR="00880A24" w:rsidRDefault="00EF79AC" w:rsidP="006757E9">
      <w:pPr>
        <w:rPr>
          <w:lang w:val="en-US"/>
        </w:rPr>
      </w:pPr>
      <w:r>
        <w:rPr>
          <w:lang w:val="en-US"/>
        </w:rPr>
        <w:t>Recalled functions</w:t>
      </w:r>
      <w:r w:rsidR="00880A24">
        <w:rPr>
          <w:lang w:val="en-US"/>
        </w:rPr>
        <w:t xml:space="preserve">: </w:t>
      </w:r>
      <w:r w:rsidR="00880A24" w:rsidRPr="002B79CE">
        <w:rPr>
          <w:i/>
          <w:iCs/>
          <w:lang w:val="en-US"/>
        </w:rPr>
        <w:t>none</w:t>
      </w:r>
    </w:p>
    <w:p w14:paraId="327E19BF" w14:textId="2D468BAC" w:rsidR="00880A24" w:rsidRDefault="00EF79AC" w:rsidP="006757E9">
      <w:pPr>
        <w:rPr>
          <w:lang w:val="en-US"/>
        </w:rPr>
      </w:pPr>
      <w:r>
        <w:rPr>
          <w:lang w:val="en-US"/>
        </w:rPr>
        <w:t>---------------------------------------------------------------------------------------------------------------------------------------------</w:t>
      </w:r>
    </w:p>
    <w:p w14:paraId="29D54966" w14:textId="36749A3B" w:rsidR="007C3B1B" w:rsidRDefault="007C3B1B" w:rsidP="006757E9">
      <w:pPr>
        <w:rPr>
          <w:lang w:val="en-US"/>
        </w:rPr>
      </w:pPr>
      <w:r>
        <w:rPr>
          <w:lang w:val="en-US"/>
        </w:rPr>
        <w:t>PI</w:t>
      </w:r>
      <w:r w:rsidRPr="00A93BFA">
        <w:rPr>
          <w:vertAlign w:val="subscript"/>
          <w:lang w:val="en-US"/>
        </w:rPr>
        <w:t>3</w:t>
      </w:r>
      <w:r>
        <w:rPr>
          <w:lang w:val="en-US"/>
        </w:rPr>
        <w:t xml:space="preserve">: STS CoP stability – this PI consists of a 2 elements array of scalars indicating </w:t>
      </w:r>
      <w:r w:rsidR="00164121">
        <w:rPr>
          <w:lang w:val="en-US"/>
        </w:rPr>
        <w:t xml:space="preserve">the average distance travelled by the CoP both in AP and ML directions. </w:t>
      </w:r>
      <w:r w:rsidR="008B4ECF">
        <w:rPr>
          <w:lang w:val="en-US"/>
        </w:rPr>
        <w:t xml:space="preserve">Distance data are averaged across </w:t>
      </w:r>
      <w:r w:rsidR="00975D7D">
        <w:rPr>
          <w:lang w:val="en-US"/>
        </w:rPr>
        <w:t xml:space="preserve">the 5 STS cycles. </w:t>
      </w:r>
      <w:r w:rsidR="008B4ECF">
        <w:rPr>
          <w:lang w:val="en-US"/>
        </w:rPr>
        <w:t xml:space="preserve">Data from both the Chair and lower limb kinematics are needed for calculating this PI. </w:t>
      </w:r>
    </w:p>
    <w:p w14:paraId="324D999C" w14:textId="339FBB2B" w:rsidR="00B70BE9" w:rsidRDefault="00B70BE9" w:rsidP="006757E9">
      <w:pPr>
        <w:rPr>
          <w:lang w:val="en-US"/>
        </w:rPr>
      </w:pPr>
      <w:r>
        <w:rPr>
          <w:lang w:val="en-US"/>
        </w:rPr>
        <w:t xml:space="preserve">Corresponding function: </w:t>
      </w:r>
      <w:r w:rsidR="00D62837" w:rsidRPr="00D62837">
        <w:rPr>
          <w:i/>
          <w:iCs/>
          <w:lang w:val="en-US"/>
        </w:rPr>
        <w:t>sts_CoP_stability.m</w:t>
      </w:r>
    </w:p>
    <w:p w14:paraId="11DC29E7" w14:textId="394704C4" w:rsidR="00D62837" w:rsidRDefault="00D62837" w:rsidP="006757E9">
      <w:pPr>
        <w:rPr>
          <w:lang w:val="en-US"/>
        </w:rPr>
      </w:pPr>
      <w:r>
        <w:rPr>
          <w:lang w:val="en-US"/>
        </w:rPr>
        <w:t xml:space="preserve">Recalled functions: </w:t>
      </w:r>
      <w:r w:rsidRPr="00D62837">
        <w:rPr>
          <w:i/>
          <w:iCs/>
          <w:lang w:val="en-US"/>
        </w:rPr>
        <w:t>none</w:t>
      </w:r>
    </w:p>
    <w:p w14:paraId="748E961C" w14:textId="1B6FCD67" w:rsidR="00D62837" w:rsidRDefault="00EF79AC" w:rsidP="006757E9">
      <w:pPr>
        <w:rPr>
          <w:lang w:val="en-US"/>
        </w:rPr>
      </w:pPr>
      <w:r>
        <w:rPr>
          <w:lang w:val="en-US"/>
        </w:rPr>
        <w:t>---------------------------------------------------------------------------------------------------------------------------------------------</w:t>
      </w:r>
    </w:p>
    <w:p w14:paraId="16A1AE9D" w14:textId="2E132E6F" w:rsidR="00A93BFA" w:rsidRDefault="00A93BFA" w:rsidP="006757E9">
      <w:pPr>
        <w:rPr>
          <w:lang w:val="en-US"/>
        </w:rPr>
      </w:pPr>
      <w:r>
        <w:rPr>
          <w:lang w:val="en-US"/>
        </w:rPr>
        <w:t>PI</w:t>
      </w:r>
      <w:r w:rsidRPr="00A93BFA">
        <w:rPr>
          <w:vertAlign w:val="subscript"/>
          <w:lang w:val="en-US"/>
        </w:rPr>
        <w:t>3</w:t>
      </w:r>
      <w:r w:rsidR="007C3B1B">
        <w:rPr>
          <w:lang w:val="en-US"/>
        </w:rPr>
        <w:t>_alternative</w:t>
      </w:r>
      <w:r w:rsidR="00164121">
        <w:rPr>
          <w:lang w:val="en-US"/>
        </w:rPr>
        <w:t xml:space="preserve"> - </w:t>
      </w:r>
      <w:r>
        <w:rPr>
          <w:lang w:val="en-US"/>
        </w:rPr>
        <w:t xml:space="preserve"> STS CoP stability </w:t>
      </w:r>
      <w:r w:rsidR="00B53603">
        <w:rPr>
          <w:lang w:val="en-US"/>
        </w:rPr>
        <w:t>–</w:t>
      </w:r>
      <w:r w:rsidR="00B064A8">
        <w:rPr>
          <w:lang w:val="en-US"/>
        </w:rPr>
        <w:t xml:space="preserve"> this PI consists of a 2 elements array of scalars indicating the </w:t>
      </w:r>
      <w:r w:rsidR="00E76EDF">
        <w:rPr>
          <w:lang w:val="en-US"/>
        </w:rPr>
        <w:t xml:space="preserve">dynamic margin of stability during the execution of STS. </w:t>
      </w:r>
      <w:r w:rsidR="00AD02EE">
        <w:rPr>
          <w:lang w:val="en-US"/>
        </w:rPr>
        <w:t xml:space="preserve">MoS is calculated as the distance between the </w:t>
      </w:r>
      <w:r w:rsidR="00271CE4">
        <w:rPr>
          <w:lang w:val="en-US"/>
        </w:rPr>
        <w:t>extrapolated center of mass xCoM and the center of pressure CoP</w:t>
      </w:r>
      <w:r w:rsidR="007C3B1B">
        <w:rPr>
          <w:lang w:val="en-US"/>
        </w:rPr>
        <w:t xml:space="preserve"> both in the AP and ML directions.</w:t>
      </w:r>
    </w:p>
    <w:p w14:paraId="30E914DE" w14:textId="31A5F6F8" w:rsidR="009D666A" w:rsidRDefault="009D666A" w:rsidP="006757E9">
      <w:pPr>
        <w:rPr>
          <w:lang w:val="en-US"/>
        </w:rPr>
      </w:pPr>
      <w:r>
        <w:rPr>
          <w:lang w:val="en-US"/>
        </w:rPr>
        <w:t xml:space="preserve">Corresponding function: </w:t>
      </w:r>
      <w:r w:rsidRPr="00D62837">
        <w:rPr>
          <w:i/>
          <w:iCs/>
          <w:lang w:val="en-US"/>
        </w:rPr>
        <w:t>sts_CoP_stability2</w:t>
      </w:r>
      <w:r w:rsidR="00D62837" w:rsidRPr="00D62837">
        <w:rPr>
          <w:i/>
          <w:iCs/>
          <w:lang w:val="en-US"/>
        </w:rPr>
        <w:t>.m</w:t>
      </w:r>
    </w:p>
    <w:p w14:paraId="4EE2288B" w14:textId="72A05955" w:rsidR="009D666A" w:rsidRDefault="009D666A" w:rsidP="006757E9">
      <w:pPr>
        <w:rPr>
          <w:lang w:val="en-US"/>
        </w:rPr>
      </w:pPr>
      <w:r>
        <w:rPr>
          <w:lang w:val="en-US"/>
        </w:rPr>
        <w:t xml:space="preserve">Recalled functions: </w:t>
      </w:r>
      <w:r w:rsidR="00D62837" w:rsidRPr="00D62837">
        <w:rPr>
          <w:i/>
          <w:iCs/>
          <w:lang w:val="en-US"/>
        </w:rPr>
        <w:t>sts_CoM.m</w:t>
      </w:r>
    </w:p>
    <w:p w14:paraId="465B9B1C" w14:textId="02B0393C" w:rsidR="007C3B1B" w:rsidRDefault="00EF79AC" w:rsidP="006757E9">
      <w:pPr>
        <w:rPr>
          <w:lang w:val="en-US"/>
        </w:rPr>
      </w:pPr>
      <w:r>
        <w:rPr>
          <w:lang w:val="en-US"/>
        </w:rPr>
        <w:t>---------------------------------------------------------------------------------------------------------------------------------------------</w:t>
      </w:r>
    </w:p>
    <w:p w14:paraId="7982652F" w14:textId="63BDB408" w:rsidR="00254220" w:rsidRDefault="00B53603" w:rsidP="00254220">
      <w:pPr>
        <w:rPr>
          <w:lang w:val="en-US"/>
        </w:rPr>
      </w:pPr>
      <w:r>
        <w:rPr>
          <w:lang w:val="en-US"/>
        </w:rPr>
        <w:t>PI</w:t>
      </w:r>
      <w:r w:rsidRPr="00807565">
        <w:rPr>
          <w:vertAlign w:val="subscript"/>
          <w:lang w:val="en-US"/>
        </w:rPr>
        <w:t>4</w:t>
      </w:r>
      <w:r>
        <w:rPr>
          <w:lang w:val="en-US"/>
        </w:rPr>
        <w:t xml:space="preserve">: </w:t>
      </w:r>
      <w:r w:rsidR="00747D58">
        <w:rPr>
          <w:lang w:val="en-US"/>
        </w:rPr>
        <w:t xml:space="preserve">Time needed for unidirectional load transfer – this PI is an two elements array of scalars indicating the the time at which </w:t>
      </w:r>
      <w:r w:rsidR="00747D58" w:rsidRPr="00A83482">
        <w:rPr>
          <w:lang w:val="en-US"/>
        </w:rPr>
        <w:t xml:space="preserve">the quiet standing CoP position </w:t>
      </w:r>
      <w:r w:rsidR="002D6BAA">
        <w:rPr>
          <w:lang w:val="en-US"/>
        </w:rPr>
        <w:t xml:space="preserve">is reached during each </w:t>
      </w:r>
      <w:r w:rsidR="00747D58">
        <w:rPr>
          <w:lang w:val="en-US"/>
        </w:rPr>
        <w:t xml:space="preserve">sts </w:t>
      </w:r>
      <w:r w:rsidR="002D6BAA">
        <w:rPr>
          <w:lang w:val="en-US"/>
        </w:rPr>
        <w:t xml:space="preserve">dynamic </w:t>
      </w:r>
      <w:r w:rsidR="00747D58" w:rsidRPr="00A83482">
        <w:rPr>
          <w:lang w:val="en-US"/>
        </w:rPr>
        <w:t xml:space="preserve">transition. </w:t>
      </w:r>
      <w:r w:rsidR="00747D58">
        <w:rPr>
          <w:lang w:val="en-US"/>
        </w:rPr>
        <w:t xml:space="preserve">The data is </w:t>
      </w:r>
      <w:r w:rsidR="00747D58" w:rsidRPr="00A83482">
        <w:rPr>
          <w:lang w:val="en-US"/>
        </w:rPr>
        <w:t>average</w:t>
      </w:r>
      <w:r w:rsidR="00747D58">
        <w:rPr>
          <w:lang w:val="en-US"/>
        </w:rPr>
        <w:t>d</w:t>
      </w:r>
      <w:r w:rsidR="00747D58" w:rsidRPr="00A83482">
        <w:rPr>
          <w:lang w:val="en-US"/>
        </w:rPr>
        <w:t xml:space="preserve"> across </w:t>
      </w:r>
      <w:r w:rsidR="00747D58">
        <w:rPr>
          <w:lang w:val="en-US"/>
        </w:rPr>
        <w:t xml:space="preserve">5 </w:t>
      </w:r>
      <w:r w:rsidR="00747D58" w:rsidRPr="00A83482">
        <w:rPr>
          <w:lang w:val="en-US"/>
        </w:rPr>
        <w:t>STS cycles</w:t>
      </w:r>
      <w:r w:rsidR="00747D58">
        <w:rPr>
          <w:lang w:val="en-US"/>
        </w:rPr>
        <w:t>. Data from both the Chair and lower limb kinematics are needed for calculating this PI.</w:t>
      </w:r>
    </w:p>
    <w:p w14:paraId="64B4380E" w14:textId="6845DA92" w:rsidR="00A16EF7" w:rsidRDefault="00A16EF7" w:rsidP="00254220">
      <w:pPr>
        <w:rPr>
          <w:lang w:val="en-US"/>
        </w:rPr>
      </w:pPr>
      <w:r>
        <w:rPr>
          <w:lang w:val="en-US"/>
        </w:rPr>
        <w:t>Corresponding function:</w:t>
      </w:r>
      <w:r w:rsidR="00481A2C">
        <w:rPr>
          <w:lang w:val="en-US"/>
        </w:rPr>
        <w:t xml:space="preserve"> </w:t>
      </w:r>
      <w:r w:rsidR="008E0CD9">
        <w:rPr>
          <w:i/>
          <w:iCs/>
          <w:lang w:val="en-US"/>
        </w:rPr>
        <w:t>unidirectional_load_transfer</w:t>
      </w:r>
      <w:r w:rsidR="008E0CD9" w:rsidRPr="00220140">
        <w:rPr>
          <w:i/>
          <w:iCs/>
          <w:lang w:val="en-US"/>
        </w:rPr>
        <w:t>.m</w:t>
      </w:r>
    </w:p>
    <w:p w14:paraId="02B67CA4" w14:textId="19EE6C42" w:rsidR="00A16EF7" w:rsidRDefault="00A16EF7" w:rsidP="00254220">
      <w:pPr>
        <w:rPr>
          <w:lang w:val="en-US"/>
        </w:rPr>
      </w:pPr>
      <w:r>
        <w:rPr>
          <w:lang w:val="en-US"/>
        </w:rPr>
        <w:t>Recalled functions:</w:t>
      </w:r>
      <w:r w:rsidR="00481A2C">
        <w:rPr>
          <w:lang w:val="en-US"/>
        </w:rPr>
        <w:t xml:space="preserve"> </w:t>
      </w:r>
      <w:r w:rsidR="00481A2C" w:rsidRPr="00BA7974">
        <w:rPr>
          <w:i/>
          <w:iCs/>
          <w:lang w:val="en-US"/>
        </w:rPr>
        <w:t>none</w:t>
      </w:r>
    </w:p>
    <w:p w14:paraId="531F3E8A" w14:textId="7C4730AC" w:rsidR="00B53603" w:rsidRDefault="00EF79AC" w:rsidP="006757E9">
      <w:pPr>
        <w:rPr>
          <w:lang w:val="en-US"/>
        </w:rPr>
      </w:pPr>
      <w:r>
        <w:rPr>
          <w:lang w:val="en-US"/>
        </w:rPr>
        <w:lastRenderedPageBreak/>
        <w:t>---------------------------------------------------------------------------------------------------------------------------------------------</w:t>
      </w:r>
    </w:p>
    <w:p w14:paraId="2F4EAE53" w14:textId="52E801E5" w:rsidR="00BC38FB" w:rsidRDefault="00BC38FB" w:rsidP="006757E9">
      <w:pPr>
        <w:rPr>
          <w:lang w:val="en-US"/>
        </w:rPr>
      </w:pPr>
      <w:r>
        <w:rPr>
          <w:lang w:val="en-US"/>
        </w:rPr>
        <w:t>PI</w:t>
      </w:r>
      <w:r w:rsidRPr="00807565">
        <w:rPr>
          <w:vertAlign w:val="subscript"/>
          <w:lang w:val="en-US"/>
        </w:rPr>
        <w:t>5</w:t>
      </w:r>
      <w:r>
        <w:rPr>
          <w:lang w:val="en-US"/>
        </w:rPr>
        <w:t xml:space="preserve">: Unidirectional load transfer overshoot – </w:t>
      </w:r>
      <w:r w:rsidR="000F5758">
        <w:rPr>
          <w:lang w:val="en-US"/>
        </w:rPr>
        <w:t xml:space="preserve">this PI </w:t>
      </w:r>
      <w:r w:rsidR="00F363DB">
        <w:rPr>
          <w:lang w:val="en-US"/>
        </w:rPr>
        <w:t xml:space="preserve">is an two elements array of scalars indicating the </w:t>
      </w:r>
      <w:r w:rsidR="00A83482">
        <w:rPr>
          <w:lang w:val="en-US"/>
        </w:rPr>
        <w:t xml:space="preserve">AP and ML </w:t>
      </w:r>
      <w:r w:rsidR="00F363DB">
        <w:rPr>
          <w:lang w:val="en-US"/>
        </w:rPr>
        <w:t>unidirectional load transfer overshoot</w:t>
      </w:r>
      <w:r w:rsidR="00A83482">
        <w:rPr>
          <w:lang w:val="en-US"/>
        </w:rPr>
        <w:t xml:space="preserve"> as the d</w:t>
      </w:r>
      <w:r w:rsidR="00A83482" w:rsidRPr="00A83482">
        <w:rPr>
          <w:lang w:val="en-US"/>
        </w:rPr>
        <w:t xml:space="preserve">istance between the quiet standing CoP position and the local maxima of anteroposterior and </w:t>
      </w:r>
      <w:r w:rsidR="00A83482">
        <w:rPr>
          <w:lang w:val="en-US"/>
        </w:rPr>
        <w:t>medio</w:t>
      </w:r>
      <w:r w:rsidR="00A83482" w:rsidRPr="00A83482">
        <w:rPr>
          <w:lang w:val="en-US"/>
        </w:rPr>
        <w:t xml:space="preserve">-lateral CoP during </w:t>
      </w:r>
      <w:r w:rsidR="00A83482">
        <w:rPr>
          <w:lang w:val="en-US"/>
        </w:rPr>
        <w:t xml:space="preserve">sts </w:t>
      </w:r>
      <w:r w:rsidR="00A83482" w:rsidRPr="00A83482">
        <w:rPr>
          <w:lang w:val="en-US"/>
        </w:rPr>
        <w:t xml:space="preserve">transition. </w:t>
      </w:r>
      <w:r w:rsidR="00A83482">
        <w:rPr>
          <w:lang w:val="en-US"/>
        </w:rPr>
        <w:t xml:space="preserve">The data is </w:t>
      </w:r>
      <w:r w:rsidR="00A83482" w:rsidRPr="00A83482">
        <w:rPr>
          <w:lang w:val="en-US"/>
        </w:rPr>
        <w:t>average</w:t>
      </w:r>
      <w:r w:rsidR="00A83482">
        <w:rPr>
          <w:lang w:val="en-US"/>
        </w:rPr>
        <w:t>d</w:t>
      </w:r>
      <w:r w:rsidR="00A83482" w:rsidRPr="00A83482">
        <w:rPr>
          <w:lang w:val="en-US"/>
        </w:rPr>
        <w:t xml:space="preserve"> across </w:t>
      </w:r>
      <w:r w:rsidR="00A83482">
        <w:rPr>
          <w:lang w:val="en-US"/>
        </w:rPr>
        <w:t xml:space="preserve">5 </w:t>
      </w:r>
      <w:r w:rsidR="00A83482" w:rsidRPr="00A83482">
        <w:rPr>
          <w:lang w:val="en-US"/>
        </w:rPr>
        <w:t>STS cycles</w:t>
      </w:r>
      <w:r w:rsidR="00AF5293">
        <w:rPr>
          <w:lang w:val="en-US"/>
        </w:rPr>
        <w:t xml:space="preserve">. </w:t>
      </w:r>
      <w:r w:rsidR="00A16EF7">
        <w:rPr>
          <w:lang w:val="en-US"/>
        </w:rPr>
        <w:t>Data from both the Chair and lower limb kinematics are needed for calculating this PI.</w:t>
      </w:r>
    </w:p>
    <w:p w14:paraId="6414D832" w14:textId="68E98535" w:rsidR="00A16EF7" w:rsidRDefault="00A16EF7" w:rsidP="00A16EF7">
      <w:pPr>
        <w:rPr>
          <w:lang w:val="en-US"/>
        </w:rPr>
      </w:pPr>
      <w:r>
        <w:rPr>
          <w:lang w:val="en-US"/>
        </w:rPr>
        <w:t>Corresponding function:</w:t>
      </w:r>
      <w:r w:rsidR="00481A2C">
        <w:rPr>
          <w:lang w:val="en-US"/>
        </w:rPr>
        <w:t xml:space="preserve"> </w:t>
      </w:r>
      <w:r w:rsidR="008E0CD9">
        <w:rPr>
          <w:i/>
          <w:iCs/>
          <w:lang w:val="en-US"/>
        </w:rPr>
        <w:t>unidirectional_load_transfer</w:t>
      </w:r>
      <w:r w:rsidR="00481A2C" w:rsidRPr="00220140">
        <w:rPr>
          <w:i/>
          <w:iCs/>
          <w:lang w:val="en-US"/>
        </w:rPr>
        <w:t>.m</w:t>
      </w:r>
    </w:p>
    <w:p w14:paraId="0EB6E86F" w14:textId="4DF67FB9" w:rsidR="00A16EF7" w:rsidRDefault="00A16EF7" w:rsidP="00A16EF7">
      <w:pPr>
        <w:rPr>
          <w:lang w:val="en-US"/>
        </w:rPr>
      </w:pPr>
      <w:r>
        <w:rPr>
          <w:lang w:val="en-US"/>
        </w:rPr>
        <w:t>Recalled functions:</w:t>
      </w:r>
      <w:r w:rsidR="00481A2C">
        <w:rPr>
          <w:lang w:val="en-US"/>
        </w:rPr>
        <w:t xml:space="preserve"> </w:t>
      </w:r>
      <w:r w:rsidR="00481A2C" w:rsidRPr="00220140">
        <w:rPr>
          <w:i/>
          <w:iCs/>
          <w:lang w:val="en-US"/>
        </w:rPr>
        <w:t>none</w:t>
      </w:r>
    </w:p>
    <w:p w14:paraId="7E587303" w14:textId="1CD22B8B" w:rsidR="00A16EF7" w:rsidRDefault="00EF79AC" w:rsidP="00A16EF7">
      <w:pPr>
        <w:rPr>
          <w:lang w:val="en-US"/>
        </w:rPr>
      </w:pPr>
      <w:r>
        <w:rPr>
          <w:lang w:val="en-US"/>
        </w:rPr>
        <w:t>---------------------------------------------------------------------------------------------------------------------------------------------</w:t>
      </w:r>
    </w:p>
    <w:p w14:paraId="049CD343" w14:textId="0BA0BF48" w:rsidR="002C6E22" w:rsidRDefault="00807565" w:rsidP="000A7C8B">
      <w:pPr>
        <w:rPr>
          <w:lang w:val="en-US"/>
        </w:rPr>
      </w:pPr>
      <w:r>
        <w:rPr>
          <w:lang w:val="en-US"/>
        </w:rPr>
        <w:t>PI</w:t>
      </w:r>
      <w:r w:rsidRPr="00807565">
        <w:rPr>
          <w:vertAlign w:val="subscript"/>
          <w:lang w:val="en-US"/>
        </w:rPr>
        <w:t>6</w:t>
      </w:r>
      <w:r>
        <w:rPr>
          <w:lang w:val="en-US"/>
        </w:rPr>
        <w:t xml:space="preserve">: kinematic repeatability </w:t>
      </w:r>
      <w:r w:rsidR="000A7C8B" w:rsidRPr="000A7C8B">
        <w:rPr>
          <w:lang w:val="en-US"/>
        </w:rPr>
        <w:t>– this PI is a four elements array of scalars indicating the regularity of the ankle, knee, hip and trunk kinematics, respectively. Regularity is calculated through the normalized</w:t>
      </w:r>
      <w:r w:rsidR="002C6E22">
        <w:rPr>
          <w:lang w:val="en-US"/>
        </w:rPr>
        <w:t xml:space="preserve"> </w:t>
      </w:r>
      <w:r w:rsidR="000A7C8B" w:rsidRPr="000A7C8B">
        <w:rPr>
          <w:lang w:val="en-US"/>
        </w:rPr>
        <w:t xml:space="preserve">autocorrelation of the kinematics. In particular, for knee and hip </w:t>
      </w:r>
      <w:r w:rsidR="00FF3AC8">
        <w:rPr>
          <w:lang w:val="en-US"/>
        </w:rPr>
        <w:t>t</w:t>
      </w:r>
      <w:r w:rsidR="000A7C8B" w:rsidRPr="000A7C8B">
        <w:rPr>
          <w:lang w:val="en-US"/>
        </w:rPr>
        <w:t>he</w:t>
      </w:r>
      <w:r w:rsidR="002C6E22">
        <w:rPr>
          <w:lang w:val="en-US"/>
        </w:rPr>
        <w:t xml:space="preserve"> </w:t>
      </w:r>
      <w:r w:rsidR="000A7C8B" w:rsidRPr="000A7C8B">
        <w:rPr>
          <w:lang w:val="en-US"/>
        </w:rPr>
        <w:t>regularity corresponds to amplitude of the first peak of the normalized</w:t>
      </w:r>
      <w:r w:rsidR="002C6E22">
        <w:rPr>
          <w:lang w:val="en-US"/>
        </w:rPr>
        <w:t xml:space="preserve"> </w:t>
      </w:r>
      <w:r w:rsidR="000A7C8B" w:rsidRPr="000A7C8B">
        <w:rPr>
          <w:lang w:val="en-US"/>
        </w:rPr>
        <w:t>auto-correlation function at lag different from zero, while for the ankle</w:t>
      </w:r>
      <w:r w:rsidR="002C6E22">
        <w:rPr>
          <w:lang w:val="en-US"/>
        </w:rPr>
        <w:t xml:space="preserve"> </w:t>
      </w:r>
      <w:r w:rsidR="000A7C8B" w:rsidRPr="000A7C8B">
        <w:rPr>
          <w:lang w:val="en-US"/>
        </w:rPr>
        <w:t xml:space="preserve">and trunk it corresponds to the second peak. </w:t>
      </w:r>
      <w:r w:rsidR="002C6E22">
        <w:rPr>
          <w:lang w:val="en-US"/>
        </w:rPr>
        <w:t>Only kinematic data are needed for calculating this PI</w:t>
      </w:r>
    </w:p>
    <w:p w14:paraId="51927027" w14:textId="096BB8CA" w:rsidR="00220140" w:rsidRDefault="00220140" w:rsidP="000A7C8B">
      <w:pPr>
        <w:rPr>
          <w:lang w:val="en-US"/>
        </w:rPr>
      </w:pPr>
      <w:r>
        <w:rPr>
          <w:lang w:val="en-US"/>
        </w:rPr>
        <w:t xml:space="preserve">Corresponding function: </w:t>
      </w:r>
      <w:r w:rsidRPr="00220140">
        <w:rPr>
          <w:i/>
          <w:iCs/>
          <w:lang w:val="en-US"/>
        </w:rPr>
        <w:t>kinematics_repeatability.m</w:t>
      </w:r>
    </w:p>
    <w:p w14:paraId="79E558B6" w14:textId="77777777" w:rsidR="00220140" w:rsidRDefault="00220140" w:rsidP="00220140">
      <w:pPr>
        <w:rPr>
          <w:lang w:val="en-US"/>
        </w:rPr>
      </w:pPr>
      <w:r>
        <w:rPr>
          <w:lang w:val="en-US"/>
        </w:rPr>
        <w:t xml:space="preserve">Recalled functions: </w:t>
      </w:r>
      <w:r w:rsidRPr="00220140">
        <w:rPr>
          <w:i/>
          <w:iCs/>
          <w:lang w:val="en-US"/>
        </w:rPr>
        <w:t>none</w:t>
      </w:r>
    </w:p>
    <w:p w14:paraId="7D76CC8E" w14:textId="362C96FE" w:rsidR="00220140" w:rsidRDefault="00EF79AC" w:rsidP="006757E9">
      <w:pPr>
        <w:rPr>
          <w:lang w:val="en-US"/>
        </w:rPr>
      </w:pPr>
      <w:r>
        <w:rPr>
          <w:lang w:val="en-US"/>
        </w:rPr>
        <w:t>---------------------------------------------------------------------------------------------------------------------------------------------</w:t>
      </w:r>
    </w:p>
    <w:p w14:paraId="74A9A6DC" w14:textId="77777777" w:rsidR="00AB50EE" w:rsidRDefault="00AB50EE" w:rsidP="00AB50EE">
      <w:pPr>
        <w:rPr>
          <w:lang w:val="en-US"/>
        </w:rPr>
      </w:pPr>
      <w:r>
        <w:rPr>
          <w:lang w:val="en-US"/>
        </w:rPr>
        <w:t>PI</w:t>
      </w:r>
      <w:r w:rsidRPr="00807565">
        <w:rPr>
          <w:vertAlign w:val="subscript"/>
          <w:lang w:val="en-US"/>
        </w:rPr>
        <w:t>7</w:t>
      </w:r>
      <w:r>
        <w:rPr>
          <w:lang w:val="en-US"/>
        </w:rPr>
        <w:t>: total mechanical power – this PI consists of a scalar indicating the total mechanical work done by the Center of mass. The CoM work is calculated as the scalar product between the CoM velocity and the force plates resultant force</w:t>
      </w:r>
    </w:p>
    <w:p w14:paraId="2B733292" w14:textId="77777777" w:rsidR="00AB50EE" w:rsidRDefault="00AB50EE" w:rsidP="00AB50EE">
      <w:pPr>
        <w:rPr>
          <w:lang w:val="en-US"/>
        </w:rPr>
      </w:pPr>
      <w:r>
        <w:rPr>
          <w:lang w:val="en-US"/>
        </w:rPr>
        <w:t xml:space="preserve">Corresponding function: </w:t>
      </w:r>
      <w:r w:rsidRPr="0093467D">
        <w:rPr>
          <w:i/>
          <w:iCs/>
          <w:lang w:val="en-US"/>
        </w:rPr>
        <w:t>tot_mech_pwr.m</w:t>
      </w:r>
    </w:p>
    <w:p w14:paraId="7D67CD33" w14:textId="77777777" w:rsidR="00AB50EE" w:rsidRPr="006757E9" w:rsidRDefault="00AB50EE" w:rsidP="00AB50EE">
      <w:pPr>
        <w:rPr>
          <w:lang w:val="en-US"/>
        </w:rPr>
      </w:pPr>
      <w:r>
        <w:rPr>
          <w:lang w:val="en-US"/>
        </w:rPr>
        <w:t xml:space="preserve">Recalled functions: </w:t>
      </w:r>
      <w:r w:rsidRPr="0093467D">
        <w:rPr>
          <w:i/>
          <w:iCs/>
          <w:lang w:val="en-US"/>
        </w:rPr>
        <w:t>sts_CoM.m</w:t>
      </w:r>
    </w:p>
    <w:p w14:paraId="05BCB09E" w14:textId="32D05A64" w:rsidR="00DC7791" w:rsidRDefault="00DC7791">
      <w:pPr>
        <w:rPr>
          <w:lang w:val="en-US"/>
        </w:rPr>
      </w:pPr>
    </w:p>
    <w:p w14:paraId="7E28829E" w14:textId="7327F4DC" w:rsidR="00DC7791" w:rsidRDefault="00DC7791">
      <w:pPr>
        <w:rPr>
          <w:lang w:val="en-US"/>
        </w:rPr>
      </w:pPr>
    </w:p>
    <w:p w14:paraId="5EE999BA" w14:textId="42BB4D83" w:rsidR="00DC7791" w:rsidRDefault="00DC7791">
      <w:pPr>
        <w:rPr>
          <w:lang w:val="en-US"/>
        </w:rPr>
      </w:pPr>
    </w:p>
    <w:p w14:paraId="2699655F" w14:textId="65D2ABA0" w:rsidR="00DC7791" w:rsidRDefault="00DC7791">
      <w:pPr>
        <w:rPr>
          <w:lang w:val="en-US"/>
        </w:rPr>
      </w:pPr>
    </w:p>
    <w:p w14:paraId="5E0F0937" w14:textId="01E178FF" w:rsidR="00DC7791" w:rsidRDefault="00DC7791">
      <w:pPr>
        <w:rPr>
          <w:lang w:val="en-US"/>
        </w:rPr>
      </w:pPr>
    </w:p>
    <w:p w14:paraId="41EB8556" w14:textId="00D0E1FE" w:rsidR="00DC7791" w:rsidRDefault="00DC7791">
      <w:pPr>
        <w:rPr>
          <w:lang w:val="en-US"/>
        </w:rPr>
      </w:pPr>
    </w:p>
    <w:p w14:paraId="687A853E" w14:textId="3F568FAA" w:rsidR="004851BA" w:rsidRDefault="004851BA">
      <w:pPr>
        <w:rPr>
          <w:lang w:val="en-US"/>
        </w:rPr>
      </w:pPr>
    </w:p>
    <w:p w14:paraId="76D24086" w14:textId="7B0257BA" w:rsidR="004851BA" w:rsidRDefault="004851BA">
      <w:pPr>
        <w:rPr>
          <w:lang w:val="en-US"/>
        </w:rPr>
      </w:pPr>
    </w:p>
    <w:p w14:paraId="23EC6EF0" w14:textId="4068A41C" w:rsidR="004851BA" w:rsidRDefault="004851BA">
      <w:pPr>
        <w:rPr>
          <w:lang w:val="en-US"/>
        </w:rPr>
      </w:pPr>
    </w:p>
    <w:p w14:paraId="096CA57C" w14:textId="28153B53" w:rsidR="004851BA" w:rsidRDefault="004851BA">
      <w:pPr>
        <w:rPr>
          <w:lang w:val="en-US"/>
        </w:rPr>
      </w:pPr>
    </w:p>
    <w:p w14:paraId="5191983F" w14:textId="598A9276" w:rsidR="004851BA" w:rsidRDefault="004851BA">
      <w:pPr>
        <w:rPr>
          <w:lang w:val="en-US"/>
        </w:rPr>
      </w:pPr>
    </w:p>
    <w:p w14:paraId="34219016" w14:textId="06A15FF5" w:rsidR="004851BA" w:rsidRDefault="004851BA">
      <w:pPr>
        <w:rPr>
          <w:lang w:val="en-US"/>
        </w:rPr>
      </w:pPr>
    </w:p>
    <w:p w14:paraId="77EAE3D0" w14:textId="09328A0B" w:rsidR="004851BA" w:rsidRDefault="004851BA">
      <w:pPr>
        <w:rPr>
          <w:lang w:val="en-US"/>
        </w:rPr>
      </w:pPr>
    </w:p>
    <w:p w14:paraId="2143FEF2" w14:textId="48985F2F" w:rsidR="00DC7791" w:rsidRDefault="00DC7791">
      <w:pPr>
        <w:rPr>
          <w:lang w:val="en-US"/>
        </w:rPr>
      </w:pPr>
    </w:p>
    <w:p w14:paraId="42582114" w14:textId="35E511A7" w:rsidR="00DC7791" w:rsidRPr="007966DB" w:rsidRDefault="00DC7791" w:rsidP="00DC7791">
      <w:pPr>
        <w:rPr>
          <w:b/>
          <w:bCs/>
          <w:sz w:val="32"/>
          <w:szCs w:val="32"/>
          <w:lang w:val="en-US"/>
        </w:rPr>
      </w:pPr>
      <w:r>
        <w:rPr>
          <w:b/>
          <w:bCs/>
          <w:sz w:val="32"/>
          <w:szCs w:val="32"/>
          <w:lang w:val="en-US"/>
        </w:rPr>
        <w:lastRenderedPageBreak/>
        <w:t>30s</w:t>
      </w:r>
      <w:r w:rsidRPr="007966DB">
        <w:rPr>
          <w:b/>
          <w:bCs/>
          <w:sz w:val="32"/>
          <w:szCs w:val="32"/>
          <w:lang w:val="en-US"/>
        </w:rPr>
        <w:t xml:space="preserve">STS – </w:t>
      </w:r>
      <w:r>
        <w:rPr>
          <w:b/>
          <w:bCs/>
          <w:sz w:val="32"/>
          <w:szCs w:val="32"/>
          <w:lang w:val="en-US"/>
        </w:rPr>
        <w:t>THE 30 SECONDS SIT-TO-STAND</w:t>
      </w:r>
    </w:p>
    <w:p w14:paraId="49F9DA00" w14:textId="77777777" w:rsidR="00DC7791" w:rsidRDefault="00DC7791" w:rsidP="00DC7791">
      <w:pPr>
        <w:rPr>
          <w:lang w:val="en-US"/>
        </w:rPr>
      </w:pPr>
    </w:p>
    <w:p w14:paraId="112D14C2" w14:textId="46B760E2" w:rsidR="00DC7791" w:rsidRDefault="00DC7791" w:rsidP="00DC7791">
      <w:pPr>
        <w:rPr>
          <w:lang w:val="en-US"/>
        </w:rPr>
      </w:pPr>
      <w:r w:rsidRPr="000413AB">
        <w:rPr>
          <w:lang w:val="en-US"/>
        </w:rPr>
        <w:t xml:space="preserve">The </w:t>
      </w:r>
      <w:r>
        <w:rPr>
          <w:lang w:val="en-US"/>
        </w:rPr>
        <w:t>30 seconds</w:t>
      </w:r>
      <w:r w:rsidRPr="000413AB">
        <w:rPr>
          <w:lang w:val="en-US"/>
        </w:rPr>
        <w:t xml:space="preserve"> sit-to</w:t>
      </w:r>
      <w:r>
        <w:rPr>
          <w:lang w:val="en-US"/>
        </w:rPr>
        <w:t xml:space="preserve">-stand is a protocol for assessing the transfer skills when standing up and sitting down on a chair. </w:t>
      </w:r>
      <w:r w:rsidR="005936F4">
        <w:rPr>
          <w:lang w:val="en-US"/>
        </w:rPr>
        <w:t>The related performance indicators are linked to a general level of lower extremity strength, transitional movements, balance and fall risk, and have been shown to be correlated to the general mobility of a subject in everyday life</w:t>
      </w:r>
      <w:r>
        <w:rPr>
          <w:lang w:val="en-US"/>
        </w:rPr>
        <w:t>.</w:t>
      </w:r>
    </w:p>
    <w:p w14:paraId="09821964" w14:textId="77777777" w:rsidR="00DC7791" w:rsidRDefault="00DC7791" w:rsidP="00DC7791">
      <w:pPr>
        <w:rPr>
          <w:lang w:val="en-US"/>
        </w:rPr>
      </w:pPr>
    </w:p>
    <w:p w14:paraId="5F14CCAB" w14:textId="77777777" w:rsidR="00DC7791" w:rsidRPr="007966DB" w:rsidRDefault="00DC7791" w:rsidP="00DC7791">
      <w:pPr>
        <w:rPr>
          <w:b/>
          <w:bCs/>
          <w:sz w:val="28"/>
          <w:szCs w:val="28"/>
          <w:lang w:val="en-US"/>
        </w:rPr>
      </w:pPr>
      <w:r w:rsidRPr="007966DB">
        <w:rPr>
          <w:b/>
          <w:bCs/>
          <w:sz w:val="28"/>
          <w:szCs w:val="28"/>
          <w:lang w:val="en-US"/>
        </w:rPr>
        <w:t>Technical description of the protocol:</w:t>
      </w:r>
    </w:p>
    <w:p w14:paraId="3BFCB6EE" w14:textId="77777777" w:rsidR="00DC7791" w:rsidRPr="007966DB" w:rsidRDefault="00DC7791" w:rsidP="00DC7791">
      <w:pPr>
        <w:rPr>
          <w:b/>
          <w:bCs/>
          <w:u w:val="single"/>
          <w:lang w:val="en-US"/>
        </w:rPr>
      </w:pPr>
      <w:r w:rsidRPr="007966DB">
        <w:rPr>
          <w:b/>
          <w:bCs/>
          <w:u w:val="single"/>
          <w:lang w:val="en-US"/>
        </w:rPr>
        <w:t>Initial position</w:t>
      </w:r>
      <w:r>
        <w:rPr>
          <w:b/>
          <w:bCs/>
          <w:u w:val="single"/>
          <w:lang w:val="en-US"/>
        </w:rPr>
        <w:t xml:space="preserve"> and recommendations</w:t>
      </w:r>
      <w:r w:rsidRPr="007966DB">
        <w:rPr>
          <w:b/>
          <w:bCs/>
          <w:u w:val="single"/>
          <w:lang w:val="en-US"/>
        </w:rPr>
        <w:t>:</w:t>
      </w:r>
    </w:p>
    <w:p w14:paraId="69029722" w14:textId="5DCE122A" w:rsidR="00DC7791" w:rsidRDefault="00DC7791" w:rsidP="00DC7791">
      <w:pPr>
        <w:rPr>
          <w:lang w:val="en-US"/>
        </w:rPr>
      </w:pPr>
      <w:r>
        <w:rPr>
          <w:lang w:val="en-US"/>
        </w:rPr>
        <w:t>The protocol is completely administered on the BENCH testbed. It is generally recommended that the protocol starts with the subject leaning on the backrest of the chair, but depending on the subject height and on the testbed configuration (i.e. seat height), this recommended initial position is not mandatory and can be simply replaced with a sat comfortable position of the subject. The buttocks must in contact with the seat, the feet must be in contact with the ground and the arms must be fo</w:t>
      </w:r>
      <w:r w:rsidR="006B4C94">
        <w:rPr>
          <w:lang w:val="en-US"/>
        </w:rPr>
        <w:t>l</w:t>
      </w:r>
      <w:r>
        <w:rPr>
          <w:lang w:val="en-US"/>
        </w:rPr>
        <w:t xml:space="preserve">ded </w:t>
      </w:r>
      <w:r w:rsidR="006B4C94">
        <w:rPr>
          <w:lang w:val="en-US"/>
        </w:rPr>
        <w:t>a</w:t>
      </w:r>
      <w:r>
        <w:rPr>
          <w:lang w:val="en-US"/>
        </w:rPr>
        <w:t>cross chest</w:t>
      </w:r>
      <w:r w:rsidR="006B4C94">
        <w:rPr>
          <w:lang w:val="en-US"/>
        </w:rPr>
        <w:t xml:space="preserve"> (with crossed wrists)</w:t>
      </w:r>
      <w:r>
        <w:rPr>
          <w:lang w:val="en-US"/>
        </w:rPr>
        <w:t>. It is recommended that the feet are kept symmetrical on the ground, and that the position of the feet does not change along the execution of the test. From literature, the recommended height of the seat is 43-45 cm from the ground, but the height of the seat is a controllable parameter for the execution of the test.</w:t>
      </w:r>
    </w:p>
    <w:p w14:paraId="236CE8EB" w14:textId="77777777" w:rsidR="00DC7791" w:rsidRDefault="00DC7791" w:rsidP="00DC7791">
      <w:pPr>
        <w:rPr>
          <w:lang w:val="en-US"/>
        </w:rPr>
      </w:pPr>
    </w:p>
    <w:p w14:paraId="243032A0" w14:textId="77777777" w:rsidR="00DC7791" w:rsidRPr="007966DB" w:rsidRDefault="00DC7791" w:rsidP="00DC7791">
      <w:pPr>
        <w:rPr>
          <w:b/>
          <w:bCs/>
          <w:u w:val="single"/>
          <w:lang w:val="en-US"/>
        </w:rPr>
      </w:pPr>
      <w:r w:rsidRPr="007966DB">
        <w:rPr>
          <w:b/>
          <w:bCs/>
          <w:u w:val="single"/>
          <w:lang w:val="en-US"/>
        </w:rPr>
        <w:t>Test Execution:</w:t>
      </w:r>
    </w:p>
    <w:p w14:paraId="6812E0E4" w14:textId="7D23004C" w:rsidR="00DC7791" w:rsidRDefault="00DC7791" w:rsidP="00DC7791">
      <w:pPr>
        <w:rPr>
          <w:lang w:val="en-US"/>
        </w:rPr>
      </w:pPr>
      <w:r>
        <w:rPr>
          <w:lang w:val="en-US"/>
        </w:rPr>
        <w:t xml:space="preserve">The subject is instructed to stand up and sit down as quickly as he can. The test starts when a GO signal is received. The test ends </w:t>
      </w:r>
      <w:r w:rsidR="00457D40">
        <w:rPr>
          <w:lang w:val="en-US"/>
        </w:rPr>
        <w:t>exactly after 30 seconds</w:t>
      </w:r>
      <w:r w:rsidR="00355B70">
        <w:rPr>
          <w:lang w:val="en-US"/>
        </w:rPr>
        <w:t xml:space="preserve"> from the start</w:t>
      </w:r>
      <w:r>
        <w:rPr>
          <w:lang w:val="en-US"/>
        </w:rPr>
        <w:t xml:space="preserve">. The subject must be instructed to stand fully after each sit-to-stand </w:t>
      </w:r>
      <w:r w:rsidR="002E4063">
        <w:rPr>
          <w:lang w:val="en-US"/>
        </w:rPr>
        <w:t>cycle</w:t>
      </w:r>
      <w:r>
        <w:rPr>
          <w:lang w:val="en-US"/>
        </w:rPr>
        <w:t xml:space="preserve">. Moreover, the subject must be instructed to not touch the backrest between consecutive </w:t>
      </w:r>
      <w:r w:rsidR="002E4063">
        <w:rPr>
          <w:lang w:val="en-US"/>
        </w:rPr>
        <w:t>cycles</w:t>
      </w:r>
      <w:r>
        <w:rPr>
          <w:lang w:val="en-US"/>
        </w:rPr>
        <w:t xml:space="preserve"> (the only contact with the backrest should be the initial one). After the GO signal, the subject must execute the test without any external interference (e.g. incitation or pressure to go fast</w:t>
      </w:r>
      <w:r w:rsidR="002E4063">
        <w:rPr>
          <w:lang w:val="en-US"/>
        </w:rPr>
        <w:t>er</w:t>
      </w:r>
      <w:r>
        <w:rPr>
          <w:lang w:val="en-US"/>
        </w:rPr>
        <w:t>)</w:t>
      </w:r>
      <w:r w:rsidR="00EF35D7">
        <w:rPr>
          <w:lang w:val="en-US"/>
        </w:rPr>
        <w:t>, since they could affect the PIs</w:t>
      </w:r>
      <w:r>
        <w:rPr>
          <w:lang w:val="en-US"/>
        </w:rPr>
        <w:t>. The test can be administered as many times as the experimenter needs.</w:t>
      </w:r>
    </w:p>
    <w:p w14:paraId="374A7095" w14:textId="77777777" w:rsidR="00DC7791" w:rsidRDefault="00DC7791" w:rsidP="00DC7791">
      <w:pPr>
        <w:rPr>
          <w:lang w:val="en-US"/>
        </w:rPr>
      </w:pPr>
    </w:p>
    <w:p w14:paraId="3DCDD13B" w14:textId="77777777" w:rsidR="00DC7791" w:rsidRPr="00807565" w:rsidRDefault="00DC7791" w:rsidP="00DC7791">
      <w:pPr>
        <w:rPr>
          <w:b/>
          <w:bCs/>
          <w:u w:val="single"/>
          <w:lang w:val="en-US"/>
        </w:rPr>
      </w:pPr>
      <w:r w:rsidRPr="00807565">
        <w:rPr>
          <w:b/>
          <w:bCs/>
          <w:u w:val="single"/>
          <w:lang w:val="en-US"/>
        </w:rPr>
        <w:t>Performance Indicators:</w:t>
      </w:r>
    </w:p>
    <w:p w14:paraId="49695C2A" w14:textId="70E830DD" w:rsidR="00807565" w:rsidRDefault="00807565" w:rsidP="00807565">
      <w:pPr>
        <w:rPr>
          <w:lang w:val="en-US"/>
        </w:rPr>
      </w:pPr>
      <w:r>
        <w:rPr>
          <w:lang w:val="en-US"/>
        </w:rPr>
        <w:t>The following 7 PIs are calculated from the 30sSTS protocol.</w:t>
      </w:r>
    </w:p>
    <w:p w14:paraId="6A0195E4" w14:textId="7780F81A" w:rsidR="00807565" w:rsidRDefault="00BA7974" w:rsidP="00807565">
      <w:pPr>
        <w:rPr>
          <w:lang w:val="en-US"/>
        </w:rPr>
      </w:pPr>
      <w:r>
        <w:rPr>
          <w:lang w:val="en-US"/>
        </w:rPr>
        <w:t>---------------------------------------------------------------------------------------------------------------------------------------------</w:t>
      </w:r>
    </w:p>
    <w:p w14:paraId="59E0357A" w14:textId="6801D847" w:rsidR="00807565" w:rsidRDefault="00807565" w:rsidP="00807565">
      <w:pPr>
        <w:rPr>
          <w:lang w:val="en-US"/>
        </w:rPr>
      </w:pPr>
      <w:r>
        <w:rPr>
          <w:lang w:val="en-US"/>
        </w:rPr>
        <w:t>PI</w:t>
      </w:r>
      <w:r w:rsidRPr="00A93BFA">
        <w:rPr>
          <w:vertAlign w:val="subscript"/>
          <w:lang w:val="en-US"/>
        </w:rPr>
        <w:t>1</w:t>
      </w:r>
      <w:r>
        <w:rPr>
          <w:lang w:val="en-US"/>
        </w:rPr>
        <w:t xml:space="preserve">: 30sSTS </w:t>
      </w:r>
      <w:r w:rsidR="00D43D53">
        <w:rPr>
          <w:lang w:val="en-US"/>
        </w:rPr>
        <w:t>repetitions</w:t>
      </w:r>
      <w:r>
        <w:rPr>
          <w:lang w:val="en-US"/>
        </w:rPr>
        <w:t xml:space="preserve"> - it is calculated as the number of full sit-to-stand cycles </w:t>
      </w:r>
      <w:r w:rsidR="005951D6">
        <w:rPr>
          <w:lang w:val="en-US"/>
        </w:rPr>
        <w:t xml:space="preserve">executed in the 30s after the </w:t>
      </w:r>
      <w:r>
        <w:rPr>
          <w:lang w:val="en-US"/>
        </w:rPr>
        <w:t xml:space="preserve">GO signal. Only the data coming from the </w:t>
      </w:r>
      <w:r w:rsidR="00696894">
        <w:rPr>
          <w:lang w:val="en-US"/>
        </w:rPr>
        <w:t>kinematics</w:t>
      </w:r>
      <w:r>
        <w:rPr>
          <w:lang w:val="en-US"/>
        </w:rPr>
        <w:t xml:space="preserve"> are used for calculating this PI.</w:t>
      </w:r>
    </w:p>
    <w:p w14:paraId="68FAB2FB" w14:textId="17CEF7AD" w:rsidR="00EF79AC" w:rsidRDefault="00EF79AC" w:rsidP="00807565">
      <w:pPr>
        <w:rPr>
          <w:lang w:val="en-US"/>
        </w:rPr>
      </w:pPr>
      <w:r>
        <w:rPr>
          <w:lang w:val="en-US"/>
        </w:rPr>
        <w:t>Corresponding function:</w:t>
      </w:r>
      <w:r w:rsidR="009365B3">
        <w:rPr>
          <w:lang w:val="en-US"/>
        </w:rPr>
        <w:t xml:space="preserve"> </w:t>
      </w:r>
      <w:r w:rsidR="009365B3" w:rsidRPr="009365B3">
        <w:rPr>
          <w:i/>
          <w:iCs/>
          <w:lang w:val="en-US"/>
        </w:rPr>
        <w:t>repetitions_30sSTS</w:t>
      </w:r>
      <w:r w:rsidR="009365B3">
        <w:rPr>
          <w:i/>
          <w:iCs/>
          <w:lang w:val="en-US"/>
        </w:rPr>
        <w:t>.m</w:t>
      </w:r>
    </w:p>
    <w:p w14:paraId="23E0DA34" w14:textId="3640649D" w:rsidR="00EF79AC" w:rsidRDefault="00EF79AC" w:rsidP="00807565">
      <w:pPr>
        <w:rPr>
          <w:lang w:val="en-US"/>
        </w:rPr>
      </w:pPr>
      <w:r>
        <w:rPr>
          <w:lang w:val="en-US"/>
        </w:rPr>
        <w:t>Recalled functions:</w:t>
      </w:r>
      <w:r w:rsidR="009365B3">
        <w:rPr>
          <w:lang w:val="en-US"/>
        </w:rPr>
        <w:t xml:space="preserve"> </w:t>
      </w:r>
      <w:r w:rsidR="009365B3" w:rsidRPr="009365B3">
        <w:rPr>
          <w:i/>
          <w:iCs/>
          <w:lang w:val="en-US"/>
        </w:rPr>
        <w:t>none</w:t>
      </w:r>
    </w:p>
    <w:p w14:paraId="26ED5756" w14:textId="5D54FE3F" w:rsidR="00EF79AC" w:rsidRDefault="00BA7974" w:rsidP="00807565">
      <w:pPr>
        <w:rPr>
          <w:lang w:val="en-US"/>
        </w:rPr>
      </w:pPr>
      <w:r>
        <w:rPr>
          <w:lang w:val="en-US"/>
        </w:rPr>
        <w:t>---------------------------------------------------------------------------------------------------------------------------------------------</w:t>
      </w:r>
    </w:p>
    <w:p w14:paraId="64E66AD2" w14:textId="053CFF82" w:rsidR="00BA7974" w:rsidRDefault="00BA7974" w:rsidP="00BA7974">
      <w:pPr>
        <w:rPr>
          <w:lang w:val="en-US"/>
        </w:rPr>
      </w:pPr>
      <w:r>
        <w:rPr>
          <w:lang w:val="en-US"/>
        </w:rPr>
        <w:lastRenderedPageBreak/>
        <w:t>PI</w:t>
      </w:r>
      <w:r w:rsidRPr="00A93BFA">
        <w:rPr>
          <w:vertAlign w:val="subscript"/>
          <w:lang w:val="en-US"/>
        </w:rPr>
        <w:t>2</w:t>
      </w:r>
      <w:r>
        <w:rPr>
          <w:lang w:val="en-US"/>
        </w:rPr>
        <w:t>: STS subphases duration - this PI consists of a 3 elements array of scalars indicating the average duration of each STS subphase. Each subphase duration is the average across the N sit-to-stand cycles characterizing the protocol. The 3 phases are defined according to Caruthers et al. 2016, and based on the 4 time points:</w:t>
      </w:r>
    </w:p>
    <w:p w14:paraId="769CEA61" w14:textId="77777777" w:rsidR="00BA7974" w:rsidRPr="00455A59" w:rsidRDefault="00BA7974" w:rsidP="00BA7974">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corresponds to the first trunk bending after the 0 velocity has been reached</w:t>
      </w:r>
    </w:p>
    <w:p w14:paraId="7CD8813F" w14:textId="77777777" w:rsidR="00BA7974" w:rsidRPr="00455A59" w:rsidRDefault="00BA7974" w:rsidP="00BA7974">
      <w:pPr>
        <w:pStyle w:val="Paragrafoelenco"/>
        <w:numPr>
          <w:ilvl w:val="0"/>
          <w:numId w:val="1"/>
        </w:numPr>
        <w:rPr>
          <w:lang w:val="en-US"/>
        </w:rPr>
      </w:pPr>
      <w:r w:rsidRPr="00455A59">
        <w:rPr>
          <w:lang w:val="en-US"/>
        </w:rPr>
        <w:t>2: lift-off: when the COP vertical force of the seat</w:t>
      </w:r>
      <w:r>
        <w:rPr>
          <w:lang w:val="en-US"/>
        </w:rPr>
        <w:t xml:space="preserve"> force plate</w:t>
      </w:r>
      <w:r w:rsidRPr="00455A59">
        <w:rPr>
          <w:lang w:val="en-US"/>
        </w:rPr>
        <w:t xml:space="preserve"> goes to 0</w:t>
      </w:r>
    </w:p>
    <w:p w14:paraId="18E35163" w14:textId="77777777" w:rsidR="00BA7974" w:rsidRPr="00455A59" w:rsidRDefault="00BA7974" w:rsidP="00BA7974">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63B61469" w14:textId="77777777" w:rsidR="00BA7974" w:rsidRDefault="00BA7974" w:rsidP="00BA7974">
      <w:pPr>
        <w:pStyle w:val="Paragrafoelenco"/>
        <w:numPr>
          <w:ilvl w:val="0"/>
          <w:numId w:val="1"/>
        </w:numPr>
        <w:rPr>
          <w:lang w:val="en-US"/>
        </w:rPr>
      </w:pPr>
      <w:r w:rsidRPr="00455A59">
        <w:rPr>
          <w:lang w:val="en-US"/>
        </w:rPr>
        <w:t xml:space="preserve">4: full hip extension: </w:t>
      </w:r>
      <w:r>
        <w:rPr>
          <w:lang w:val="en-US"/>
        </w:rPr>
        <w:t>detected w</w:t>
      </w:r>
      <w:r w:rsidRPr="00455A59">
        <w:rPr>
          <w:lang w:val="en-US"/>
        </w:rPr>
        <w:t>hen the hip is fully extended, the sit-to-stand cycle ends. A subsequent beginning of the hip flexion identifies the beginning of the stand-to-sit cycle</w:t>
      </w:r>
    </w:p>
    <w:p w14:paraId="5B39EAFE" w14:textId="77777777" w:rsidR="00BA7974" w:rsidRDefault="00BA7974" w:rsidP="00BA7974">
      <w:pPr>
        <w:rPr>
          <w:lang w:val="en-US"/>
        </w:rPr>
      </w:pPr>
      <w:r>
        <w:rPr>
          <w:lang w:val="en-US"/>
        </w:rPr>
        <w:t>These 4 points in each cycle lead to the following 3 subphases:</w:t>
      </w:r>
    </w:p>
    <w:p w14:paraId="57F8ECDC" w14:textId="77777777" w:rsidR="00BA7974" w:rsidRDefault="00BA7974" w:rsidP="00BA7974">
      <w:pPr>
        <w:pStyle w:val="Paragrafoelenco"/>
        <w:numPr>
          <w:ilvl w:val="0"/>
          <w:numId w:val="1"/>
        </w:numPr>
        <w:rPr>
          <w:lang w:val="en-US"/>
        </w:rPr>
      </w:pPr>
      <w:r>
        <w:rPr>
          <w:lang w:val="en-US"/>
        </w:rPr>
        <w:t>Phase 1: Forward leaning</w:t>
      </w:r>
    </w:p>
    <w:p w14:paraId="03A3A4EB" w14:textId="77777777" w:rsidR="00BA7974" w:rsidRDefault="00BA7974" w:rsidP="00BA7974">
      <w:pPr>
        <w:pStyle w:val="Paragrafoelenco"/>
        <w:numPr>
          <w:ilvl w:val="0"/>
          <w:numId w:val="1"/>
        </w:numPr>
        <w:rPr>
          <w:lang w:val="en-US"/>
        </w:rPr>
      </w:pPr>
      <w:r>
        <w:rPr>
          <w:lang w:val="en-US"/>
        </w:rPr>
        <w:t>Phase 2: Momentum transfer</w:t>
      </w:r>
    </w:p>
    <w:p w14:paraId="37FA7B8D" w14:textId="77777777" w:rsidR="00BA7974" w:rsidRDefault="00BA7974" w:rsidP="00BA7974">
      <w:pPr>
        <w:pStyle w:val="Paragrafoelenco"/>
        <w:numPr>
          <w:ilvl w:val="0"/>
          <w:numId w:val="1"/>
        </w:numPr>
        <w:rPr>
          <w:lang w:val="en-US"/>
        </w:rPr>
      </w:pPr>
      <w:r>
        <w:rPr>
          <w:lang w:val="en-US"/>
        </w:rPr>
        <w:t>Phase 3: Extension</w:t>
      </w:r>
    </w:p>
    <w:p w14:paraId="1F62A232" w14:textId="77777777" w:rsidR="00BA7974" w:rsidRDefault="00BA7974" w:rsidP="00BA7974">
      <w:pPr>
        <w:rPr>
          <w:lang w:val="en-US"/>
        </w:rPr>
      </w:pPr>
      <w:r>
        <w:rPr>
          <w:lang w:val="en-US"/>
        </w:rPr>
        <w:t xml:space="preserve">Data from both the Chair and lower limb kinematics are needed for calculating this PI. </w:t>
      </w:r>
    </w:p>
    <w:p w14:paraId="25F52711" w14:textId="77777777" w:rsidR="00BA7974" w:rsidRDefault="00BA7974" w:rsidP="00BA7974">
      <w:pPr>
        <w:rPr>
          <w:lang w:val="en-US"/>
        </w:rPr>
      </w:pPr>
      <w:r>
        <w:rPr>
          <w:lang w:val="en-US"/>
        </w:rPr>
        <w:t xml:space="preserve">Corresponding function: </w:t>
      </w:r>
      <w:r w:rsidRPr="00880A24">
        <w:rPr>
          <w:i/>
          <w:iCs/>
          <w:lang w:val="en-US"/>
        </w:rPr>
        <w:t>segment_sts.m</w:t>
      </w:r>
    </w:p>
    <w:p w14:paraId="48E874EB" w14:textId="77777777" w:rsidR="00BA7974" w:rsidRDefault="00BA7974" w:rsidP="00BA7974">
      <w:pPr>
        <w:rPr>
          <w:lang w:val="en-US"/>
        </w:rPr>
      </w:pPr>
      <w:r>
        <w:rPr>
          <w:lang w:val="en-US"/>
        </w:rPr>
        <w:t xml:space="preserve">Recalled functions: </w:t>
      </w:r>
      <w:r w:rsidRPr="009365B3">
        <w:rPr>
          <w:i/>
          <w:iCs/>
          <w:lang w:val="en-US"/>
        </w:rPr>
        <w:t>none</w:t>
      </w:r>
    </w:p>
    <w:p w14:paraId="18DA28A0" w14:textId="77777777" w:rsidR="00BA7974" w:rsidRDefault="00BA7974" w:rsidP="00BA7974">
      <w:pPr>
        <w:rPr>
          <w:lang w:val="en-US"/>
        </w:rPr>
      </w:pPr>
      <w:r>
        <w:rPr>
          <w:lang w:val="en-US"/>
        </w:rPr>
        <w:t>---------------------------------------------------------------------------------------------------------------------------------------------</w:t>
      </w:r>
    </w:p>
    <w:p w14:paraId="04554005" w14:textId="5B1B83CF" w:rsidR="00BA7974" w:rsidRDefault="00BA7974" w:rsidP="00BA7974">
      <w:pPr>
        <w:rPr>
          <w:lang w:val="en-US"/>
        </w:rPr>
      </w:pPr>
      <w:r>
        <w:rPr>
          <w:lang w:val="en-US"/>
        </w:rPr>
        <w:t>PI</w:t>
      </w:r>
      <w:r w:rsidRPr="00A93BFA">
        <w:rPr>
          <w:vertAlign w:val="subscript"/>
          <w:lang w:val="en-US"/>
        </w:rPr>
        <w:t>3</w:t>
      </w:r>
      <w:r>
        <w:rPr>
          <w:lang w:val="en-US"/>
        </w:rPr>
        <w:t>: STS CoP stability – this PI consists of a 2 elements array of scalars indicating the average distance travelled by the CoP both in AP and ML directions. Distance data are averaged across the N STS cycles coming from PI</w:t>
      </w:r>
      <w:r w:rsidRPr="00BA7974">
        <w:rPr>
          <w:vertAlign w:val="subscript"/>
          <w:lang w:val="en-US"/>
        </w:rPr>
        <w:t>1</w:t>
      </w:r>
      <w:r>
        <w:rPr>
          <w:lang w:val="en-US"/>
        </w:rPr>
        <w:t xml:space="preserve">. </w:t>
      </w:r>
      <w:r w:rsidR="00854B73">
        <w:rPr>
          <w:lang w:val="en-US"/>
        </w:rPr>
        <w:t>D</w:t>
      </w:r>
      <w:r w:rsidR="00593EBF">
        <w:rPr>
          <w:lang w:val="en-US"/>
        </w:rPr>
        <w:t>ata from</w:t>
      </w:r>
      <w:r>
        <w:rPr>
          <w:lang w:val="en-US"/>
        </w:rPr>
        <w:t xml:space="preserve"> lower limb kinematics are needed for calculating this PI. </w:t>
      </w:r>
    </w:p>
    <w:p w14:paraId="5585B4A4" w14:textId="77777777" w:rsidR="00BA7974" w:rsidRDefault="00BA7974" w:rsidP="00BA7974">
      <w:pPr>
        <w:rPr>
          <w:lang w:val="en-US"/>
        </w:rPr>
      </w:pPr>
      <w:r>
        <w:rPr>
          <w:lang w:val="en-US"/>
        </w:rPr>
        <w:t xml:space="preserve">Corresponding function: </w:t>
      </w:r>
      <w:r w:rsidRPr="00D62837">
        <w:rPr>
          <w:i/>
          <w:iCs/>
          <w:lang w:val="en-US"/>
        </w:rPr>
        <w:t>sts_CoP_stability.m</w:t>
      </w:r>
    </w:p>
    <w:p w14:paraId="056FD398" w14:textId="77777777" w:rsidR="00BA7974" w:rsidRDefault="00BA7974" w:rsidP="00BA7974">
      <w:pPr>
        <w:rPr>
          <w:lang w:val="en-US"/>
        </w:rPr>
      </w:pPr>
      <w:r>
        <w:rPr>
          <w:lang w:val="en-US"/>
        </w:rPr>
        <w:t xml:space="preserve">Recalled functions: </w:t>
      </w:r>
      <w:r w:rsidRPr="00D62837">
        <w:rPr>
          <w:i/>
          <w:iCs/>
          <w:lang w:val="en-US"/>
        </w:rPr>
        <w:t>none</w:t>
      </w:r>
    </w:p>
    <w:p w14:paraId="2E1523CB" w14:textId="77777777" w:rsidR="00BA7974" w:rsidRDefault="00BA7974" w:rsidP="00BA7974">
      <w:pPr>
        <w:rPr>
          <w:lang w:val="en-US"/>
        </w:rPr>
      </w:pPr>
      <w:r>
        <w:rPr>
          <w:lang w:val="en-US"/>
        </w:rPr>
        <w:t>---------------------------------------------------------------------------------------------------------------------------------------------</w:t>
      </w:r>
    </w:p>
    <w:p w14:paraId="7C0AF7B6" w14:textId="77777777" w:rsidR="00BA7974" w:rsidRDefault="00BA7974" w:rsidP="00BA7974">
      <w:pPr>
        <w:rPr>
          <w:lang w:val="en-US"/>
        </w:rPr>
      </w:pPr>
      <w:r>
        <w:rPr>
          <w:lang w:val="en-US"/>
        </w:rPr>
        <w:t>PI</w:t>
      </w:r>
      <w:r w:rsidRPr="00A93BFA">
        <w:rPr>
          <w:vertAlign w:val="subscript"/>
          <w:lang w:val="en-US"/>
        </w:rPr>
        <w:t>3</w:t>
      </w:r>
      <w:r>
        <w:rPr>
          <w:lang w:val="en-US"/>
        </w:rPr>
        <w:t>_alternative -  STS CoP stability – this PI consists of a 2 elements array of scalars indicating the dynamic margin of stability during the execution of STS. MoS is calculated as the distance between the extrapolated center of mass xCoM and the center of pressure CoP both in the AP and ML directions.</w:t>
      </w:r>
    </w:p>
    <w:p w14:paraId="4BCE0092" w14:textId="77777777" w:rsidR="00BA7974" w:rsidRDefault="00BA7974" w:rsidP="00BA7974">
      <w:pPr>
        <w:rPr>
          <w:lang w:val="en-US"/>
        </w:rPr>
      </w:pPr>
      <w:r>
        <w:rPr>
          <w:lang w:val="en-US"/>
        </w:rPr>
        <w:t xml:space="preserve">Corresponding function: </w:t>
      </w:r>
      <w:r w:rsidRPr="00D62837">
        <w:rPr>
          <w:i/>
          <w:iCs/>
          <w:lang w:val="en-US"/>
        </w:rPr>
        <w:t>sts_CoP_stability2.m</w:t>
      </w:r>
    </w:p>
    <w:p w14:paraId="38F8B9D4" w14:textId="77777777" w:rsidR="00BA7974" w:rsidRDefault="00BA7974" w:rsidP="00BA7974">
      <w:pPr>
        <w:rPr>
          <w:lang w:val="en-US"/>
        </w:rPr>
      </w:pPr>
      <w:r>
        <w:rPr>
          <w:lang w:val="en-US"/>
        </w:rPr>
        <w:t xml:space="preserve">Recalled functions: </w:t>
      </w:r>
      <w:r w:rsidRPr="00D62837">
        <w:rPr>
          <w:i/>
          <w:iCs/>
          <w:lang w:val="en-US"/>
        </w:rPr>
        <w:t>sts_CoM.m</w:t>
      </w:r>
    </w:p>
    <w:p w14:paraId="38FDDD39" w14:textId="77777777" w:rsidR="00BA7974" w:rsidRDefault="00BA7974" w:rsidP="00BA7974">
      <w:pPr>
        <w:rPr>
          <w:lang w:val="en-US"/>
        </w:rPr>
      </w:pPr>
      <w:r>
        <w:rPr>
          <w:lang w:val="en-US"/>
        </w:rPr>
        <w:t>---------------------------------------------------------------------------------------------------------------------------------------------</w:t>
      </w:r>
    </w:p>
    <w:p w14:paraId="7E1C9A10" w14:textId="11CAF886" w:rsidR="00BA7974" w:rsidRDefault="00BA7974" w:rsidP="00BA7974">
      <w:pPr>
        <w:rPr>
          <w:lang w:val="en-US"/>
        </w:rPr>
      </w:pPr>
      <w:r>
        <w:rPr>
          <w:lang w:val="en-US"/>
        </w:rPr>
        <w:t>PI</w:t>
      </w:r>
      <w:r w:rsidRPr="00807565">
        <w:rPr>
          <w:vertAlign w:val="subscript"/>
          <w:lang w:val="en-US"/>
        </w:rPr>
        <w:t>4</w:t>
      </w:r>
      <w:r>
        <w:rPr>
          <w:lang w:val="en-US"/>
        </w:rPr>
        <w:t xml:space="preserve">: Time needed for unidirectional load transfer </w:t>
      </w:r>
      <w:r w:rsidR="00AF3140">
        <w:rPr>
          <w:lang w:val="en-US"/>
        </w:rPr>
        <w:t xml:space="preserve">this PI is an two elements array of scalars indicating the the time at which </w:t>
      </w:r>
      <w:r w:rsidR="00AF3140" w:rsidRPr="00A83482">
        <w:rPr>
          <w:lang w:val="en-US"/>
        </w:rPr>
        <w:t xml:space="preserve">the quiet standing CoP position </w:t>
      </w:r>
      <w:r w:rsidR="00AF3140">
        <w:rPr>
          <w:lang w:val="en-US"/>
        </w:rPr>
        <w:t xml:space="preserve">is reached during each sts dynamic </w:t>
      </w:r>
      <w:r w:rsidR="00AF3140" w:rsidRPr="00A83482">
        <w:rPr>
          <w:lang w:val="en-US"/>
        </w:rPr>
        <w:t xml:space="preserve">transition. </w:t>
      </w:r>
      <w:r w:rsidR="00AF3140">
        <w:rPr>
          <w:lang w:val="en-US"/>
        </w:rPr>
        <w:t xml:space="preserve">The data is </w:t>
      </w:r>
      <w:r w:rsidR="00AF3140" w:rsidRPr="00A83482">
        <w:rPr>
          <w:lang w:val="en-US"/>
        </w:rPr>
        <w:t>average</w:t>
      </w:r>
      <w:r w:rsidR="00AF3140">
        <w:rPr>
          <w:lang w:val="en-US"/>
        </w:rPr>
        <w:t>d</w:t>
      </w:r>
      <w:r w:rsidR="00AF3140" w:rsidRPr="00A83482">
        <w:rPr>
          <w:lang w:val="en-US"/>
        </w:rPr>
        <w:t xml:space="preserve"> across </w:t>
      </w:r>
      <w:r w:rsidR="00AF3140">
        <w:rPr>
          <w:lang w:val="en-US"/>
        </w:rPr>
        <w:t xml:space="preserve">5 </w:t>
      </w:r>
      <w:r w:rsidR="00AF3140" w:rsidRPr="00A83482">
        <w:rPr>
          <w:lang w:val="en-US"/>
        </w:rPr>
        <w:t>STS cycles</w:t>
      </w:r>
      <w:r w:rsidR="00AF3140">
        <w:rPr>
          <w:lang w:val="en-US"/>
        </w:rPr>
        <w:t>. Data from both the Chair and lower limb kinematics are needed for calculating this PI.</w:t>
      </w:r>
    </w:p>
    <w:p w14:paraId="2A4F4728" w14:textId="36435920" w:rsidR="00BA7974" w:rsidRDefault="00BA7974" w:rsidP="00BA7974">
      <w:pPr>
        <w:rPr>
          <w:lang w:val="en-US"/>
        </w:rPr>
      </w:pPr>
      <w:r>
        <w:rPr>
          <w:lang w:val="en-US"/>
        </w:rPr>
        <w:t xml:space="preserve">Corresponding function: </w:t>
      </w:r>
      <w:r w:rsidR="008E0CD9">
        <w:rPr>
          <w:i/>
          <w:iCs/>
          <w:lang w:val="en-US"/>
        </w:rPr>
        <w:t>unidirectional_load_transfer</w:t>
      </w:r>
      <w:r w:rsidR="008E0CD9" w:rsidRPr="00220140">
        <w:rPr>
          <w:i/>
          <w:iCs/>
          <w:lang w:val="en-US"/>
        </w:rPr>
        <w:t>.m</w:t>
      </w:r>
    </w:p>
    <w:p w14:paraId="3E69A060" w14:textId="77777777" w:rsidR="00BA7974" w:rsidRDefault="00BA7974" w:rsidP="00BA7974">
      <w:pPr>
        <w:rPr>
          <w:lang w:val="en-US"/>
        </w:rPr>
      </w:pPr>
      <w:r>
        <w:rPr>
          <w:lang w:val="en-US"/>
        </w:rPr>
        <w:t xml:space="preserve">Recalled functions: </w:t>
      </w:r>
      <w:r w:rsidRPr="00BA7974">
        <w:rPr>
          <w:i/>
          <w:iCs/>
          <w:lang w:val="en-US"/>
        </w:rPr>
        <w:t>none</w:t>
      </w:r>
    </w:p>
    <w:p w14:paraId="753A4A5B" w14:textId="77777777" w:rsidR="00BA7974" w:rsidRDefault="00BA7974" w:rsidP="00BA7974">
      <w:pPr>
        <w:rPr>
          <w:lang w:val="en-US"/>
        </w:rPr>
      </w:pPr>
      <w:r>
        <w:rPr>
          <w:lang w:val="en-US"/>
        </w:rPr>
        <w:t>---------------------------------------------------------------------------------------------------------------------------------------------</w:t>
      </w:r>
    </w:p>
    <w:p w14:paraId="584369D6" w14:textId="77777777" w:rsidR="00BA7974" w:rsidRDefault="00BA7974" w:rsidP="00BA7974">
      <w:pPr>
        <w:rPr>
          <w:lang w:val="en-US"/>
        </w:rPr>
      </w:pPr>
      <w:r>
        <w:rPr>
          <w:lang w:val="en-US"/>
        </w:rPr>
        <w:lastRenderedPageBreak/>
        <w:t>PI</w:t>
      </w:r>
      <w:r w:rsidRPr="00807565">
        <w:rPr>
          <w:vertAlign w:val="subscript"/>
          <w:lang w:val="en-US"/>
        </w:rPr>
        <w:t>5</w:t>
      </w:r>
      <w:r>
        <w:rPr>
          <w:lang w:val="en-US"/>
        </w:rPr>
        <w:t>: Unidirectional load transfer overshoot – this PI is an two elements array of scalars indicating the AP and ML unidirectional load transfer overshoot as the d</w:t>
      </w:r>
      <w:r w:rsidRPr="00A83482">
        <w:rPr>
          <w:lang w:val="en-US"/>
        </w:rPr>
        <w:t xml:space="preserve">istance between the quiet standing CoP position and the local maxima of anteroposterior and </w:t>
      </w:r>
      <w:r>
        <w:rPr>
          <w:lang w:val="en-US"/>
        </w:rPr>
        <w:t>medio</w:t>
      </w:r>
      <w:r w:rsidRPr="00A83482">
        <w:rPr>
          <w:lang w:val="en-US"/>
        </w:rPr>
        <w:t xml:space="preserve">-lateral CoP during </w:t>
      </w:r>
      <w:r>
        <w:rPr>
          <w:lang w:val="en-US"/>
        </w:rPr>
        <w:t xml:space="preserve">sts </w:t>
      </w:r>
      <w:r w:rsidRPr="00A83482">
        <w:rPr>
          <w:lang w:val="en-US"/>
        </w:rPr>
        <w:t xml:space="preserve">transition. </w:t>
      </w:r>
      <w:r>
        <w:rPr>
          <w:lang w:val="en-US"/>
        </w:rPr>
        <w:t xml:space="preserve">The data is </w:t>
      </w:r>
      <w:r w:rsidRPr="00A83482">
        <w:rPr>
          <w:lang w:val="en-US"/>
        </w:rPr>
        <w:t>average</w:t>
      </w:r>
      <w:r>
        <w:rPr>
          <w:lang w:val="en-US"/>
        </w:rPr>
        <w:t>d</w:t>
      </w:r>
      <w:r w:rsidRPr="00A83482">
        <w:rPr>
          <w:lang w:val="en-US"/>
        </w:rPr>
        <w:t xml:space="preserve"> across </w:t>
      </w:r>
      <w:r>
        <w:rPr>
          <w:lang w:val="en-US"/>
        </w:rPr>
        <w:t xml:space="preserve">5 </w:t>
      </w:r>
      <w:r w:rsidRPr="00A83482">
        <w:rPr>
          <w:lang w:val="en-US"/>
        </w:rPr>
        <w:t>STS cycles</w:t>
      </w:r>
      <w:r>
        <w:rPr>
          <w:lang w:val="en-US"/>
        </w:rPr>
        <w:t>. Data from both the Chair and lower limb kinematics are needed for calculating this PI.</w:t>
      </w:r>
    </w:p>
    <w:p w14:paraId="2D401C6C" w14:textId="485C6742" w:rsidR="00BA7974" w:rsidRDefault="00BA7974" w:rsidP="00BA7974">
      <w:pPr>
        <w:rPr>
          <w:lang w:val="en-US"/>
        </w:rPr>
      </w:pPr>
      <w:r>
        <w:rPr>
          <w:lang w:val="en-US"/>
        </w:rPr>
        <w:t xml:space="preserve">Corresponding function: </w:t>
      </w:r>
      <w:r w:rsidR="008E0CD9">
        <w:rPr>
          <w:i/>
          <w:iCs/>
          <w:lang w:val="en-US"/>
        </w:rPr>
        <w:t>unidirectional_load_transfer</w:t>
      </w:r>
      <w:r w:rsidR="008E0CD9" w:rsidRPr="00220140">
        <w:rPr>
          <w:i/>
          <w:iCs/>
          <w:lang w:val="en-US"/>
        </w:rPr>
        <w:t>.m</w:t>
      </w:r>
    </w:p>
    <w:p w14:paraId="0F8F215F" w14:textId="77777777" w:rsidR="00BA7974" w:rsidRDefault="00BA7974" w:rsidP="00BA7974">
      <w:pPr>
        <w:rPr>
          <w:lang w:val="en-US"/>
        </w:rPr>
      </w:pPr>
      <w:r>
        <w:rPr>
          <w:lang w:val="en-US"/>
        </w:rPr>
        <w:t xml:space="preserve">Recalled functions: </w:t>
      </w:r>
      <w:r w:rsidRPr="00220140">
        <w:rPr>
          <w:i/>
          <w:iCs/>
          <w:lang w:val="en-US"/>
        </w:rPr>
        <w:t>none</w:t>
      </w:r>
    </w:p>
    <w:p w14:paraId="00FFED97" w14:textId="77777777" w:rsidR="00BA7974" w:rsidRDefault="00BA7974" w:rsidP="00BA7974">
      <w:pPr>
        <w:rPr>
          <w:lang w:val="en-US"/>
        </w:rPr>
      </w:pPr>
      <w:r>
        <w:rPr>
          <w:lang w:val="en-US"/>
        </w:rPr>
        <w:t>---------------------------------------------------------------------------------------------------------------------------------------------</w:t>
      </w:r>
    </w:p>
    <w:p w14:paraId="754A768B" w14:textId="0C7C0726" w:rsidR="00BA7974" w:rsidRDefault="00BA7974" w:rsidP="00BA7974">
      <w:pPr>
        <w:rPr>
          <w:lang w:val="en-US"/>
        </w:rPr>
      </w:pPr>
      <w:r>
        <w:rPr>
          <w:lang w:val="en-US"/>
        </w:rPr>
        <w:t>PI</w:t>
      </w:r>
      <w:r w:rsidRPr="00807565">
        <w:rPr>
          <w:vertAlign w:val="subscript"/>
          <w:lang w:val="en-US"/>
        </w:rPr>
        <w:t>6</w:t>
      </w:r>
      <w:r>
        <w:rPr>
          <w:lang w:val="en-US"/>
        </w:rPr>
        <w:t xml:space="preserve">: kinematic repeatability – </w:t>
      </w:r>
      <w:r w:rsidR="002C6E22" w:rsidRPr="000A7C8B">
        <w:rPr>
          <w:lang w:val="en-US"/>
        </w:rPr>
        <w:t>this PI is a four elements array of scalars indicating the regularity of the ankle, knee, hip and trunk kinematics, respectively. Regularity is calculated through the normalized</w:t>
      </w:r>
      <w:r w:rsidR="002C6E22">
        <w:rPr>
          <w:lang w:val="en-US"/>
        </w:rPr>
        <w:t xml:space="preserve"> </w:t>
      </w:r>
      <w:r w:rsidR="002C6E22" w:rsidRPr="000A7C8B">
        <w:rPr>
          <w:lang w:val="en-US"/>
        </w:rPr>
        <w:t>autocorrelation of the kinematics. In particular, for knee and hip he</w:t>
      </w:r>
      <w:r w:rsidR="002C6E22">
        <w:rPr>
          <w:lang w:val="en-US"/>
        </w:rPr>
        <w:t xml:space="preserve"> </w:t>
      </w:r>
      <w:r w:rsidR="002C6E22" w:rsidRPr="000A7C8B">
        <w:rPr>
          <w:lang w:val="en-US"/>
        </w:rPr>
        <w:t>regularity corresponds to amplitude of the first peak of the normalized</w:t>
      </w:r>
      <w:r w:rsidR="002C6E22">
        <w:rPr>
          <w:lang w:val="en-US"/>
        </w:rPr>
        <w:t xml:space="preserve"> </w:t>
      </w:r>
      <w:r w:rsidR="002C6E22" w:rsidRPr="000A7C8B">
        <w:rPr>
          <w:lang w:val="en-US"/>
        </w:rPr>
        <w:t>auto-correlation function at lag different from zero, while for the ankle</w:t>
      </w:r>
      <w:r w:rsidR="002C6E22">
        <w:rPr>
          <w:lang w:val="en-US"/>
        </w:rPr>
        <w:t xml:space="preserve"> </w:t>
      </w:r>
      <w:r w:rsidR="002C6E22" w:rsidRPr="000A7C8B">
        <w:rPr>
          <w:lang w:val="en-US"/>
        </w:rPr>
        <w:t xml:space="preserve">and trunk it corresponds to the second peak. </w:t>
      </w:r>
      <w:r w:rsidR="002C6E22">
        <w:rPr>
          <w:lang w:val="en-US"/>
        </w:rPr>
        <w:t>Only kinematic data are needed for calculating this PI</w:t>
      </w:r>
    </w:p>
    <w:p w14:paraId="44B2B7A5" w14:textId="77777777" w:rsidR="00BA7974" w:rsidRDefault="00BA7974" w:rsidP="00BA7974">
      <w:pPr>
        <w:rPr>
          <w:lang w:val="en-US"/>
        </w:rPr>
      </w:pPr>
      <w:r>
        <w:rPr>
          <w:lang w:val="en-US"/>
        </w:rPr>
        <w:t xml:space="preserve">Corresponding function: </w:t>
      </w:r>
      <w:r w:rsidRPr="00220140">
        <w:rPr>
          <w:i/>
          <w:iCs/>
          <w:lang w:val="en-US"/>
        </w:rPr>
        <w:t>kinematics_repeatability.m</w:t>
      </w:r>
    </w:p>
    <w:p w14:paraId="173C11C8" w14:textId="77777777" w:rsidR="00BA7974" w:rsidRDefault="00BA7974" w:rsidP="00BA7974">
      <w:pPr>
        <w:rPr>
          <w:lang w:val="en-US"/>
        </w:rPr>
      </w:pPr>
      <w:r>
        <w:rPr>
          <w:lang w:val="en-US"/>
        </w:rPr>
        <w:t xml:space="preserve">Recalled functions: </w:t>
      </w:r>
      <w:r w:rsidRPr="00220140">
        <w:rPr>
          <w:i/>
          <w:iCs/>
          <w:lang w:val="en-US"/>
        </w:rPr>
        <w:t>none</w:t>
      </w:r>
    </w:p>
    <w:p w14:paraId="7682DB27" w14:textId="77777777" w:rsidR="00BA7974" w:rsidRDefault="00BA7974" w:rsidP="00BA7974">
      <w:pPr>
        <w:rPr>
          <w:lang w:val="en-US"/>
        </w:rPr>
      </w:pPr>
      <w:r>
        <w:rPr>
          <w:lang w:val="en-US"/>
        </w:rPr>
        <w:t>---------------------------------------------------------------------------------------------------------------------------------------------</w:t>
      </w:r>
    </w:p>
    <w:p w14:paraId="151E5B89" w14:textId="54EA585C" w:rsidR="00BA7974" w:rsidRDefault="00BA7974" w:rsidP="00BA7974">
      <w:pPr>
        <w:rPr>
          <w:lang w:val="en-US"/>
        </w:rPr>
      </w:pPr>
      <w:r>
        <w:rPr>
          <w:lang w:val="en-US"/>
        </w:rPr>
        <w:t>PI</w:t>
      </w:r>
      <w:r w:rsidRPr="00807565">
        <w:rPr>
          <w:vertAlign w:val="subscript"/>
          <w:lang w:val="en-US"/>
        </w:rPr>
        <w:t>7</w:t>
      </w:r>
      <w:r>
        <w:rPr>
          <w:lang w:val="en-US"/>
        </w:rPr>
        <w:t xml:space="preserve">: total mechanical power </w:t>
      </w:r>
      <w:r w:rsidR="007A4B9A">
        <w:rPr>
          <w:lang w:val="en-US"/>
        </w:rPr>
        <w:t>–</w:t>
      </w:r>
      <w:r>
        <w:rPr>
          <w:lang w:val="en-US"/>
        </w:rPr>
        <w:t xml:space="preserve"> </w:t>
      </w:r>
      <w:r w:rsidR="007A4B9A">
        <w:rPr>
          <w:lang w:val="en-US"/>
        </w:rPr>
        <w:t xml:space="preserve">this PI consists of a </w:t>
      </w:r>
      <w:r w:rsidR="009A161B">
        <w:rPr>
          <w:lang w:val="en-US"/>
        </w:rPr>
        <w:t>scalar indicating the total mechanical work done by the Center of mass</w:t>
      </w:r>
      <w:r w:rsidR="00A6193D">
        <w:rPr>
          <w:lang w:val="en-US"/>
        </w:rPr>
        <w:t>. The CoM work is calculated as the scalar product between the CoM velocity and the force plates resultant force</w:t>
      </w:r>
    </w:p>
    <w:p w14:paraId="69F8D2CC" w14:textId="274BA413" w:rsidR="00B07904" w:rsidRDefault="00B07904" w:rsidP="00BA7974">
      <w:pPr>
        <w:rPr>
          <w:lang w:val="en-US"/>
        </w:rPr>
      </w:pPr>
      <w:r>
        <w:rPr>
          <w:lang w:val="en-US"/>
        </w:rPr>
        <w:t xml:space="preserve">Corresponding function: </w:t>
      </w:r>
      <w:r w:rsidR="0093467D" w:rsidRPr="0093467D">
        <w:rPr>
          <w:i/>
          <w:iCs/>
          <w:lang w:val="en-US"/>
        </w:rPr>
        <w:t>tot_mech_pwr.m</w:t>
      </w:r>
    </w:p>
    <w:p w14:paraId="1BE22E2B" w14:textId="73950737" w:rsidR="0093467D" w:rsidRPr="006757E9" w:rsidRDefault="0093467D" w:rsidP="00BA7974">
      <w:pPr>
        <w:rPr>
          <w:lang w:val="en-US"/>
        </w:rPr>
      </w:pPr>
      <w:r>
        <w:rPr>
          <w:lang w:val="en-US"/>
        </w:rPr>
        <w:t xml:space="preserve">Recalled functions: </w:t>
      </w:r>
      <w:r w:rsidRPr="0093467D">
        <w:rPr>
          <w:i/>
          <w:iCs/>
          <w:lang w:val="en-US"/>
        </w:rPr>
        <w:t>sts_CoM.m</w:t>
      </w:r>
    </w:p>
    <w:p w14:paraId="18885CAD" w14:textId="77777777" w:rsidR="00DC7791" w:rsidRPr="000413AB" w:rsidRDefault="00DC7791" w:rsidP="00BA7974">
      <w:pPr>
        <w:rPr>
          <w:lang w:val="en-US"/>
        </w:rPr>
      </w:pPr>
    </w:p>
    <w:sectPr w:rsidR="00DC7791" w:rsidRPr="000413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92689"/>
    <w:multiLevelType w:val="hybridMultilevel"/>
    <w:tmpl w:val="DFAC73C2"/>
    <w:lvl w:ilvl="0" w:tplc="6C64D3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6C"/>
    <w:rsid w:val="00002C1F"/>
    <w:rsid w:val="0002112D"/>
    <w:rsid w:val="000378DB"/>
    <w:rsid w:val="000413AB"/>
    <w:rsid w:val="00071A6C"/>
    <w:rsid w:val="00071AF6"/>
    <w:rsid w:val="000A7C8B"/>
    <w:rsid w:val="000C0C56"/>
    <w:rsid w:val="000F5758"/>
    <w:rsid w:val="001000D1"/>
    <w:rsid w:val="00164121"/>
    <w:rsid w:val="0016690E"/>
    <w:rsid w:val="00176016"/>
    <w:rsid w:val="001A69DE"/>
    <w:rsid w:val="00201895"/>
    <w:rsid w:val="00207530"/>
    <w:rsid w:val="00220140"/>
    <w:rsid w:val="002444E9"/>
    <w:rsid w:val="00254220"/>
    <w:rsid w:val="002664BB"/>
    <w:rsid w:val="00271CE4"/>
    <w:rsid w:val="002A5488"/>
    <w:rsid w:val="002B39A1"/>
    <w:rsid w:val="002B6580"/>
    <w:rsid w:val="002B79CE"/>
    <w:rsid w:val="002C6E22"/>
    <w:rsid w:val="002D6BAA"/>
    <w:rsid w:val="002E4063"/>
    <w:rsid w:val="00343C6C"/>
    <w:rsid w:val="003473D3"/>
    <w:rsid w:val="00355B70"/>
    <w:rsid w:val="003812DD"/>
    <w:rsid w:val="003C06C9"/>
    <w:rsid w:val="00436393"/>
    <w:rsid w:val="00455A59"/>
    <w:rsid w:val="00457D40"/>
    <w:rsid w:val="00463FDB"/>
    <w:rsid w:val="00466BFF"/>
    <w:rsid w:val="00481A2C"/>
    <w:rsid w:val="004851BA"/>
    <w:rsid w:val="0059179C"/>
    <w:rsid w:val="005936F4"/>
    <w:rsid w:val="00593EBF"/>
    <w:rsid w:val="005951D6"/>
    <w:rsid w:val="005A0096"/>
    <w:rsid w:val="005B0F6B"/>
    <w:rsid w:val="005D052A"/>
    <w:rsid w:val="005F3E10"/>
    <w:rsid w:val="006203C9"/>
    <w:rsid w:val="006511D2"/>
    <w:rsid w:val="0066430A"/>
    <w:rsid w:val="00667CFD"/>
    <w:rsid w:val="006757E9"/>
    <w:rsid w:val="0067645B"/>
    <w:rsid w:val="00696894"/>
    <w:rsid w:val="006B4C94"/>
    <w:rsid w:val="00747D58"/>
    <w:rsid w:val="007711BC"/>
    <w:rsid w:val="007966DB"/>
    <w:rsid w:val="007A4B9A"/>
    <w:rsid w:val="007C21EF"/>
    <w:rsid w:val="007C3B1B"/>
    <w:rsid w:val="007C44D1"/>
    <w:rsid w:val="007E5F08"/>
    <w:rsid w:val="00807565"/>
    <w:rsid w:val="00847582"/>
    <w:rsid w:val="00854B73"/>
    <w:rsid w:val="00880A24"/>
    <w:rsid w:val="008B4ECF"/>
    <w:rsid w:val="008E0CD9"/>
    <w:rsid w:val="0093467D"/>
    <w:rsid w:val="009365B3"/>
    <w:rsid w:val="00941275"/>
    <w:rsid w:val="009747B6"/>
    <w:rsid w:val="00975D7D"/>
    <w:rsid w:val="009A161B"/>
    <w:rsid w:val="009C2D81"/>
    <w:rsid w:val="009D666A"/>
    <w:rsid w:val="009F59D1"/>
    <w:rsid w:val="00A16EF7"/>
    <w:rsid w:val="00A4503B"/>
    <w:rsid w:val="00A6193D"/>
    <w:rsid w:val="00A66DA3"/>
    <w:rsid w:val="00A77E67"/>
    <w:rsid w:val="00A83482"/>
    <w:rsid w:val="00A913F8"/>
    <w:rsid w:val="00A93BFA"/>
    <w:rsid w:val="00AB50EE"/>
    <w:rsid w:val="00AB719D"/>
    <w:rsid w:val="00AD02EE"/>
    <w:rsid w:val="00AE1228"/>
    <w:rsid w:val="00AE28C6"/>
    <w:rsid w:val="00AF3140"/>
    <w:rsid w:val="00AF5293"/>
    <w:rsid w:val="00B064A8"/>
    <w:rsid w:val="00B07904"/>
    <w:rsid w:val="00B12E9D"/>
    <w:rsid w:val="00B53603"/>
    <w:rsid w:val="00B70BE9"/>
    <w:rsid w:val="00BA7974"/>
    <w:rsid w:val="00BB3394"/>
    <w:rsid w:val="00BC38FB"/>
    <w:rsid w:val="00BC6F6A"/>
    <w:rsid w:val="00CF65A6"/>
    <w:rsid w:val="00D43D53"/>
    <w:rsid w:val="00D62837"/>
    <w:rsid w:val="00DC54BE"/>
    <w:rsid w:val="00DC7791"/>
    <w:rsid w:val="00DD625A"/>
    <w:rsid w:val="00DE0256"/>
    <w:rsid w:val="00DF175F"/>
    <w:rsid w:val="00E01FB4"/>
    <w:rsid w:val="00E76EDF"/>
    <w:rsid w:val="00E7735E"/>
    <w:rsid w:val="00EC5EF9"/>
    <w:rsid w:val="00ED001E"/>
    <w:rsid w:val="00EF35D7"/>
    <w:rsid w:val="00EF79AC"/>
    <w:rsid w:val="00F04C0F"/>
    <w:rsid w:val="00F323D5"/>
    <w:rsid w:val="00F356A0"/>
    <w:rsid w:val="00F363DB"/>
    <w:rsid w:val="00F47382"/>
    <w:rsid w:val="00F70C08"/>
    <w:rsid w:val="00FB5C12"/>
    <w:rsid w:val="00FE3A7F"/>
    <w:rsid w:val="00FF3A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A84C"/>
  <w15:chartTrackingRefBased/>
  <w15:docId w15:val="{27AEB4C7-364D-4469-B436-783AFFFB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7335</TotalTime>
  <Pages>6</Pages>
  <Words>2166</Words>
  <Characters>12349</Characters>
  <Application>Microsoft Office Word</Application>
  <DocSecurity>0</DocSecurity>
  <Lines>102</Lines>
  <Paragraphs>28</Paragraphs>
  <ScaleCrop>false</ScaleCrop>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De Marchis</dc:creator>
  <cp:keywords/>
  <dc:description/>
  <cp:lastModifiedBy>Cristiano De Marchis</cp:lastModifiedBy>
  <cp:revision>126</cp:revision>
  <dcterms:created xsi:type="dcterms:W3CDTF">2020-09-23T12:56:00Z</dcterms:created>
  <dcterms:modified xsi:type="dcterms:W3CDTF">2020-10-07T14:51:00Z</dcterms:modified>
</cp:coreProperties>
</file>