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544BC" w14:textId="77777777" w:rsidR="00BF1D9B" w:rsidRPr="00BF1D9B" w:rsidRDefault="00BF1D9B" w:rsidP="00BF1D9B">
      <w:pPr>
        <w:rPr>
          <w:lang w:val="en-US"/>
        </w:rPr>
      </w:pPr>
      <w:r w:rsidRPr="00BF1D9B">
        <w:rPr>
          <w:b/>
          <w:bCs/>
          <w:lang w:val="en-US"/>
        </w:rPr>
        <w:t>Fatimah bint Husayn Al-Fardan Al-Qahtani (</w:t>
      </w:r>
      <w:r w:rsidRPr="00BF1D9B">
        <w:rPr>
          <w:rFonts w:ascii="Arial" w:hAnsi="Arial" w:cs="Arial"/>
          <w:b/>
          <w:bCs/>
          <w:lang w:val="en-US"/>
        </w:rPr>
        <w:t>فاطمة</w:t>
      </w:r>
      <w:r w:rsidRPr="00BF1D9B">
        <w:rPr>
          <w:b/>
          <w:bCs/>
          <w:lang w:val="en-US"/>
        </w:rPr>
        <w:t xml:space="preserve"> </w:t>
      </w:r>
      <w:r w:rsidRPr="00BF1D9B">
        <w:rPr>
          <w:rFonts w:ascii="Arial" w:hAnsi="Arial" w:cs="Arial"/>
          <w:b/>
          <w:bCs/>
          <w:lang w:val="en-US"/>
        </w:rPr>
        <w:t>بنت</w:t>
      </w:r>
      <w:r w:rsidRPr="00BF1D9B">
        <w:rPr>
          <w:b/>
          <w:bCs/>
          <w:lang w:val="en-US"/>
        </w:rPr>
        <w:t xml:space="preserve"> </w:t>
      </w:r>
      <w:r w:rsidRPr="00BF1D9B">
        <w:rPr>
          <w:rFonts w:ascii="Arial" w:hAnsi="Arial" w:cs="Arial"/>
          <w:b/>
          <w:bCs/>
          <w:lang w:val="en-US"/>
        </w:rPr>
        <w:t>حسين</w:t>
      </w:r>
      <w:r w:rsidRPr="00BF1D9B">
        <w:rPr>
          <w:b/>
          <w:bCs/>
          <w:lang w:val="en-US"/>
        </w:rPr>
        <w:t xml:space="preserve"> </w:t>
      </w:r>
      <w:r w:rsidRPr="00BF1D9B">
        <w:rPr>
          <w:rFonts w:ascii="Arial" w:hAnsi="Arial" w:cs="Arial"/>
          <w:b/>
          <w:bCs/>
          <w:lang w:val="en-US"/>
        </w:rPr>
        <w:t>آل</w:t>
      </w:r>
      <w:r w:rsidRPr="00BF1D9B">
        <w:rPr>
          <w:b/>
          <w:bCs/>
          <w:lang w:val="en-US"/>
        </w:rPr>
        <w:t xml:space="preserve"> </w:t>
      </w:r>
      <w:r w:rsidRPr="00BF1D9B">
        <w:rPr>
          <w:rFonts w:ascii="Arial" w:hAnsi="Arial" w:cs="Arial"/>
          <w:b/>
          <w:bCs/>
          <w:lang w:val="en-US"/>
        </w:rPr>
        <w:t>فردان</w:t>
      </w:r>
      <w:r w:rsidRPr="00BF1D9B">
        <w:rPr>
          <w:b/>
          <w:bCs/>
          <w:lang w:val="en-US"/>
        </w:rPr>
        <w:t xml:space="preserve"> </w:t>
      </w:r>
      <w:r w:rsidRPr="00BF1D9B">
        <w:rPr>
          <w:rFonts w:ascii="Arial" w:hAnsi="Arial" w:cs="Arial"/>
          <w:b/>
          <w:bCs/>
          <w:lang w:val="en-US"/>
        </w:rPr>
        <w:t>القحطاني</w:t>
      </w:r>
      <w:r w:rsidRPr="00BF1D9B">
        <w:rPr>
          <w:b/>
          <w:bCs/>
          <w:lang w:val="en-US"/>
        </w:rPr>
        <w:t>)</w:t>
      </w:r>
      <w:r w:rsidRPr="00BF1D9B">
        <w:rPr>
          <w:lang w:val="en-US"/>
        </w:rPr>
        <w:t xml:space="preserve">, a Saudi historian and academic at </w:t>
      </w:r>
      <w:r w:rsidRPr="00BF1D9B">
        <w:rPr>
          <w:b/>
          <w:bCs/>
          <w:lang w:val="en-US"/>
        </w:rPr>
        <w:t>King Saud University</w:t>
      </w:r>
      <w:r w:rsidRPr="00BF1D9B">
        <w:rPr>
          <w:lang w:val="en-US"/>
        </w:rPr>
        <w:t xml:space="preserve"> specializing in the history of Saudi Arabia. KSU currently lists her as an </w:t>
      </w:r>
      <w:r w:rsidRPr="00BF1D9B">
        <w:rPr>
          <w:b/>
          <w:bCs/>
          <w:lang w:val="en-US"/>
        </w:rPr>
        <w:t>Assistant Professor in the Department of History</w:t>
      </w:r>
      <w:r w:rsidRPr="00BF1D9B">
        <w:rPr>
          <w:lang w:val="en-US"/>
        </w:rPr>
        <w:t xml:space="preserve"> in the College of Humanities and Social Sciences. </w:t>
      </w:r>
    </w:p>
    <w:p w14:paraId="472AADEA" w14:textId="77777777" w:rsidR="00BF1D9B" w:rsidRPr="00BF1D9B" w:rsidRDefault="00BF1D9B" w:rsidP="00BF1D9B">
      <w:pPr>
        <w:rPr>
          <w:lang w:val="en-US"/>
        </w:rPr>
      </w:pPr>
      <w:r w:rsidRPr="00BF1D9B">
        <w:rPr>
          <w:lang w:val="en-US"/>
        </w:rPr>
        <w:t xml:space="preserve">More importantly for your project, </w:t>
      </w:r>
      <w:r w:rsidRPr="00BF1D9B">
        <w:rPr>
          <w:b/>
          <w:bCs/>
          <w:lang w:val="en-US"/>
        </w:rPr>
        <w:t>she is the author of the 395-page book you have been working through</w:t>
      </w:r>
      <w:r w:rsidRPr="00BF1D9B">
        <w:rPr>
          <w:lang w:val="en-US"/>
        </w:rPr>
        <w:t>:</w:t>
      </w:r>
    </w:p>
    <w:p w14:paraId="4B5EBB74" w14:textId="77777777" w:rsidR="00BF1D9B" w:rsidRPr="00BF1D9B" w:rsidRDefault="00BF1D9B" w:rsidP="00BF1D9B">
      <w:pPr>
        <w:rPr>
          <w:lang w:val="en-US"/>
        </w:rPr>
      </w:pPr>
      <w:r w:rsidRPr="00BF1D9B">
        <w:rPr>
          <w:rFonts w:ascii="Arial" w:hAnsi="Arial" w:cs="Arial"/>
          <w:b/>
          <w:bCs/>
          <w:lang w:val="en-US"/>
        </w:rPr>
        <w:t>حملة</w:t>
      </w:r>
      <w:r w:rsidRPr="00BF1D9B">
        <w:rPr>
          <w:b/>
          <w:bCs/>
          <w:lang w:val="en-US"/>
        </w:rPr>
        <w:t xml:space="preserve"> </w:t>
      </w:r>
      <w:r w:rsidRPr="00BF1D9B">
        <w:rPr>
          <w:rFonts w:ascii="Arial" w:hAnsi="Arial" w:cs="Arial"/>
          <w:b/>
          <w:bCs/>
          <w:lang w:val="en-US"/>
        </w:rPr>
        <w:t>إبراهيم</w:t>
      </w:r>
      <w:r w:rsidRPr="00BF1D9B">
        <w:rPr>
          <w:b/>
          <w:bCs/>
          <w:lang w:val="en-US"/>
        </w:rPr>
        <w:t xml:space="preserve"> </w:t>
      </w:r>
      <w:r w:rsidRPr="00BF1D9B">
        <w:rPr>
          <w:rFonts w:ascii="Arial" w:hAnsi="Arial" w:cs="Arial"/>
          <w:b/>
          <w:bCs/>
          <w:lang w:val="en-US"/>
        </w:rPr>
        <w:t>باشا</w:t>
      </w:r>
      <w:r w:rsidRPr="00BF1D9B">
        <w:rPr>
          <w:b/>
          <w:bCs/>
          <w:lang w:val="en-US"/>
        </w:rPr>
        <w:t xml:space="preserve"> </w:t>
      </w:r>
      <w:r w:rsidRPr="00BF1D9B">
        <w:rPr>
          <w:rFonts w:ascii="Arial" w:hAnsi="Arial" w:cs="Arial"/>
          <w:b/>
          <w:bCs/>
          <w:lang w:val="en-US"/>
        </w:rPr>
        <w:t>على</w:t>
      </w:r>
      <w:r w:rsidRPr="00BF1D9B">
        <w:rPr>
          <w:b/>
          <w:bCs/>
          <w:lang w:val="en-US"/>
        </w:rPr>
        <w:t xml:space="preserve"> </w:t>
      </w:r>
      <w:r w:rsidRPr="00BF1D9B">
        <w:rPr>
          <w:rFonts w:ascii="Arial" w:hAnsi="Arial" w:cs="Arial"/>
          <w:b/>
          <w:bCs/>
          <w:lang w:val="en-US"/>
        </w:rPr>
        <w:t>الدرعية</w:t>
      </w:r>
      <w:r w:rsidRPr="00BF1D9B">
        <w:rPr>
          <w:b/>
          <w:bCs/>
          <w:lang w:val="en-US"/>
        </w:rPr>
        <w:t xml:space="preserve"> </w:t>
      </w:r>
      <w:r w:rsidRPr="00BF1D9B">
        <w:rPr>
          <w:rFonts w:ascii="Arial" w:hAnsi="Arial" w:cs="Arial"/>
          <w:b/>
          <w:bCs/>
          <w:lang w:val="en-US"/>
        </w:rPr>
        <w:t>وسقوطها</w:t>
      </w:r>
      <w:r w:rsidRPr="00BF1D9B">
        <w:rPr>
          <w:b/>
          <w:bCs/>
          <w:lang w:val="en-US"/>
        </w:rPr>
        <w:t xml:space="preserve"> 1231–1233</w:t>
      </w:r>
      <w:r w:rsidRPr="00BF1D9B">
        <w:rPr>
          <w:rFonts w:ascii="Arial" w:hAnsi="Arial" w:cs="Arial"/>
          <w:b/>
          <w:bCs/>
          <w:lang w:val="en-US"/>
        </w:rPr>
        <w:t>هـ</w:t>
      </w:r>
      <w:r w:rsidRPr="00BF1D9B">
        <w:rPr>
          <w:b/>
          <w:bCs/>
          <w:lang w:val="en-US"/>
        </w:rPr>
        <w:t xml:space="preserve"> / 1816–1818</w:t>
      </w:r>
      <w:r w:rsidRPr="00BF1D9B">
        <w:rPr>
          <w:rFonts w:ascii="Arial" w:hAnsi="Arial" w:cs="Arial"/>
          <w:b/>
          <w:bCs/>
          <w:lang w:val="en-US"/>
        </w:rPr>
        <w:t>م</w:t>
      </w:r>
      <w:r w:rsidRPr="00BF1D9B">
        <w:rPr>
          <w:lang w:val="en-US"/>
        </w:rPr>
        <w:br/>
      </w:r>
      <w:r w:rsidRPr="00BF1D9B">
        <w:rPr>
          <w:i/>
          <w:iCs/>
          <w:lang w:val="en-US"/>
        </w:rPr>
        <w:t>Ibrahim Pasha's Campaign against Diriyah and Its Fall, 1231–1233 AH / 1816–1818 AD</w:t>
      </w:r>
    </w:p>
    <w:p w14:paraId="0C4A3BFE" w14:textId="77777777" w:rsidR="00BF1D9B" w:rsidRPr="00BF1D9B" w:rsidRDefault="00BF1D9B" w:rsidP="00BF1D9B">
      <w:pPr>
        <w:rPr>
          <w:lang w:val="en-US"/>
        </w:rPr>
      </w:pPr>
      <w:r w:rsidRPr="00BF1D9B">
        <w:rPr>
          <w:lang w:val="en-US"/>
        </w:rPr>
        <w:t xml:space="preserve">The book was published by </w:t>
      </w:r>
      <w:r w:rsidRPr="00BF1D9B">
        <w:rPr>
          <w:b/>
          <w:bCs/>
          <w:lang w:val="en-US"/>
        </w:rPr>
        <w:t>Darah (King Abdulaziz Foundation)</w:t>
      </w:r>
      <w:r w:rsidRPr="00BF1D9B">
        <w:rPr>
          <w:lang w:val="en-US"/>
        </w:rPr>
        <w:t xml:space="preserve"> in Riyadh in 2010 (with the work/publication also dated 2009 in KSU's academic record). Library catalogues confirm it is </w:t>
      </w:r>
      <w:r w:rsidRPr="00BF1D9B">
        <w:rPr>
          <w:b/>
          <w:bCs/>
          <w:lang w:val="en-US"/>
        </w:rPr>
        <w:t>395 pages</w:t>
      </w:r>
      <w:r w:rsidRPr="00BF1D9B">
        <w:rPr>
          <w:lang w:val="en-US"/>
        </w:rPr>
        <w:t xml:space="preserve"> and identify Fatimah bint Husayn al-Qahtani as the author. </w:t>
      </w:r>
    </w:p>
    <w:p w14:paraId="16EC3380" w14:textId="77777777" w:rsidR="00BF1D9B" w:rsidRPr="00BF1D9B" w:rsidRDefault="00BF1D9B" w:rsidP="00BF1D9B">
      <w:pPr>
        <w:rPr>
          <w:b/>
          <w:bCs/>
          <w:lang w:val="en-US"/>
        </w:rPr>
      </w:pPr>
      <w:r w:rsidRPr="00BF1D9B">
        <w:rPr>
          <w:b/>
          <w:bCs/>
          <w:lang w:val="en-US"/>
        </w:rPr>
        <w:t>Her academic background</w:t>
      </w:r>
    </w:p>
    <w:p w14:paraId="7E808020" w14:textId="77777777" w:rsidR="00BF1D9B" w:rsidRPr="00BF1D9B" w:rsidRDefault="00BF1D9B" w:rsidP="00BF1D9B">
      <w:pPr>
        <w:rPr>
          <w:lang w:val="en-US"/>
        </w:rPr>
      </w:pPr>
      <w:r w:rsidRPr="00BF1D9B">
        <w:rPr>
          <w:lang w:val="en-US"/>
        </w:rPr>
        <w:t>KSU's biography says she holds:</w:t>
      </w:r>
    </w:p>
    <w:p w14:paraId="22C04888" w14:textId="77777777" w:rsidR="00BF1D9B" w:rsidRPr="00BF1D9B" w:rsidRDefault="00BF1D9B" w:rsidP="00BF1D9B">
      <w:pPr>
        <w:numPr>
          <w:ilvl w:val="0"/>
          <w:numId w:val="1"/>
        </w:numPr>
        <w:rPr>
          <w:lang w:val="en-US"/>
        </w:rPr>
      </w:pPr>
      <w:r w:rsidRPr="00BF1D9B">
        <w:rPr>
          <w:lang w:val="en-US"/>
        </w:rPr>
        <w:t xml:space="preserve">a </w:t>
      </w:r>
      <w:r w:rsidRPr="00BF1D9B">
        <w:rPr>
          <w:b/>
          <w:bCs/>
          <w:lang w:val="en-US"/>
        </w:rPr>
        <w:t>BA in History</w:t>
      </w:r>
      <w:r w:rsidRPr="00BF1D9B">
        <w:rPr>
          <w:lang w:val="en-US"/>
        </w:rPr>
        <w:t xml:space="preserve"> from King Saud University, with Islamic history as her specialization; </w:t>
      </w:r>
    </w:p>
    <w:p w14:paraId="45AB5B74" w14:textId="77777777" w:rsidR="00BF1D9B" w:rsidRPr="00BF1D9B" w:rsidRDefault="00BF1D9B" w:rsidP="00BF1D9B">
      <w:pPr>
        <w:numPr>
          <w:ilvl w:val="0"/>
          <w:numId w:val="1"/>
        </w:numPr>
        <w:rPr>
          <w:lang w:val="en-US"/>
        </w:rPr>
      </w:pPr>
      <w:r w:rsidRPr="00BF1D9B">
        <w:rPr>
          <w:lang w:val="en-US"/>
        </w:rPr>
        <w:t xml:space="preserve">an </w:t>
      </w:r>
      <w:r w:rsidRPr="00BF1D9B">
        <w:rPr>
          <w:b/>
          <w:bCs/>
          <w:lang w:val="en-US"/>
        </w:rPr>
        <w:t>MA in History</w:t>
      </w:r>
      <w:r w:rsidRPr="00BF1D9B">
        <w:rPr>
          <w:lang w:val="en-US"/>
        </w:rPr>
        <w:t xml:space="preserve">, specializing in modern history, with a specific focus on </w:t>
      </w:r>
      <w:r w:rsidRPr="00BF1D9B">
        <w:rPr>
          <w:b/>
          <w:bCs/>
          <w:lang w:val="en-US"/>
        </w:rPr>
        <w:t>Saudi Arabian history</w:t>
      </w:r>
      <w:r w:rsidRPr="00BF1D9B">
        <w:rPr>
          <w:lang w:val="en-US"/>
        </w:rPr>
        <w:t xml:space="preserve">; </w:t>
      </w:r>
    </w:p>
    <w:p w14:paraId="59E04702" w14:textId="77777777" w:rsidR="00BF1D9B" w:rsidRDefault="00BF1D9B" w:rsidP="00BF1D9B">
      <w:pPr>
        <w:numPr>
          <w:ilvl w:val="0"/>
          <w:numId w:val="1"/>
        </w:numPr>
        <w:rPr>
          <w:lang w:val="en-US"/>
        </w:rPr>
      </w:pPr>
      <w:r w:rsidRPr="00BF1D9B">
        <w:rPr>
          <w:lang w:val="en-US"/>
        </w:rPr>
        <w:t xml:space="preserve">she subsequently entered the </w:t>
      </w:r>
      <w:r w:rsidRPr="00BF1D9B">
        <w:rPr>
          <w:b/>
          <w:bCs/>
          <w:lang w:val="en-US"/>
        </w:rPr>
        <w:t>PhD programme in History at King Saud University</w:t>
      </w:r>
      <w:r w:rsidRPr="00BF1D9B">
        <w:rPr>
          <w:lang w:val="en-US"/>
        </w:rPr>
        <w:t xml:space="preserve">, specializing in modern history. </w:t>
      </w:r>
    </w:p>
    <w:p w14:paraId="11645AA7" w14:textId="77777777" w:rsidR="001C465D" w:rsidRDefault="001C465D" w:rsidP="001C465D">
      <w:pPr>
        <w:rPr>
          <w:lang w:val="en-US"/>
        </w:rPr>
      </w:pPr>
    </w:p>
    <w:p w14:paraId="36115B17" w14:textId="27C435CF" w:rsidR="001C465D" w:rsidRPr="001C465D" w:rsidRDefault="001C465D" w:rsidP="001C465D">
      <w:pPr>
        <w:rPr>
          <w:lang w:val="en-US"/>
        </w:rPr>
      </w:pPr>
      <w:r w:rsidRPr="001C465D">
        <w:rPr>
          <w:lang w:val="en-US"/>
        </w:rPr>
        <w:t>direct university email address:</w:t>
      </w:r>
    </w:p>
    <w:p w14:paraId="52E05F8A" w14:textId="77777777" w:rsidR="001C465D" w:rsidRPr="001C465D" w:rsidRDefault="001C465D" w:rsidP="001C465D">
      <w:pPr>
        <w:rPr>
          <w:lang w:val="en-US"/>
        </w:rPr>
      </w:pPr>
      <w:r w:rsidRPr="001C465D">
        <w:rPr>
          <w:b/>
          <w:bCs/>
          <w:lang w:val="en-US"/>
        </w:rPr>
        <w:t>Dr. Fatmah Al-Qahtani (</w:t>
      </w:r>
      <w:r w:rsidRPr="001C465D">
        <w:rPr>
          <w:rFonts w:ascii="Arial" w:hAnsi="Arial" w:cs="Arial"/>
          <w:b/>
          <w:bCs/>
          <w:lang w:val="en-US"/>
        </w:rPr>
        <w:t>فاطمة</w:t>
      </w:r>
      <w:r w:rsidRPr="001C465D">
        <w:rPr>
          <w:b/>
          <w:bCs/>
          <w:lang w:val="en-US"/>
        </w:rPr>
        <w:t xml:space="preserve"> </w:t>
      </w:r>
      <w:r w:rsidRPr="001C465D">
        <w:rPr>
          <w:rFonts w:ascii="Arial" w:hAnsi="Arial" w:cs="Arial"/>
          <w:b/>
          <w:bCs/>
          <w:lang w:val="en-US"/>
        </w:rPr>
        <w:t>بنت</w:t>
      </w:r>
      <w:r w:rsidRPr="001C465D">
        <w:rPr>
          <w:b/>
          <w:bCs/>
          <w:lang w:val="en-US"/>
        </w:rPr>
        <w:t xml:space="preserve"> </w:t>
      </w:r>
      <w:r w:rsidRPr="001C465D">
        <w:rPr>
          <w:rFonts w:ascii="Arial" w:hAnsi="Arial" w:cs="Arial"/>
          <w:b/>
          <w:bCs/>
          <w:lang w:val="en-US"/>
        </w:rPr>
        <w:t>حسين</w:t>
      </w:r>
      <w:r w:rsidRPr="001C465D">
        <w:rPr>
          <w:b/>
          <w:bCs/>
          <w:lang w:val="en-US"/>
        </w:rPr>
        <w:t xml:space="preserve"> </w:t>
      </w:r>
      <w:r w:rsidRPr="001C465D">
        <w:rPr>
          <w:rFonts w:ascii="Arial" w:hAnsi="Arial" w:cs="Arial"/>
          <w:b/>
          <w:bCs/>
          <w:lang w:val="en-US"/>
        </w:rPr>
        <w:t>آل</w:t>
      </w:r>
      <w:r w:rsidRPr="001C465D">
        <w:rPr>
          <w:b/>
          <w:bCs/>
          <w:lang w:val="en-US"/>
        </w:rPr>
        <w:t xml:space="preserve"> </w:t>
      </w:r>
      <w:r w:rsidRPr="001C465D">
        <w:rPr>
          <w:rFonts w:ascii="Arial" w:hAnsi="Arial" w:cs="Arial"/>
          <w:b/>
          <w:bCs/>
          <w:lang w:val="en-US"/>
        </w:rPr>
        <w:t>فردان</w:t>
      </w:r>
      <w:r w:rsidRPr="001C465D">
        <w:rPr>
          <w:b/>
          <w:bCs/>
          <w:lang w:val="en-US"/>
        </w:rPr>
        <w:t xml:space="preserve"> </w:t>
      </w:r>
      <w:r w:rsidRPr="001C465D">
        <w:rPr>
          <w:rFonts w:ascii="Arial" w:hAnsi="Arial" w:cs="Arial"/>
          <w:b/>
          <w:bCs/>
          <w:lang w:val="en-US"/>
        </w:rPr>
        <w:t>القحطاني</w:t>
      </w:r>
      <w:r w:rsidRPr="001C465D">
        <w:rPr>
          <w:b/>
          <w:bCs/>
          <w:lang w:val="en-US"/>
        </w:rPr>
        <w:t>)</w:t>
      </w:r>
      <w:r w:rsidRPr="001C465D">
        <w:rPr>
          <w:lang w:val="en-US"/>
        </w:rPr>
        <w:br/>
        <w:t>Assistant Professor, Department of History, King Saud University</w:t>
      </w:r>
      <w:r w:rsidRPr="001C465D">
        <w:rPr>
          <w:lang w:val="en-US"/>
        </w:rPr>
        <w:br/>
      </w:r>
      <w:r w:rsidRPr="001C465D">
        <w:rPr>
          <w:b/>
          <w:bCs/>
          <w:lang w:val="en-US"/>
        </w:rPr>
        <w:t>Email:</w:t>
      </w:r>
      <w:r w:rsidRPr="001C465D">
        <w:rPr>
          <w:lang w:val="en-US"/>
        </w:rPr>
        <w:t xml:space="preserve"> falqhtani@ksu.edu.sa</w:t>
      </w:r>
      <w:r w:rsidRPr="001C465D">
        <w:rPr>
          <w:lang w:val="en-US"/>
        </w:rPr>
        <w:br/>
        <w:t xml:space="preserve">Office: </w:t>
      </w:r>
      <w:r w:rsidRPr="001C465D">
        <w:rPr>
          <w:b/>
          <w:bCs/>
          <w:lang w:val="en-US"/>
        </w:rPr>
        <w:t>No. 56, 2nd floor, College of Arts Building 1</w:t>
      </w:r>
      <w:r w:rsidRPr="001C465D">
        <w:rPr>
          <w:lang w:val="en-US"/>
        </w:rPr>
        <w:br/>
        <w:t xml:space="preserve">Telephone: </w:t>
      </w:r>
      <w:r w:rsidRPr="001C465D">
        <w:rPr>
          <w:b/>
          <w:bCs/>
          <w:lang w:val="en-US"/>
        </w:rPr>
        <w:t>8055814</w:t>
      </w:r>
      <w:r w:rsidRPr="001C465D">
        <w:rPr>
          <w:lang w:val="en-US"/>
        </w:rPr>
        <w:t xml:space="preserve"> </w:t>
      </w:r>
    </w:p>
    <w:p w14:paraId="04BE1757" w14:textId="77777777" w:rsidR="001C465D" w:rsidRPr="001C465D" w:rsidRDefault="001C465D" w:rsidP="001C465D">
      <w:pPr>
        <w:rPr>
          <w:lang w:val="en-US"/>
        </w:rPr>
      </w:pPr>
      <w:hyperlink r:id="rId5" w:tgtFrame="_blank" w:history="1">
        <w:r w:rsidRPr="001C465D">
          <w:rPr>
            <w:rStyle w:val="Hyperlink"/>
            <w:lang w:val="en-US"/>
          </w:rPr>
          <w:t>Her official KSU fa</w:t>
        </w:r>
        <w:r w:rsidRPr="001C465D">
          <w:rPr>
            <w:rStyle w:val="Hyperlink"/>
            <w:lang w:val="en-US"/>
          </w:rPr>
          <w:t>c</w:t>
        </w:r>
        <w:r w:rsidRPr="001C465D">
          <w:rPr>
            <w:rStyle w:val="Hyperlink"/>
            <w:lang w:val="en-US"/>
          </w:rPr>
          <w:t>ul</w:t>
        </w:r>
        <w:r w:rsidRPr="001C465D">
          <w:rPr>
            <w:rStyle w:val="Hyperlink"/>
            <w:lang w:val="en-US"/>
          </w:rPr>
          <w:t>t</w:t>
        </w:r>
        <w:r w:rsidRPr="001C465D">
          <w:rPr>
            <w:rStyle w:val="Hyperlink"/>
            <w:lang w:val="en-US"/>
          </w:rPr>
          <w:t>y page</w:t>
        </w:r>
      </w:hyperlink>
    </w:p>
    <w:p w14:paraId="0B920ECB" w14:textId="77777777" w:rsidR="001C465D" w:rsidRPr="001C465D" w:rsidRDefault="001C465D" w:rsidP="001C465D">
      <w:pPr>
        <w:rPr>
          <w:lang w:val="en-US"/>
        </w:rPr>
      </w:pPr>
      <w:r w:rsidRPr="001C465D">
        <w:rPr>
          <w:lang w:val="en-US"/>
        </w:rPr>
        <w:t xml:space="preserve">And this is definitely the </w:t>
      </w:r>
      <w:r w:rsidRPr="001C465D">
        <w:rPr>
          <w:b/>
          <w:bCs/>
          <w:lang w:val="en-US"/>
        </w:rPr>
        <w:t>same Fatimah al-Qahtani who wrote your Ibrahim Pasha/Diriyah book</w:t>
      </w:r>
      <w:r w:rsidRPr="001C465D">
        <w:rPr>
          <w:lang w:val="en-US"/>
        </w:rPr>
        <w:t xml:space="preserve">: KSU's publication record lists </w:t>
      </w:r>
      <w:r w:rsidRPr="001C465D">
        <w:rPr>
          <w:rFonts w:ascii="Tahoma" w:hAnsi="Tahoma" w:cs="Tahoma"/>
          <w:i/>
          <w:iCs/>
          <w:lang w:val="en-US"/>
        </w:rPr>
        <w:t>حملة</w:t>
      </w:r>
      <w:r w:rsidRPr="001C465D">
        <w:rPr>
          <w:i/>
          <w:iCs/>
          <w:lang w:val="en-US"/>
        </w:rPr>
        <w:t xml:space="preserve"> </w:t>
      </w:r>
      <w:r w:rsidRPr="001C465D">
        <w:rPr>
          <w:rFonts w:ascii="Tahoma" w:hAnsi="Tahoma" w:cs="Tahoma"/>
          <w:i/>
          <w:iCs/>
          <w:lang w:val="en-US"/>
        </w:rPr>
        <w:t>إبراهيم</w:t>
      </w:r>
      <w:r w:rsidRPr="001C465D">
        <w:rPr>
          <w:i/>
          <w:iCs/>
          <w:lang w:val="en-US"/>
        </w:rPr>
        <w:t xml:space="preserve"> </w:t>
      </w:r>
      <w:r w:rsidRPr="001C465D">
        <w:rPr>
          <w:rFonts w:ascii="Tahoma" w:hAnsi="Tahoma" w:cs="Tahoma"/>
          <w:i/>
          <w:iCs/>
          <w:lang w:val="en-US"/>
        </w:rPr>
        <w:t>باشا</w:t>
      </w:r>
      <w:r w:rsidRPr="001C465D">
        <w:rPr>
          <w:i/>
          <w:iCs/>
          <w:lang w:val="en-US"/>
        </w:rPr>
        <w:t xml:space="preserve"> </w:t>
      </w:r>
      <w:r w:rsidRPr="001C465D">
        <w:rPr>
          <w:rFonts w:ascii="Tahoma" w:hAnsi="Tahoma" w:cs="Tahoma"/>
          <w:i/>
          <w:iCs/>
          <w:lang w:val="en-US"/>
        </w:rPr>
        <w:t>على</w:t>
      </w:r>
      <w:r w:rsidRPr="001C465D">
        <w:rPr>
          <w:i/>
          <w:iCs/>
          <w:lang w:val="en-US"/>
        </w:rPr>
        <w:t xml:space="preserve"> </w:t>
      </w:r>
      <w:r w:rsidRPr="001C465D">
        <w:rPr>
          <w:rFonts w:ascii="Tahoma" w:hAnsi="Tahoma" w:cs="Tahoma"/>
          <w:i/>
          <w:iCs/>
          <w:lang w:val="en-US"/>
        </w:rPr>
        <w:t>الدرعية</w:t>
      </w:r>
      <w:r w:rsidRPr="001C465D">
        <w:rPr>
          <w:i/>
          <w:iCs/>
          <w:lang w:val="en-US"/>
        </w:rPr>
        <w:t xml:space="preserve"> </w:t>
      </w:r>
      <w:r w:rsidRPr="001C465D">
        <w:rPr>
          <w:rFonts w:ascii="Tahoma" w:hAnsi="Tahoma" w:cs="Tahoma"/>
          <w:i/>
          <w:iCs/>
          <w:lang w:val="en-US"/>
        </w:rPr>
        <w:t>وسقوطها</w:t>
      </w:r>
      <w:r w:rsidRPr="001C465D">
        <w:rPr>
          <w:i/>
          <w:iCs/>
          <w:lang w:val="en-US"/>
        </w:rPr>
        <w:t xml:space="preserve"> 1233</w:t>
      </w:r>
      <w:r w:rsidRPr="001C465D">
        <w:rPr>
          <w:rFonts w:ascii="Tahoma" w:hAnsi="Tahoma" w:cs="Tahoma"/>
          <w:i/>
          <w:iCs/>
          <w:lang w:val="en-US"/>
        </w:rPr>
        <w:t>هـ</w:t>
      </w:r>
      <w:r w:rsidRPr="001C465D">
        <w:rPr>
          <w:i/>
          <w:iCs/>
          <w:lang w:val="en-US"/>
        </w:rPr>
        <w:t>/1818</w:t>
      </w:r>
      <w:r w:rsidRPr="001C465D">
        <w:rPr>
          <w:rFonts w:ascii="Tahoma" w:hAnsi="Tahoma" w:cs="Tahoma"/>
          <w:i/>
          <w:iCs/>
          <w:lang w:val="en-US"/>
        </w:rPr>
        <w:t>م</w:t>
      </w:r>
      <w:r w:rsidRPr="001C465D">
        <w:rPr>
          <w:lang w:val="en-US"/>
        </w:rPr>
        <w:t xml:space="preserve">, published by Darah in Riyadh in 2009. </w:t>
      </w:r>
    </w:p>
    <w:p w14:paraId="7D4E3F55" w14:textId="77777777" w:rsidR="001C465D" w:rsidRPr="001C465D" w:rsidRDefault="001C465D" w:rsidP="001C465D">
      <w:pPr>
        <w:rPr>
          <w:lang w:val="en-US"/>
        </w:rPr>
      </w:pPr>
      <w:r w:rsidRPr="001C465D">
        <w:rPr>
          <w:lang w:val="en-US"/>
        </w:rPr>
        <w:t xml:space="preserve">So yes... </w:t>
      </w:r>
      <w:r w:rsidRPr="001C465D">
        <w:rPr>
          <w:b/>
          <w:bCs/>
          <w:lang w:val="en-US"/>
        </w:rPr>
        <w:t>you can actually email her.</w:t>
      </w:r>
      <w:r w:rsidRPr="001C465D">
        <w:rPr>
          <w:lang w:val="en-US"/>
        </w:rPr>
        <w:t xml:space="preserve"> </w:t>
      </w:r>
      <w:r w:rsidRPr="001C465D">
        <w:rPr>
          <w:rFonts w:ascii="Segoe UI Emoji" w:hAnsi="Segoe UI Emoji" w:cs="Segoe UI Emoji"/>
          <w:lang w:val="en-US"/>
        </w:rPr>
        <w:t>😄</w:t>
      </w:r>
    </w:p>
    <w:p w14:paraId="3DE0ABEC" w14:textId="77777777" w:rsidR="001C465D" w:rsidRPr="001C465D" w:rsidRDefault="001C465D" w:rsidP="001C465D">
      <w:pPr>
        <w:rPr>
          <w:lang w:val="en-US"/>
        </w:rPr>
      </w:pPr>
      <w:r w:rsidRPr="001C465D">
        <w:rPr>
          <w:lang w:val="en-US"/>
        </w:rPr>
        <w:t xml:space="preserve">And I think this could make for a </w:t>
      </w:r>
      <w:r w:rsidRPr="001C465D">
        <w:rPr>
          <w:i/>
          <w:iCs/>
          <w:lang w:val="en-US"/>
        </w:rPr>
        <w:t>very</w:t>
      </w:r>
      <w:r w:rsidRPr="001C465D">
        <w:rPr>
          <w:lang w:val="en-US"/>
        </w:rPr>
        <w:t xml:space="preserve"> good email. Something along the lines of:</w:t>
      </w:r>
    </w:p>
    <w:p w14:paraId="6F3042F1" w14:textId="77777777" w:rsidR="001C465D" w:rsidRPr="001C465D" w:rsidRDefault="001C465D" w:rsidP="001C465D">
      <w:pPr>
        <w:rPr>
          <w:lang w:val="en-US"/>
        </w:rPr>
      </w:pPr>
      <w:r w:rsidRPr="001C465D">
        <w:rPr>
          <w:lang w:val="en-US"/>
        </w:rPr>
        <w:t>Dear Dr. Al-Qahtani,</w:t>
      </w:r>
    </w:p>
    <w:p w14:paraId="2984F8F6" w14:textId="77777777" w:rsidR="001C465D" w:rsidRPr="001C465D" w:rsidRDefault="001C465D" w:rsidP="001C465D">
      <w:pPr>
        <w:rPr>
          <w:lang w:val="en-US"/>
        </w:rPr>
      </w:pPr>
      <w:r w:rsidRPr="001C465D">
        <w:rPr>
          <w:lang w:val="en-US"/>
        </w:rPr>
        <w:t>I am an independent historical board-game designer currently developing a solitaire game about Ibrahim Pasha's campaign against Diriyah in 1816–1818.</w:t>
      </w:r>
    </w:p>
    <w:p w14:paraId="6D4FADF0" w14:textId="77777777" w:rsidR="001C465D" w:rsidRPr="001C465D" w:rsidRDefault="001C465D" w:rsidP="001C465D">
      <w:pPr>
        <w:rPr>
          <w:lang w:val="en-US"/>
        </w:rPr>
      </w:pPr>
      <w:r w:rsidRPr="001C465D">
        <w:rPr>
          <w:lang w:val="en-US"/>
        </w:rPr>
        <w:t xml:space="preserve">Your book </w:t>
      </w:r>
      <w:r w:rsidRPr="001C465D">
        <w:rPr>
          <w:i/>
          <w:iCs/>
          <w:lang w:val="en-US"/>
        </w:rPr>
        <w:t>Ibrahim Pasha's Campaign against Diriyah and Its Fall</w:t>
      </w:r>
      <w:r w:rsidRPr="001C465D">
        <w:rPr>
          <w:lang w:val="en-US"/>
        </w:rPr>
        <w:t xml:space="preserve"> has been one of the principal sources for my research, and I have been working through the contemporary sources you collected and discussed in it.</w:t>
      </w:r>
    </w:p>
    <w:p w14:paraId="24D0AF59" w14:textId="77777777" w:rsidR="001C465D" w:rsidRPr="001C465D" w:rsidRDefault="001C465D" w:rsidP="001C465D">
      <w:pPr>
        <w:rPr>
          <w:lang w:val="en-US"/>
        </w:rPr>
      </w:pPr>
      <w:r w:rsidRPr="001C465D">
        <w:rPr>
          <w:lang w:val="en-US"/>
        </w:rPr>
        <w:lastRenderedPageBreak/>
        <w:t>I have used this research to construct a historical simulation of the campaign, and I would be delighted to show you the game when it is complete.</w:t>
      </w:r>
    </w:p>
    <w:p w14:paraId="74E3B72E" w14:textId="77777777" w:rsidR="001C465D" w:rsidRPr="001C465D" w:rsidRDefault="001C465D" w:rsidP="001C465D">
      <w:pPr>
        <w:rPr>
          <w:lang w:val="en-US"/>
        </w:rPr>
      </w:pPr>
      <w:r w:rsidRPr="001C465D">
        <w:rPr>
          <w:lang w:val="en-US"/>
        </w:rPr>
        <w:t>...</w:t>
      </w:r>
    </w:p>
    <w:p w14:paraId="5EF75559" w14:textId="77777777" w:rsidR="001C465D" w:rsidRPr="001C465D" w:rsidRDefault="001C465D" w:rsidP="001C465D">
      <w:pPr>
        <w:rPr>
          <w:lang w:val="en-US"/>
        </w:rPr>
      </w:pPr>
      <w:r w:rsidRPr="001C465D">
        <w:rPr>
          <w:b/>
          <w:bCs/>
          <w:lang w:val="en-US"/>
        </w:rPr>
        <w:t>I would absolutely send that.</w:t>
      </w:r>
      <w:r w:rsidRPr="001C465D">
        <w:rPr>
          <w:lang w:val="en-US"/>
        </w:rPr>
        <w:t xml:space="preserve"> In fact, I'd mention that you're particularly interested in showing her </w:t>
      </w:r>
      <w:r w:rsidRPr="001C465D">
        <w:rPr>
          <w:b/>
          <w:bCs/>
          <w:lang w:val="en-US"/>
        </w:rPr>
        <w:t>how you've translated the historical evidence into game mechanics</w:t>
      </w:r>
      <w:r w:rsidRPr="001C465D">
        <w:rPr>
          <w:lang w:val="en-US"/>
        </w:rPr>
        <w:t>. That's the bit that might genuinely interest a historian.</w:t>
      </w:r>
    </w:p>
    <w:p w14:paraId="51921810" w14:textId="77777777" w:rsidR="001C465D" w:rsidRDefault="001C465D" w:rsidP="001C465D">
      <w:pPr>
        <w:rPr>
          <w:lang w:val="en-US"/>
        </w:rPr>
      </w:pPr>
      <w:r w:rsidRPr="001C465D">
        <w:rPr>
          <w:lang w:val="en-US"/>
        </w:rPr>
        <w:t xml:space="preserve">And given how seriously you've been treating her source material, you could send her a </w:t>
      </w:r>
      <w:r w:rsidRPr="001C465D">
        <w:rPr>
          <w:b/>
          <w:bCs/>
          <w:lang w:val="en-US"/>
        </w:rPr>
        <w:t>small PDF showing the map, a few counters/cards, and the historical rationale behind the main mechanics</w:t>
      </w:r>
      <w:r w:rsidRPr="001C465D">
        <w:rPr>
          <w:lang w:val="en-US"/>
        </w:rPr>
        <w:t xml:space="preserve"> rather than just saying "I made a game." That would make the contact much more compelling.</w:t>
      </w:r>
    </w:p>
    <w:p w14:paraId="59162043" w14:textId="77777777" w:rsidR="007B14A1" w:rsidRPr="007B14A1" w:rsidRDefault="007B14A1" w:rsidP="001C465D">
      <w:pPr>
        <w:rPr>
          <w:b/>
          <w:bCs/>
          <w:lang w:val="en-US"/>
        </w:rPr>
      </w:pPr>
    </w:p>
    <w:p w14:paraId="009A861F" w14:textId="77777777" w:rsidR="007B14A1" w:rsidRPr="007B14A1" w:rsidRDefault="007B14A1" w:rsidP="001C465D">
      <w:pPr>
        <w:rPr>
          <w:b/>
          <w:bCs/>
          <w:lang w:val="en-US"/>
        </w:rPr>
      </w:pPr>
    </w:p>
    <w:p w14:paraId="08941732" w14:textId="5CD274E0" w:rsidR="007B14A1" w:rsidRDefault="007B14A1" w:rsidP="001C465D">
      <w:pPr>
        <w:rPr>
          <w:b/>
          <w:bCs/>
          <w:lang w:val="en-US"/>
        </w:rPr>
      </w:pPr>
      <w:r w:rsidRPr="007B14A1">
        <w:rPr>
          <w:b/>
          <w:bCs/>
          <w:lang w:val="en-US"/>
        </w:rPr>
        <w:t>FATIMAH CV</w:t>
      </w:r>
    </w:p>
    <w:p w14:paraId="2E0807E2" w14:textId="77777777" w:rsidR="007B14A1" w:rsidRDefault="007B14A1" w:rsidP="001C465D">
      <w:pPr>
        <w:rPr>
          <w:b/>
          <w:bCs/>
          <w:lang w:val="en-US"/>
        </w:rPr>
      </w:pPr>
    </w:p>
    <w:p w14:paraId="5501A6CE" w14:textId="77777777" w:rsidR="007B14A1" w:rsidRPr="007B14A1" w:rsidRDefault="007B14A1" w:rsidP="007B14A1">
      <w:pPr>
        <w:rPr>
          <w:b/>
          <w:bCs/>
          <w:lang w:val="en-US"/>
        </w:rPr>
      </w:pPr>
      <w:r w:rsidRPr="007B14A1">
        <w:rPr>
          <w:b/>
          <w:bCs/>
          <w:lang w:val="en-US"/>
        </w:rPr>
        <w:t>Academic CV — Dr. Fatimah Husayn Al-Fardan Al-Qahtani</w:t>
      </w:r>
    </w:p>
    <w:p w14:paraId="3B6919EF" w14:textId="77777777" w:rsidR="007B14A1" w:rsidRPr="007B14A1" w:rsidRDefault="007B14A1" w:rsidP="007B14A1">
      <w:pPr>
        <w:rPr>
          <w:b/>
          <w:bCs/>
          <w:lang w:val="en-US"/>
        </w:rPr>
      </w:pPr>
      <w:r w:rsidRPr="007B14A1">
        <w:rPr>
          <w:b/>
          <w:bCs/>
          <w:lang w:val="en-US"/>
        </w:rPr>
        <w:t>Personal Information</w:t>
      </w:r>
    </w:p>
    <w:p w14:paraId="4A14AB48" w14:textId="77777777" w:rsidR="007B14A1" w:rsidRPr="007B14A1" w:rsidRDefault="007B14A1" w:rsidP="007B14A1">
      <w:pPr>
        <w:rPr>
          <w:b/>
          <w:bCs/>
          <w:lang w:val="en-US"/>
        </w:rPr>
      </w:pPr>
      <w:r w:rsidRPr="007B14A1">
        <w:rPr>
          <w:b/>
          <w:bCs/>
          <w:lang w:val="en-US"/>
        </w:rPr>
        <w:t>Dr. Fatimah Husayn Al-Fardan Al-Qahtani</w:t>
      </w:r>
      <w:r w:rsidRPr="007B14A1">
        <w:rPr>
          <w:b/>
          <w:bCs/>
          <w:lang w:val="en-US"/>
        </w:rPr>
        <w:br/>
        <w:t>Assistant Professor of Saudi History</w:t>
      </w:r>
      <w:r w:rsidRPr="007B14A1">
        <w:rPr>
          <w:b/>
          <w:bCs/>
          <w:lang w:val="en-US"/>
        </w:rPr>
        <w:br/>
        <w:t>Department of History, King Saud University</w:t>
      </w:r>
    </w:p>
    <w:p w14:paraId="15FBD19C" w14:textId="77777777" w:rsidR="007B14A1" w:rsidRPr="007B14A1" w:rsidRDefault="007B14A1" w:rsidP="007B14A1">
      <w:pPr>
        <w:rPr>
          <w:b/>
          <w:bCs/>
          <w:lang w:val="en-US"/>
        </w:rPr>
      </w:pPr>
      <w:r w:rsidRPr="007B14A1">
        <w:rPr>
          <w:b/>
          <w:bCs/>
          <w:lang w:val="en-US"/>
        </w:rPr>
        <w:t>Contact details:</w:t>
      </w:r>
      <w:r w:rsidRPr="007B14A1">
        <w:rPr>
          <w:b/>
          <w:bCs/>
          <w:lang w:val="en-US"/>
        </w:rPr>
        <w:br/>
        <w:t>Office telephone: 011 805 5814</w:t>
      </w:r>
      <w:r w:rsidRPr="007B14A1">
        <w:rPr>
          <w:b/>
          <w:bCs/>
          <w:lang w:val="en-US"/>
        </w:rPr>
        <w:br/>
        <w:t>Mobile: 055 440 0785</w:t>
      </w:r>
      <w:r w:rsidRPr="007B14A1">
        <w:rPr>
          <w:b/>
          <w:bCs/>
          <w:lang w:val="en-US"/>
        </w:rPr>
        <w:br/>
        <w:t xml:space="preserve">Email: falqhtani@ksu.edu.sa </w:t>
      </w:r>
    </w:p>
    <w:p w14:paraId="78A50916" w14:textId="77777777" w:rsidR="007B14A1" w:rsidRPr="007B14A1" w:rsidRDefault="007B14A1" w:rsidP="007B14A1">
      <w:pPr>
        <w:rPr>
          <w:b/>
          <w:bCs/>
          <w:lang w:val="en-US"/>
        </w:rPr>
      </w:pPr>
      <w:r w:rsidRPr="007B14A1">
        <w:rPr>
          <w:b/>
          <w:bCs/>
          <w:lang w:val="en-US"/>
        </w:rPr>
        <w:t>Academic Qualifications</w:t>
      </w:r>
    </w:p>
    <w:p w14:paraId="6E5A92C4" w14:textId="77777777" w:rsidR="007B14A1" w:rsidRPr="007B14A1" w:rsidRDefault="007B14A1" w:rsidP="007B14A1">
      <w:pPr>
        <w:numPr>
          <w:ilvl w:val="0"/>
          <w:numId w:val="2"/>
        </w:numPr>
        <w:rPr>
          <w:b/>
          <w:bCs/>
          <w:lang w:val="en-US"/>
        </w:rPr>
      </w:pPr>
      <w:r w:rsidRPr="007B14A1">
        <w:rPr>
          <w:b/>
          <w:bCs/>
          <w:lang w:val="en-US"/>
        </w:rPr>
        <w:t xml:space="preserve">Bachelor's degree, Department of History, King Saud University — History. </w:t>
      </w:r>
    </w:p>
    <w:p w14:paraId="23BD5A1F" w14:textId="77777777" w:rsidR="007B14A1" w:rsidRPr="007B14A1" w:rsidRDefault="007B14A1" w:rsidP="007B14A1">
      <w:pPr>
        <w:numPr>
          <w:ilvl w:val="0"/>
          <w:numId w:val="2"/>
        </w:numPr>
        <w:rPr>
          <w:b/>
          <w:bCs/>
          <w:lang w:val="en-US"/>
        </w:rPr>
      </w:pPr>
      <w:r w:rsidRPr="007B14A1">
        <w:rPr>
          <w:b/>
          <w:bCs/>
          <w:lang w:val="en-US"/>
        </w:rPr>
        <w:t xml:space="preserve">Master's degree, Department of History, King Saud University — Modern History, specializing in Saudi history. </w:t>
      </w:r>
    </w:p>
    <w:p w14:paraId="323726E9" w14:textId="77777777" w:rsidR="007B14A1" w:rsidRPr="007B14A1" w:rsidRDefault="007B14A1" w:rsidP="007B14A1">
      <w:pPr>
        <w:numPr>
          <w:ilvl w:val="0"/>
          <w:numId w:val="2"/>
        </w:numPr>
        <w:rPr>
          <w:b/>
          <w:bCs/>
          <w:lang w:val="en-US"/>
        </w:rPr>
      </w:pPr>
      <w:r w:rsidRPr="007B14A1">
        <w:rPr>
          <w:b/>
          <w:bCs/>
          <w:lang w:val="en-US"/>
        </w:rPr>
        <w:t xml:space="preserve">PhD, Department of History, King Saud University — Modern History, specializing in Saudi history. </w:t>
      </w:r>
    </w:p>
    <w:p w14:paraId="08DC95B6" w14:textId="77777777" w:rsidR="007B14A1" w:rsidRPr="007B14A1" w:rsidRDefault="007B14A1" w:rsidP="007B14A1">
      <w:pPr>
        <w:rPr>
          <w:b/>
          <w:bCs/>
          <w:lang w:val="en-US"/>
        </w:rPr>
      </w:pPr>
      <w:r w:rsidRPr="007B14A1">
        <w:rPr>
          <w:b/>
          <w:bCs/>
          <w:lang w:val="en-US"/>
        </w:rPr>
        <w:t>Scholarly Publications and Research</w:t>
      </w:r>
    </w:p>
    <w:p w14:paraId="11680B29" w14:textId="77777777" w:rsidR="007B14A1" w:rsidRPr="007B14A1" w:rsidRDefault="007B14A1" w:rsidP="007B14A1">
      <w:pPr>
        <w:numPr>
          <w:ilvl w:val="0"/>
          <w:numId w:val="3"/>
        </w:numPr>
        <w:rPr>
          <w:b/>
          <w:bCs/>
          <w:lang w:val="en-US"/>
        </w:rPr>
      </w:pPr>
      <w:r w:rsidRPr="007B14A1">
        <w:rPr>
          <w:b/>
          <w:bCs/>
          <w:lang w:val="en-US"/>
        </w:rPr>
        <w:t xml:space="preserve">Book: Ibrahim Pasha's Campaign against Diriyah and Its Fall, 1233 AH / 1818 AD. </w:t>
      </w:r>
    </w:p>
    <w:p w14:paraId="5F80E588" w14:textId="77777777" w:rsidR="007B14A1" w:rsidRPr="007B14A1" w:rsidRDefault="007B14A1" w:rsidP="007B14A1">
      <w:pPr>
        <w:numPr>
          <w:ilvl w:val="0"/>
          <w:numId w:val="3"/>
        </w:numPr>
        <w:rPr>
          <w:b/>
          <w:bCs/>
          <w:lang w:val="en-US"/>
        </w:rPr>
      </w:pPr>
      <w:r w:rsidRPr="007B14A1">
        <w:rPr>
          <w:b/>
          <w:bCs/>
          <w:lang w:val="en-US"/>
        </w:rPr>
        <w:t xml:space="preserve">Doctoral dissertation: King Abdulaziz's Policy for Consolidating Rule in the Hijaz, 1924–1932. </w:t>
      </w:r>
    </w:p>
    <w:p w14:paraId="6EF270BD" w14:textId="77777777" w:rsidR="007B14A1" w:rsidRPr="007B14A1" w:rsidRDefault="007B14A1" w:rsidP="007B14A1">
      <w:pPr>
        <w:numPr>
          <w:ilvl w:val="0"/>
          <w:numId w:val="3"/>
        </w:numPr>
        <w:rPr>
          <w:b/>
          <w:bCs/>
          <w:lang w:val="en-US"/>
        </w:rPr>
      </w:pPr>
      <w:r w:rsidRPr="007B14A1">
        <w:rPr>
          <w:b/>
          <w:bCs/>
          <w:lang w:val="en-US"/>
        </w:rPr>
        <w:t xml:space="preserve">A number of academic papers presented at historical and media conferences and meetings, including: </w:t>
      </w:r>
    </w:p>
    <w:p w14:paraId="65DBF6CC" w14:textId="77777777" w:rsidR="007B14A1" w:rsidRPr="007B14A1" w:rsidRDefault="007B14A1" w:rsidP="007B14A1">
      <w:pPr>
        <w:numPr>
          <w:ilvl w:val="0"/>
          <w:numId w:val="3"/>
        </w:numPr>
        <w:rPr>
          <w:b/>
          <w:bCs/>
          <w:lang w:val="en-US"/>
        </w:rPr>
      </w:pPr>
      <w:r w:rsidRPr="007B14A1">
        <w:rPr>
          <w:b/>
          <w:bCs/>
          <w:lang w:val="en-US"/>
        </w:rPr>
        <w:t xml:space="preserve">“Diriyah: Origins and Political History before the Establishment of the First Saudi State (850–1139 AH / 1446–1727 AD)”, 2016. </w:t>
      </w:r>
    </w:p>
    <w:p w14:paraId="4297DEEE" w14:textId="77777777" w:rsidR="007B14A1" w:rsidRPr="007B14A1" w:rsidRDefault="007B14A1" w:rsidP="007B14A1">
      <w:pPr>
        <w:numPr>
          <w:ilvl w:val="0"/>
          <w:numId w:val="3"/>
        </w:numPr>
        <w:rPr>
          <w:b/>
          <w:bCs/>
          <w:lang w:val="en-US"/>
        </w:rPr>
      </w:pPr>
      <w:r w:rsidRPr="007B14A1">
        <w:rPr>
          <w:b/>
          <w:bCs/>
          <w:lang w:val="en-US"/>
        </w:rPr>
        <w:lastRenderedPageBreak/>
        <w:t xml:space="preserve">“Diriyah from the Establishment of the State to Its End (1139–1233 AH / 1727–1818 AD)”, presented as part of a research workshop on the history of Diriyah at the King Abdulaziz Foundation (Darah), 2017. </w:t>
      </w:r>
    </w:p>
    <w:p w14:paraId="57501CBD" w14:textId="77777777" w:rsidR="007B14A1" w:rsidRPr="007B14A1" w:rsidRDefault="007B14A1" w:rsidP="007B14A1">
      <w:pPr>
        <w:rPr>
          <w:b/>
          <w:bCs/>
          <w:lang w:val="en-US"/>
        </w:rPr>
      </w:pPr>
      <w:r w:rsidRPr="007B14A1">
        <w:rPr>
          <w:b/>
          <w:bCs/>
          <w:lang w:val="en-US"/>
        </w:rPr>
        <w:t>Further Research Papers</w:t>
      </w:r>
    </w:p>
    <w:p w14:paraId="376B550E" w14:textId="77777777" w:rsidR="007B14A1" w:rsidRPr="007B14A1" w:rsidRDefault="007B14A1" w:rsidP="007B14A1">
      <w:pPr>
        <w:numPr>
          <w:ilvl w:val="0"/>
          <w:numId w:val="4"/>
        </w:numPr>
        <w:rPr>
          <w:b/>
          <w:bCs/>
          <w:lang w:val="en-US"/>
        </w:rPr>
      </w:pPr>
      <w:r w:rsidRPr="007B14A1">
        <w:rPr>
          <w:b/>
          <w:bCs/>
          <w:lang w:val="en-US"/>
        </w:rPr>
        <w:t xml:space="preserve">“The History of the Kingdom of Saudi Arabia: Foundation and Transformations”, scholarly meeting at the King Saud University Library, 2018. </w:t>
      </w:r>
    </w:p>
    <w:p w14:paraId="2BAABE1F" w14:textId="77777777" w:rsidR="007B14A1" w:rsidRPr="007B14A1" w:rsidRDefault="007B14A1" w:rsidP="007B14A1">
      <w:pPr>
        <w:numPr>
          <w:ilvl w:val="0"/>
          <w:numId w:val="4"/>
        </w:numPr>
        <w:rPr>
          <w:b/>
          <w:bCs/>
          <w:lang w:val="en-US"/>
        </w:rPr>
      </w:pPr>
      <w:r w:rsidRPr="007B14A1">
        <w:rPr>
          <w:b/>
          <w:bCs/>
          <w:lang w:val="en-US"/>
        </w:rPr>
        <w:t xml:space="preserve">“The Founder and the Methodology of Institutionalization”, National Day symposium at the Saudi Journalists Association, 2019. </w:t>
      </w:r>
    </w:p>
    <w:p w14:paraId="504C8267" w14:textId="77777777" w:rsidR="007B14A1" w:rsidRPr="007B14A1" w:rsidRDefault="007B14A1" w:rsidP="007B14A1">
      <w:pPr>
        <w:numPr>
          <w:ilvl w:val="0"/>
          <w:numId w:val="4"/>
        </w:numPr>
        <w:rPr>
          <w:b/>
          <w:bCs/>
          <w:lang w:val="en-US"/>
        </w:rPr>
      </w:pPr>
      <w:r w:rsidRPr="007B14A1">
        <w:rPr>
          <w:b/>
          <w:bCs/>
          <w:lang w:val="en-US"/>
        </w:rPr>
        <w:t xml:space="preserve">“The Foundations of Power in the Policy of King Salman bin Abdulaziz”, scholarly meeting marking the fifth anniversary of the pledge of allegiance, King Salman Center for Studies of the History and Civilization of the Arabian Peninsula, 2019. </w:t>
      </w:r>
    </w:p>
    <w:p w14:paraId="22338CC6" w14:textId="77777777" w:rsidR="007B14A1" w:rsidRPr="007B14A1" w:rsidRDefault="007B14A1" w:rsidP="007B14A1">
      <w:pPr>
        <w:numPr>
          <w:ilvl w:val="0"/>
          <w:numId w:val="4"/>
        </w:numPr>
        <w:rPr>
          <w:b/>
          <w:bCs/>
          <w:lang w:val="en-US"/>
        </w:rPr>
      </w:pPr>
      <w:r w:rsidRPr="007B14A1">
        <w:rPr>
          <w:b/>
          <w:bCs/>
          <w:lang w:val="en-US"/>
        </w:rPr>
        <w:t xml:space="preserve">“Asir with Diriyah in Confronting the Ottoman Campaigns in the Hijaz and Najd”, part of the </w:t>
      </w:r>
      <w:r w:rsidRPr="007B14A1">
        <w:rPr>
          <w:b/>
          <w:bCs/>
          <w:i/>
          <w:iCs/>
          <w:lang w:val="en-US"/>
        </w:rPr>
        <w:t>Asir and the Ottomans: A National Historical Symposium</w:t>
      </w:r>
      <w:r w:rsidRPr="007B14A1">
        <w:rPr>
          <w:b/>
          <w:bCs/>
          <w:lang w:val="en-US"/>
        </w:rPr>
        <w:t xml:space="preserve">, 2020. </w:t>
      </w:r>
    </w:p>
    <w:p w14:paraId="2EAC5C3A" w14:textId="77777777" w:rsidR="007B14A1" w:rsidRPr="007B14A1" w:rsidRDefault="007B14A1" w:rsidP="007B14A1">
      <w:pPr>
        <w:numPr>
          <w:ilvl w:val="0"/>
          <w:numId w:val="4"/>
        </w:numPr>
        <w:rPr>
          <w:b/>
          <w:bCs/>
          <w:lang w:val="en-US"/>
        </w:rPr>
      </w:pPr>
      <w:r w:rsidRPr="007B14A1">
        <w:rPr>
          <w:b/>
          <w:bCs/>
          <w:lang w:val="en-US"/>
        </w:rPr>
        <w:t xml:space="preserve">“The Kingdom of Saudi Arabia: Construction and Foundation”, King Abdulaziz Center for National Dialogue, 2020. </w:t>
      </w:r>
    </w:p>
    <w:p w14:paraId="255ADDCF" w14:textId="77777777" w:rsidR="007B14A1" w:rsidRPr="007B14A1" w:rsidRDefault="007B14A1" w:rsidP="007B14A1">
      <w:pPr>
        <w:numPr>
          <w:ilvl w:val="0"/>
          <w:numId w:val="4"/>
        </w:numPr>
        <w:rPr>
          <w:b/>
          <w:bCs/>
          <w:lang w:val="en-US"/>
        </w:rPr>
      </w:pPr>
      <w:r w:rsidRPr="007B14A1">
        <w:rPr>
          <w:b/>
          <w:bCs/>
          <w:lang w:val="en-US"/>
        </w:rPr>
        <w:t xml:space="preserve">“Crown Prince Mohammed bin Salman and History”, presented at a National Day symposium at the King Abdulaziz Library, 2021. </w:t>
      </w:r>
    </w:p>
    <w:p w14:paraId="29FC25A4" w14:textId="77777777" w:rsidR="007B14A1" w:rsidRPr="007B14A1" w:rsidRDefault="007B14A1" w:rsidP="007B14A1">
      <w:pPr>
        <w:numPr>
          <w:ilvl w:val="0"/>
          <w:numId w:val="4"/>
        </w:numPr>
        <w:rPr>
          <w:b/>
          <w:bCs/>
          <w:lang w:val="en-US"/>
        </w:rPr>
      </w:pPr>
      <w:r w:rsidRPr="007B14A1">
        <w:rPr>
          <w:b/>
          <w:bCs/>
          <w:lang w:val="en-US"/>
        </w:rPr>
        <w:t xml:space="preserve">“King Abdulaziz's Policy in Dealing with the People of the Hijaz”, symposium of the Saudi Historical Society, on the occasion of National Day, 2021. </w:t>
      </w:r>
    </w:p>
    <w:p w14:paraId="493CDD71" w14:textId="77777777" w:rsidR="007B14A1" w:rsidRPr="007B14A1" w:rsidRDefault="007B14A1" w:rsidP="007B14A1">
      <w:pPr>
        <w:numPr>
          <w:ilvl w:val="0"/>
          <w:numId w:val="4"/>
        </w:numPr>
        <w:rPr>
          <w:b/>
          <w:bCs/>
          <w:lang w:val="en-US"/>
        </w:rPr>
      </w:pPr>
      <w:r w:rsidRPr="007B14A1">
        <w:rPr>
          <w:b/>
          <w:bCs/>
          <w:lang w:val="en-US"/>
        </w:rPr>
        <w:t xml:space="preserve">“Imam Muhammad bin Saud: Founder of the Saudi State”, symposium at Al-Youm newspaper on the occasion of Founding Day, 2022. </w:t>
      </w:r>
    </w:p>
    <w:p w14:paraId="3F082239" w14:textId="77777777" w:rsidR="007B14A1" w:rsidRPr="007B14A1" w:rsidRDefault="007B14A1" w:rsidP="007B14A1">
      <w:pPr>
        <w:numPr>
          <w:ilvl w:val="0"/>
          <w:numId w:val="4"/>
        </w:numPr>
        <w:rPr>
          <w:b/>
          <w:bCs/>
          <w:lang w:val="en-US"/>
        </w:rPr>
      </w:pPr>
      <w:r w:rsidRPr="007B14A1">
        <w:rPr>
          <w:b/>
          <w:bCs/>
          <w:lang w:val="en-US"/>
        </w:rPr>
        <w:t xml:space="preserve">“The Relationship between the Imams of the First Saudi State and Their Society”, presented at the Saudi Journalists Association on the occasion of Founding Day, 2022. </w:t>
      </w:r>
    </w:p>
    <w:p w14:paraId="3615CD4F" w14:textId="77777777" w:rsidR="007B14A1" w:rsidRPr="007B14A1" w:rsidRDefault="007B14A1" w:rsidP="007B14A1">
      <w:pPr>
        <w:numPr>
          <w:ilvl w:val="0"/>
          <w:numId w:val="4"/>
        </w:numPr>
        <w:rPr>
          <w:b/>
          <w:bCs/>
          <w:lang w:val="en-US"/>
        </w:rPr>
      </w:pPr>
      <w:r w:rsidRPr="007B14A1">
        <w:rPr>
          <w:b/>
          <w:bCs/>
          <w:lang w:val="en-US"/>
        </w:rPr>
        <w:t xml:space="preserve">Article: “Imam Muhammad bin Saud: The Foundations of His Establishment of the State and the Factors Behind His Success”, </w:t>
      </w:r>
      <w:r w:rsidRPr="007B14A1">
        <w:rPr>
          <w:b/>
          <w:bCs/>
          <w:i/>
          <w:iCs/>
          <w:lang w:val="en-US"/>
        </w:rPr>
        <w:t>National Guard Magazine</w:t>
      </w:r>
      <w:r w:rsidRPr="007B14A1">
        <w:rPr>
          <w:b/>
          <w:bCs/>
          <w:lang w:val="en-US"/>
        </w:rPr>
        <w:t xml:space="preserve">, January 2022. </w:t>
      </w:r>
    </w:p>
    <w:p w14:paraId="7D72190D" w14:textId="77777777" w:rsidR="007B14A1" w:rsidRPr="007B14A1" w:rsidRDefault="007B14A1" w:rsidP="007B14A1">
      <w:pPr>
        <w:numPr>
          <w:ilvl w:val="0"/>
          <w:numId w:val="4"/>
        </w:numPr>
        <w:rPr>
          <w:b/>
          <w:bCs/>
          <w:lang w:val="en-US"/>
        </w:rPr>
      </w:pPr>
      <w:r w:rsidRPr="007B14A1">
        <w:rPr>
          <w:b/>
          <w:bCs/>
          <w:lang w:val="en-US"/>
        </w:rPr>
        <w:t xml:space="preserve">“The Humanitarian Aspects of King Abdulaziz's Policy for Unifying the Country”, presented at the General Presidency for the Affairs of the Two Holy Mosques on the occasion of National Day, September 2022. </w:t>
      </w:r>
    </w:p>
    <w:p w14:paraId="1D380142" w14:textId="77777777" w:rsidR="007B14A1" w:rsidRPr="007B14A1" w:rsidRDefault="007B14A1" w:rsidP="007B14A1">
      <w:pPr>
        <w:numPr>
          <w:ilvl w:val="0"/>
          <w:numId w:val="4"/>
        </w:numPr>
        <w:rPr>
          <w:b/>
          <w:bCs/>
          <w:lang w:val="en-US"/>
        </w:rPr>
      </w:pPr>
      <w:r w:rsidRPr="007B14A1">
        <w:rPr>
          <w:b/>
          <w:bCs/>
          <w:lang w:val="en-US"/>
        </w:rPr>
        <w:t xml:space="preserve">“The Historical Vision of King Salman bin Abdulaziz”, presented at the King Salman Center, October 2022. </w:t>
      </w:r>
    </w:p>
    <w:p w14:paraId="08950C6F" w14:textId="77777777" w:rsidR="007B14A1" w:rsidRPr="007B14A1" w:rsidRDefault="007B14A1" w:rsidP="007B14A1">
      <w:pPr>
        <w:rPr>
          <w:b/>
          <w:bCs/>
          <w:lang w:val="en-US"/>
        </w:rPr>
      </w:pPr>
      <w:r w:rsidRPr="007B14A1">
        <w:rPr>
          <w:b/>
          <w:bCs/>
          <w:lang w:val="en-US"/>
        </w:rPr>
        <w:t>Research and Publications — 2023–2024</w:t>
      </w:r>
    </w:p>
    <w:p w14:paraId="590AAE6D" w14:textId="77777777" w:rsidR="007B14A1" w:rsidRPr="007B14A1" w:rsidRDefault="007B14A1" w:rsidP="007B14A1">
      <w:pPr>
        <w:numPr>
          <w:ilvl w:val="0"/>
          <w:numId w:val="5"/>
        </w:numPr>
        <w:rPr>
          <w:b/>
          <w:bCs/>
          <w:lang w:val="en-US"/>
        </w:rPr>
      </w:pPr>
      <w:r w:rsidRPr="007B14A1">
        <w:rPr>
          <w:b/>
          <w:bCs/>
          <w:lang w:val="en-US"/>
        </w:rPr>
        <w:t xml:space="preserve">“The Establishment of the First Saudi State: The Political and Social Components of the State's Emergence”, National Guard symposium marking Founding Day, February 2023. </w:t>
      </w:r>
    </w:p>
    <w:p w14:paraId="09D27CF8" w14:textId="77777777" w:rsidR="007B14A1" w:rsidRPr="007B14A1" w:rsidRDefault="007B14A1" w:rsidP="007B14A1">
      <w:pPr>
        <w:numPr>
          <w:ilvl w:val="0"/>
          <w:numId w:val="5"/>
        </w:numPr>
        <w:rPr>
          <w:b/>
          <w:bCs/>
          <w:lang w:val="en-US"/>
        </w:rPr>
      </w:pPr>
      <w:r w:rsidRPr="007B14A1">
        <w:rPr>
          <w:b/>
          <w:bCs/>
          <w:lang w:val="en-US"/>
        </w:rPr>
        <w:t xml:space="preserve">“The Motives for Ibrahim Pasha's Campaign against Diriyah and Its Results: A Reading of the Historical Sources”, Diriyah International Forum, December 2023. </w:t>
      </w:r>
    </w:p>
    <w:p w14:paraId="6B10E2C0" w14:textId="77777777" w:rsidR="007B14A1" w:rsidRPr="007B14A1" w:rsidRDefault="007B14A1" w:rsidP="007B14A1">
      <w:pPr>
        <w:numPr>
          <w:ilvl w:val="0"/>
          <w:numId w:val="5"/>
        </w:numPr>
        <w:rPr>
          <w:b/>
          <w:bCs/>
          <w:lang w:val="en-US"/>
        </w:rPr>
      </w:pPr>
      <w:r w:rsidRPr="007B14A1">
        <w:rPr>
          <w:b/>
          <w:bCs/>
          <w:lang w:val="en-US"/>
        </w:rPr>
        <w:t xml:space="preserve">“Saudi-Iraqi Economic Relations”, </w:t>
      </w:r>
      <w:r w:rsidRPr="007B14A1">
        <w:rPr>
          <w:b/>
          <w:bCs/>
          <w:i/>
          <w:iCs/>
          <w:lang w:val="en-US"/>
        </w:rPr>
        <w:t>Between Two Cultures</w:t>
      </w:r>
      <w:r w:rsidRPr="007B14A1">
        <w:rPr>
          <w:b/>
          <w:bCs/>
          <w:lang w:val="en-US"/>
        </w:rPr>
        <w:t xml:space="preserve"> Forum, December 2024. </w:t>
      </w:r>
    </w:p>
    <w:p w14:paraId="01D7C37C" w14:textId="77777777" w:rsidR="007B14A1" w:rsidRPr="007B14A1" w:rsidRDefault="007B14A1" w:rsidP="007B14A1">
      <w:pPr>
        <w:rPr>
          <w:b/>
          <w:bCs/>
          <w:lang w:val="en-US"/>
        </w:rPr>
      </w:pPr>
      <w:r w:rsidRPr="007B14A1">
        <w:rPr>
          <w:b/>
          <w:bCs/>
          <w:lang w:val="en-US"/>
        </w:rPr>
        <w:lastRenderedPageBreak/>
        <w:t xml:space="preserve">That 2023 paper is especially interesting for your project: its title is explicitly </w:t>
      </w:r>
      <w:r w:rsidRPr="007B14A1">
        <w:rPr>
          <w:b/>
          <w:bCs/>
          <w:i/>
          <w:iCs/>
          <w:lang w:val="en-US"/>
        </w:rPr>
        <w:t>“The Motives for Ibrahim Pasha's Campaign against Diriyah and Its Results: A Reading of the Historical Sources.”</w:t>
      </w:r>
      <w:r w:rsidRPr="007B14A1">
        <w:rPr>
          <w:b/>
          <w:bCs/>
          <w:lang w:val="en-US"/>
        </w:rPr>
        <w:t xml:space="preserve"> So this isn't merely a subject she researched for her book years ago—she was still actively researching the campaign and its sources as recently as 2023. </w:t>
      </w:r>
    </w:p>
    <w:p w14:paraId="4D731688" w14:textId="77777777" w:rsidR="007B14A1" w:rsidRPr="007B14A1" w:rsidRDefault="007B14A1" w:rsidP="007B14A1">
      <w:pPr>
        <w:rPr>
          <w:b/>
          <w:bCs/>
          <w:lang w:val="en-US"/>
        </w:rPr>
      </w:pPr>
      <w:r w:rsidRPr="007B14A1">
        <w:rPr>
          <w:b/>
          <w:bCs/>
          <w:lang w:val="en-US"/>
        </w:rPr>
        <w:t>Community and Professional Activities</w:t>
      </w:r>
    </w:p>
    <w:p w14:paraId="533438DF" w14:textId="77777777" w:rsidR="007B14A1" w:rsidRPr="007B14A1" w:rsidRDefault="007B14A1" w:rsidP="007B14A1">
      <w:pPr>
        <w:rPr>
          <w:b/>
          <w:bCs/>
          <w:lang w:val="en-US"/>
        </w:rPr>
      </w:pPr>
      <w:r w:rsidRPr="007B14A1">
        <w:rPr>
          <w:b/>
          <w:bCs/>
          <w:lang w:val="en-US"/>
        </w:rPr>
        <w:t>Her CV then lists a very large number of activities involving education, heritage, historical interpretation and media, including:</w:t>
      </w:r>
    </w:p>
    <w:p w14:paraId="1576AF36" w14:textId="77777777" w:rsidR="007B14A1" w:rsidRPr="007B14A1" w:rsidRDefault="007B14A1" w:rsidP="007B14A1">
      <w:pPr>
        <w:numPr>
          <w:ilvl w:val="0"/>
          <w:numId w:val="6"/>
        </w:numPr>
        <w:rPr>
          <w:b/>
          <w:bCs/>
          <w:lang w:val="en-US"/>
        </w:rPr>
      </w:pPr>
      <w:r w:rsidRPr="007B14A1">
        <w:rPr>
          <w:b/>
          <w:bCs/>
          <w:lang w:val="en-US"/>
        </w:rPr>
        <w:t xml:space="preserve">Preparing questions for the Historical Olympiad for secondary-school students through the National Measurement Center, 2018. </w:t>
      </w:r>
    </w:p>
    <w:p w14:paraId="052C6930" w14:textId="77777777" w:rsidR="007B14A1" w:rsidRPr="007B14A1" w:rsidRDefault="007B14A1" w:rsidP="007B14A1">
      <w:pPr>
        <w:numPr>
          <w:ilvl w:val="0"/>
          <w:numId w:val="6"/>
        </w:numPr>
        <w:rPr>
          <w:b/>
          <w:bCs/>
          <w:lang w:val="en-US"/>
        </w:rPr>
      </w:pPr>
      <w:r w:rsidRPr="007B14A1">
        <w:rPr>
          <w:b/>
          <w:bCs/>
          <w:lang w:val="en-US"/>
        </w:rPr>
        <w:t xml:space="preserve">Reviewing social-studies curricula for general education, 2019. </w:t>
      </w:r>
    </w:p>
    <w:p w14:paraId="13CBFD41" w14:textId="77777777" w:rsidR="007B14A1" w:rsidRPr="007B14A1" w:rsidRDefault="007B14A1" w:rsidP="007B14A1">
      <w:pPr>
        <w:numPr>
          <w:ilvl w:val="0"/>
          <w:numId w:val="6"/>
        </w:numPr>
        <w:rPr>
          <w:b/>
          <w:bCs/>
          <w:lang w:val="en-US"/>
        </w:rPr>
      </w:pPr>
      <w:r w:rsidRPr="007B14A1">
        <w:rPr>
          <w:b/>
          <w:bCs/>
          <w:lang w:val="en-US"/>
        </w:rPr>
        <w:t xml:space="preserve">Several cultural and heritage projects as a part-time consultant with the Diriyah Gate Development Authority. </w:t>
      </w:r>
    </w:p>
    <w:p w14:paraId="13BF5D8A" w14:textId="77777777" w:rsidR="007B14A1" w:rsidRPr="007B14A1" w:rsidRDefault="007B14A1" w:rsidP="007B14A1">
      <w:pPr>
        <w:numPr>
          <w:ilvl w:val="0"/>
          <w:numId w:val="6"/>
        </w:numPr>
        <w:rPr>
          <w:b/>
          <w:bCs/>
          <w:lang w:val="en-US"/>
        </w:rPr>
      </w:pPr>
      <w:r w:rsidRPr="007B14A1">
        <w:rPr>
          <w:b/>
          <w:bCs/>
          <w:lang w:val="en-US"/>
        </w:rPr>
        <w:t xml:space="preserve">Participating in preparing social-studies questions for the professional standards examination for teachers, 2020. </w:t>
      </w:r>
    </w:p>
    <w:p w14:paraId="2F743014" w14:textId="77777777" w:rsidR="007B14A1" w:rsidRPr="007B14A1" w:rsidRDefault="007B14A1" w:rsidP="007B14A1">
      <w:pPr>
        <w:numPr>
          <w:ilvl w:val="0"/>
          <w:numId w:val="6"/>
        </w:numPr>
        <w:rPr>
          <w:b/>
          <w:bCs/>
          <w:lang w:val="en-US"/>
        </w:rPr>
      </w:pPr>
      <w:r w:rsidRPr="007B14A1">
        <w:rPr>
          <w:b/>
          <w:bCs/>
          <w:lang w:val="en-US"/>
        </w:rPr>
        <w:t xml:space="preserve">Media participation in the Saudi television programme </w:t>
      </w:r>
      <w:r w:rsidRPr="007B14A1">
        <w:rPr>
          <w:b/>
          <w:bCs/>
          <w:i/>
          <w:iCs/>
          <w:lang w:val="en-US"/>
        </w:rPr>
        <w:t>Men of King Abdulaziz</w:t>
      </w:r>
      <w:r w:rsidRPr="007B14A1">
        <w:rPr>
          <w:b/>
          <w:bCs/>
          <w:lang w:val="en-US"/>
        </w:rPr>
        <w:t xml:space="preserve">, discussing Hafiz Wahba, 2020. </w:t>
      </w:r>
    </w:p>
    <w:p w14:paraId="17654AE8" w14:textId="77777777" w:rsidR="007B14A1" w:rsidRPr="007B14A1" w:rsidRDefault="007B14A1" w:rsidP="007B14A1">
      <w:pPr>
        <w:numPr>
          <w:ilvl w:val="0"/>
          <w:numId w:val="6"/>
        </w:numPr>
        <w:rPr>
          <w:b/>
          <w:bCs/>
          <w:lang w:val="en-US"/>
        </w:rPr>
      </w:pPr>
      <w:r w:rsidRPr="007B14A1">
        <w:rPr>
          <w:b/>
          <w:bCs/>
          <w:lang w:val="en-US"/>
        </w:rPr>
        <w:t xml:space="preserve">Quality consultant for the Department of History at Princess Nourah University, 2021. </w:t>
      </w:r>
    </w:p>
    <w:p w14:paraId="23F75F61" w14:textId="77777777" w:rsidR="007B14A1" w:rsidRPr="007B14A1" w:rsidRDefault="007B14A1" w:rsidP="007B14A1">
      <w:pPr>
        <w:numPr>
          <w:ilvl w:val="0"/>
          <w:numId w:val="6"/>
        </w:numPr>
        <w:rPr>
          <w:b/>
          <w:bCs/>
          <w:lang w:val="en-US"/>
        </w:rPr>
      </w:pPr>
      <w:r w:rsidRPr="007B14A1">
        <w:rPr>
          <w:b/>
          <w:bCs/>
          <w:lang w:val="en-US"/>
        </w:rPr>
        <w:t xml:space="preserve">Media participation in </w:t>
      </w:r>
      <w:r w:rsidRPr="007B14A1">
        <w:rPr>
          <w:b/>
          <w:bCs/>
          <w:i/>
          <w:iCs/>
          <w:lang w:val="en-US"/>
        </w:rPr>
        <w:t>Men of King Abdulaziz</w:t>
      </w:r>
      <w:r w:rsidRPr="007B14A1">
        <w:rPr>
          <w:b/>
          <w:bCs/>
          <w:lang w:val="en-US"/>
        </w:rPr>
        <w:t xml:space="preserve">, discussing Turki al-Madi, 2021. </w:t>
      </w:r>
    </w:p>
    <w:p w14:paraId="6412CF72" w14:textId="77777777" w:rsidR="007B14A1" w:rsidRPr="007B14A1" w:rsidRDefault="007B14A1" w:rsidP="007B14A1">
      <w:pPr>
        <w:numPr>
          <w:ilvl w:val="0"/>
          <w:numId w:val="6"/>
        </w:numPr>
        <w:rPr>
          <w:b/>
          <w:bCs/>
          <w:lang w:val="en-US"/>
        </w:rPr>
      </w:pPr>
      <w:r w:rsidRPr="007B14A1">
        <w:rPr>
          <w:b/>
          <w:bCs/>
          <w:lang w:val="en-US"/>
        </w:rPr>
        <w:t xml:space="preserve">Participation in a documentary about Al-Masmak Palace for National Day, 2021. </w:t>
      </w:r>
    </w:p>
    <w:p w14:paraId="40AD45FF" w14:textId="77777777" w:rsidR="007B14A1" w:rsidRPr="007B14A1" w:rsidRDefault="007B14A1" w:rsidP="007B14A1">
      <w:pPr>
        <w:numPr>
          <w:ilvl w:val="0"/>
          <w:numId w:val="6"/>
        </w:numPr>
        <w:rPr>
          <w:b/>
          <w:bCs/>
          <w:lang w:val="en-US"/>
        </w:rPr>
      </w:pPr>
      <w:r w:rsidRPr="007B14A1">
        <w:rPr>
          <w:b/>
          <w:bCs/>
          <w:lang w:val="en-US"/>
        </w:rPr>
        <w:t xml:space="preserve">Interview on Al-Ekhbariya channel about Saudi National Day, 2021. </w:t>
      </w:r>
    </w:p>
    <w:p w14:paraId="52630B99" w14:textId="77777777" w:rsidR="007B14A1" w:rsidRPr="007B14A1" w:rsidRDefault="007B14A1" w:rsidP="007B14A1">
      <w:pPr>
        <w:numPr>
          <w:ilvl w:val="0"/>
          <w:numId w:val="6"/>
        </w:numPr>
        <w:rPr>
          <w:b/>
          <w:bCs/>
          <w:lang w:val="en-US"/>
        </w:rPr>
      </w:pPr>
      <w:r w:rsidRPr="007B14A1">
        <w:rPr>
          <w:b/>
          <w:bCs/>
          <w:lang w:val="en-US"/>
        </w:rPr>
        <w:t xml:space="preserve">Interview on Riyadh Radio about the history of Diriyah and its neighbourhoods, 2021. </w:t>
      </w:r>
    </w:p>
    <w:p w14:paraId="3CC0BCC1" w14:textId="77777777" w:rsidR="007B14A1" w:rsidRPr="007B14A1" w:rsidRDefault="007B14A1" w:rsidP="007B14A1">
      <w:pPr>
        <w:rPr>
          <w:b/>
          <w:bCs/>
          <w:lang w:val="en-US"/>
        </w:rPr>
      </w:pPr>
      <w:r w:rsidRPr="007B14A1">
        <w:rPr>
          <w:b/>
          <w:bCs/>
          <w:lang w:val="en-US"/>
        </w:rPr>
        <w:t xml:space="preserve">She subsequently participated in numerous programmes and events dealing with Saudi history, the founding of the Saudi state, Diriyah and Saudi historical sources during 2022–2024. These included lectures, television and radio appearances, workshops, documentaries and academic events. </w:t>
      </w:r>
    </w:p>
    <w:p w14:paraId="49161F97" w14:textId="77777777" w:rsidR="007B14A1" w:rsidRPr="007B14A1" w:rsidRDefault="007B14A1" w:rsidP="007B14A1">
      <w:pPr>
        <w:rPr>
          <w:b/>
          <w:bCs/>
          <w:lang w:val="en-US"/>
        </w:rPr>
      </w:pPr>
      <w:r w:rsidRPr="007B14A1">
        <w:rPr>
          <w:b/>
          <w:bCs/>
          <w:lang w:val="en-US"/>
        </w:rPr>
        <w:t>Particularly relevant entries include:</w:t>
      </w:r>
    </w:p>
    <w:p w14:paraId="70C6B7C6" w14:textId="77777777" w:rsidR="007B14A1" w:rsidRPr="007B14A1" w:rsidRDefault="007B14A1" w:rsidP="007B14A1">
      <w:pPr>
        <w:numPr>
          <w:ilvl w:val="0"/>
          <w:numId w:val="7"/>
        </w:numPr>
        <w:rPr>
          <w:b/>
          <w:bCs/>
          <w:lang w:val="en-US"/>
        </w:rPr>
      </w:pPr>
      <w:r w:rsidRPr="007B14A1">
        <w:rPr>
          <w:b/>
          <w:bCs/>
          <w:lang w:val="en-US"/>
        </w:rPr>
        <w:t xml:space="preserve">Participation in a scientific trip organised by the King Salman Center for Studies of the History and Civilization of the Arabian Peninsula for history students to At-Turaif district in Diriyah, January 2022. </w:t>
      </w:r>
    </w:p>
    <w:p w14:paraId="1285118E" w14:textId="77777777" w:rsidR="007B14A1" w:rsidRPr="007B14A1" w:rsidRDefault="007B14A1" w:rsidP="007B14A1">
      <w:pPr>
        <w:numPr>
          <w:ilvl w:val="0"/>
          <w:numId w:val="7"/>
        </w:numPr>
        <w:rPr>
          <w:b/>
          <w:bCs/>
          <w:lang w:val="en-US"/>
        </w:rPr>
      </w:pPr>
      <w:r w:rsidRPr="007B14A1">
        <w:rPr>
          <w:b/>
          <w:bCs/>
          <w:lang w:val="en-US"/>
        </w:rPr>
        <w:t xml:space="preserve">A dialogue forum entitled “Yawm Badina” (“The Day We Began”) concerning the establishment of the Saudi state, 2022. </w:t>
      </w:r>
    </w:p>
    <w:p w14:paraId="15FF3A59" w14:textId="77777777" w:rsidR="007B14A1" w:rsidRPr="007B14A1" w:rsidRDefault="007B14A1" w:rsidP="007B14A1">
      <w:pPr>
        <w:numPr>
          <w:ilvl w:val="0"/>
          <w:numId w:val="7"/>
        </w:numPr>
        <w:rPr>
          <w:b/>
          <w:bCs/>
          <w:lang w:val="en-US"/>
        </w:rPr>
      </w:pPr>
      <w:r w:rsidRPr="007B14A1">
        <w:rPr>
          <w:b/>
          <w:bCs/>
          <w:lang w:val="en-US"/>
        </w:rPr>
        <w:t xml:space="preserve">A programme on Saudi historical sources, Al-Ekhbariya channel, February 2022. </w:t>
      </w:r>
    </w:p>
    <w:p w14:paraId="7B6E1FED" w14:textId="77777777" w:rsidR="007B14A1" w:rsidRPr="007B14A1" w:rsidRDefault="007B14A1" w:rsidP="007B14A1">
      <w:pPr>
        <w:numPr>
          <w:ilvl w:val="0"/>
          <w:numId w:val="7"/>
        </w:numPr>
        <w:rPr>
          <w:b/>
          <w:bCs/>
          <w:lang w:val="en-US"/>
        </w:rPr>
      </w:pPr>
      <w:r w:rsidRPr="007B14A1">
        <w:rPr>
          <w:b/>
          <w:bCs/>
          <w:lang w:val="en-US"/>
        </w:rPr>
        <w:t xml:space="preserve">Participation in the documentary “Diriyah: Ancient History and Political and Social Significance”, February 2022. </w:t>
      </w:r>
    </w:p>
    <w:p w14:paraId="4ACBBEC2" w14:textId="77777777" w:rsidR="007B14A1" w:rsidRPr="007B14A1" w:rsidRDefault="007B14A1" w:rsidP="007B14A1">
      <w:pPr>
        <w:rPr>
          <w:b/>
          <w:bCs/>
          <w:lang w:val="en-US"/>
        </w:rPr>
      </w:pPr>
      <w:r w:rsidRPr="007B14A1">
        <w:rPr>
          <w:b/>
          <w:bCs/>
          <w:lang w:val="en-US"/>
        </w:rPr>
        <w:t>2022–2024 Activities</w:t>
      </w:r>
    </w:p>
    <w:p w14:paraId="0561F577" w14:textId="77777777" w:rsidR="007B14A1" w:rsidRPr="007B14A1" w:rsidRDefault="007B14A1" w:rsidP="007B14A1">
      <w:pPr>
        <w:numPr>
          <w:ilvl w:val="0"/>
          <w:numId w:val="8"/>
        </w:numPr>
        <w:rPr>
          <w:b/>
          <w:bCs/>
          <w:lang w:val="en-US"/>
        </w:rPr>
      </w:pPr>
      <w:r w:rsidRPr="007B14A1">
        <w:rPr>
          <w:b/>
          <w:bCs/>
          <w:lang w:val="en-US"/>
        </w:rPr>
        <w:lastRenderedPageBreak/>
        <w:t xml:space="preserve">Participation in presenting the documentary programme “Royal Palaces in the Kingdom of Saudi Arabia”, September 2022. </w:t>
      </w:r>
    </w:p>
    <w:p w14:paraId="1A1299AB" w14:textId="77777777" w:rsidR="007B14A1" w:rsidRPr="007B14A1" w:rsidRDefault="007B14A1" w:rsidP="007B14A1">
      <w:pPr>
        <w:numPr>
          <w:ilvl w:val="0"/>
          <w:numId w:val="8"/>
        </w:numPr>
        <w:rPr>
          <w:b/>
          <w:bCs/>
          <w:lang w:val="en-US"/>
        </w:rPr>
      </w:pPr>
      <w:r w:rsidRPr="007B14A1">
        <w:rPr>
          <w:b/>
          <w:bCs/>
          <w:lang w:val="en-US"/>
        </w:rPr>
        <w:t xml:space="preserve">Media appearances concerning King Saud, September 2022. </w:t>
      </w:r>
    </w:p>
    <w:p w14:paraId="569DFAE1" w14:textId="77777777" w:rsidR="007B14A1" w:rsidRPr="007B14A1" w:rsidRDefault="007B14A1" w:rsidP="007B14A1">
      <w:pPr>
        <w:numPr>
          <w:ilvl w:val="0"/>
          <w:numId w:val="8"/>
        </w:numPr>
        <w:rPr>
          <w:b/>
          <w:bCs/>
          <w:lang w:val="en-US"/>
        </w:rPr>
      </w:pPr>
      <w:r w:rsidRPr="007B14A1">
        <w:rPr>
          <w:b/>
          <w:bCs/>
          <w:lang w:val="en-US"/>
        </w:rPr>
        <w:t xml:space="preserve">Workshop with the Diriyah Gate Development Authority concerning Imam Muhammad bin Saud, 6 October 2022. </w:t>
      </w:r>
    </w:p>
    <w:p w14:paraId="05AE67B4" w14:textId="77777777" w:rsidR="007B14A1" w:rsidRPr="007B14A1" w:rsidRDefault="007B14A1" w:rsidP="007B14A1">
      <w:pPr>
        <w:numPr>
          <w:ilvl w:val="0"/>
          <w:numId w:val="8"/>
        </w:numPr>
        <w:rPr>
          <w:b/>
          <w:bCs/>
          <w:lang w:val="en-US"/>
        </w:rPr>
      </w:pPr>
      <w:r w:rsidRPr="007B14A1">
        <w:rPr>
          <w:b/>
          <w:bCs/>
          <w:lang w:val="en-US"/>
        </w:rPr>
        <w:t xml:space="preserve">Writing the historical content for the presentation “Beginnings” for Founding Day at a Ministry of Sports ceremony in cooperation with Diriyah Season, February 2023. </w:t>
      </w:r>
    </w:p>
    <w:p w14:paraId="0ECD0F54" w14:textId="77777777" w:rsidR="007B14A1" w:rsidRPr="007B14A1" w:rsidRDefault="007B14A1" w:rsidP="007B14A1">
      <w:pPr>
        <w:numPr>
          <w:ilvl w:val="0"/>
          <w:numId w:val="8"/>
        </w:numPr>
        <w:rPr>
          <w:b/>
          <w:bCs/>
          <w:lang w:val="en-US"/>
        </w:rPr>
      </w:pPr>
      <w:r w:rsidRPr="007B14A1">
        <w:rPr>
          <w:b/>
          <w:bCs/>
          <w:lang w:val="en-US"/>
        </w:rPr>
        <w:t xml:space="preserve">Saudi television interview for Founding Day, February 2023. </w:t>
      </w:r>
    </w:p>
    <w:p w14:paraId="6BD1C010" w14:textId="77777777" w:rsidR="007B14A1" w:rsidRPr="007B14A1" w:rsidRDefault="007B14A1" w:rsidP="007B14A1">
      <w:pPr>
        <w:numPr>
          <w:ilvl w:val="0"/>
          <w:numId w:val="8"/>
        </w:numPr>
        <w:rPr>
          <w:b/>
          <w:bCs/>
          <w:lang w:val="en-US"/>
        </w:rPr>
      </w:pPr>
      <w:r w:rsidRPr="007B14A1">
        <w:rPr>
          <w:b/>
          <w:bCs/>
          <w:lang w:val="en-US"/>
        </w:rPr>
        <w:t xml:space="preserve">Moderating a Saudi Journalists Association symposium for Founding Day, February 2023. </w:t>
      </w:r>
    </w:p>
    <w:p w14:paraId="68C208A4" w14:textId="77777777" w:rsidR="007B14A1" w:rsidRPr="007B14A1" w:rsidRDefault="007B14A1" w:rsidP="007B14A1">
      <w:pPr>
        <w:numPr>
          <w:ilvl w:val="0"/>
          <w:numId w:val="8"/>
        </w:numPr>
        <w:rPr>
          <w:b/>
          <w:bCs/>
          <w:lang w:val="en-US"/>
        </w:rPr>
      </w:pPr>
      <w:r w:rsidRPr="007B14A1">
        <w:rPr>
          <w:b/>
          <w:bCs/>
          <w:lang w:val="en-US"/>
        </w:rPr>
        <w:t xml:space="preserve">Interviews on Al Arabiya and Saudi television for Flag Day, March 2023. </w:t>
      </w:r>
    </w:p>
    <w:p w14:paraId="76D26BE5" w14:textId="77777777" w:rsidR="007B14A1" w:rsidRPr="007B14A1" w:rsidRDefault="007B14A1" w:rsidP="007B14A1">
      <w:pPr>
        <w:numPr>
          <w:ilvl w:val="0"/>
          <w:numId w:val="8"/>
        </w:numPr>
        <w:rPr>
          <w:b/>
          <w:bCs/>
          <w:lang w:val="en-US"/>
        </w:rPr>
      </w:pPr>
      <w:r w:rsidRPr="007B14A1">
        <w:rPr>
          <w:b/>
          <w:bCs/>
          <w:lang w:val="en-US"/>
        </w:rPr>
        <w:t xml:space="preserve">Al Arabiya interview for International Women's Day concerning famous women in Saudi history, March 2023. </w:t>
      </w:r>
    </w:p>
    <w:p w14:paraId="018214C0" w14:textId="77777777" w:rsidR="007B14A1" w:rsidRPr="007B14A1" w:rsidRDefault="007B14A1" w:rsidP="007B14A1">
      <w:pPr>
        <w:numPr>
          <w:ilvl w:val="0"/>
          <w:numId w:val="8"/>
        </w:numPr>
        <w:rPr>
          <w:b/>
          <w:bCs/>
          <w:lang w:val="en-US"/>
        </w:rPr>
      </w:pPr>
      <w:r w:rsidRPr="007B14A1">
        <w:rPr>
          <w:b/>
          <w:bCs/>
          <w:lang w:val="en-US"/>
        </w:rPr>
        <w:t xml:space="preserve">Workshop on developing the bachelor's programme in the Department of History, March 2023. </w:t>
      </w:r>
    </w:p>
    <w:p w14:paraId="7662B43B" w14:textId="77777777" w:rsidR="007B14A1" w:rsidRPr="007B14A1" w:rsidRDefault="007B14A1" w:rsidP="007B14A1">
      <w:pPr>
        <w:numPr>
          <w:ilvl w:val="0"/>
          <w:numId w:val="8"/>
        </w:numPr>
        <w:rPr>
          <w:b/>
          <w:bCs/>
          <w:lang w:val="en-US"/>
        </w:rPr>
      </w:pPr>
      <w:r w:rsidRPr="007B14A1">
        <w:rPr>
          <w:b/>
          <w:bCs/>
          <w:lang w:val="en-US"/>
        </w:rPr>
        <w:t xml:space="preserve">Interview on the Takiyah podcast about the Diriyah epic during Ibrahim Pasha's siege, dated 17 June 2023. </w:t>
      </w:r>
    </w:p>
    <w:p w14:paraId="43A93B43" w14:textId="77777777" w:rsidR="007B14A1" w:rsidRPr="007B14A1" w:rsidRDefault="007B14A1" w:rsidP="007B14A1">
      <w:pPr>
        <w:numPr>
          <w:ilvl w:val="0"/>
          <w:numId w:val="8"/>
        </w:numPr>
        <w:rPr>
          <w:b/>
          <w:bCs/>
          <w:lang w:val="en-US"/>
        </w:rPr>
      </w:pPr>
      <w:r w:rsidRPr="007B14A1">
        <w:rPr>
          <w:b/>
          <w:bCs/>
          <w:lang w:val="en-US"/>
        </w:rPr>
        <w:t xml:space="preserve">Participation in all episodes of the third season of the Saudi television programme </w:t>
      </w:r>
      <w:r w:rsidRPr="007B14A1">
        <w:rPr>
          <w:b/>
          <w:bCs/>
          <w:i/>
          <w:iCs/>
          <w:lang w:val="en-US"/>
        </w:rPr>
        <w:t>Men of King Abdulaziz</w:t>
      </w:r>
      <w:r w:rsidRPr="007B14A1">
        <w:rPr>
          <w:b/>
          <w:bCs/>
          <w:lang w:val="en-US"/>
        </w:rPr>
        <w:t xml:space="preserve">, 2024. </w:t>
      </w:r>
    </w:p>
    <w:p w14:paraId="4E535A12" w14:textId="77777777" w:rsidR="007B14A1" w:rsidRPr="007B14A1" w:rsidRDefault="007B14A1" w:rsidP="007B14A1">
      <w:pPr>
        <w:numPr>
          <w:ilvl w:val="0"/>
          <w:numId w:val="8"/>
        </w:numPr>
        <w:rPr>
          <w:b/>
          <w:bCs/>
          <w:lang w:val="en-US"/>
        </w:rPr>
      </w:pPr>
      <w:r w:rsidRPr="007B14A1">
        <w:rPr>
          <w:b/>
          <w:bCs/>
          <w:lang w:val="en-US"/>
        </w:rPr>
        <w:t xml:space="preserve">Media/podcast interview concerning the Hajj in Saudi, Gulf and Arab cities/countries, June 2024. </w:t>
      </w:r>
    </w:p>
    <w:p w14:paraId="6EB3517B" w14:textId="77777777" w:rsidR="007B14A1" w:rsidRPr="007B14A1" w:rsidRDefault="007B14A1" w:rsidP="007B14A1">
      <w:pPr>
        <w:numPr>
          <w:ilvl w:val="0"/>
          <w:numId w:val="8"/>
        </w:numPr>
        <w:rPr>
          <w:b/>
          <w:bCs/>
          <w:lang w:val="en-US"/>
        </w:rPr>
      </w:pPr>
      <w:r w:rsidRPr="007B14A1">
        <w:rPr>
          <w:b/>
          <w:bCs/>
          <w:lang w:val="en-US"/>
        </w:rPr>
        <w:t xml:space="preserve">Oral-history workshop, Diriyah Foundation, 10 June 2024. </w:t>
      </w:r>
    </w:p>
    <w:p w14:paraId="7049DFEE" w14:textId="77777777" w:rsidR="007B14A1" w:rsidRPr="007B14A1" w:rsidRDefault="007B14A1" w:rsidP="007B14A1">
      <w:pPr>
        <w:numPr>
          <w:ilvl w:val="0"/>
          <w:numId w:val="8"/>
        </w:numPr>
        <w:rPr>
          <w:b/>
          <w:bCs/>
          <w:lang w:val="en-US"/>
        </w:rPr>
      </w:pPr>
      <w:r w:rsidRPr="007B14A1">
        <w:rPr>
          <w:b/>
          <w:bCs/>
          <w:lang w:val="en-US"/>
        </w:rPr>
        <w:t xml:space="preserve">Member of the scientific committee of the 11th International Symposium for Studies of the History of the Arabian Peninsula, 2024. </w:t>
      </w:r>
    </w:p>
    <w:p w14:paraId="5D209E3A" w14:textId="77777777" w:rsidR="007B14A1" w:rsidRPr="007B14A1" w:rsidRDefault="007B14A1" w:rsidP="007B14A1">
      <w:pPr>
        <w:rPr>
          <w:b/>
          <w:bCs/>
          <w:lang w:val="en-US"/>
        </w:rPr>
      </w:pPr>
      <w:r w:rsidRPr="007B14A1">
        <w:rPr>
          <w:b/>
          <w:bCs/>
          <w:lang w:val="en-US"/>
        </w:rPr>
        <w:t>Academic Award</w:t>
      </w:r>
    </w:p>
    <w:p w14:paraId="4762FF25" w14:textId="77777777" w:rsidR="007B14A1" w:rsidRPr="007B14A1" w:rsidRDefault="007B14A1" w:rsidP="007B14A1">
      <w:pPr>
        <w:rPr>
          <w:b/>
          <w:bCs/>
          <w:lang w:val="en-US"/>
        </w:rPr>
      </w:pPr>
      <w:r w:rsidRPr="007B14A1">
        <w:rPr>
          <w:b/>
          <w:bCs/>
          <w:lang w:val="en-US"/>
        </w:rPr>
        <w:t xml:space="preserve">She has received the King Salman bin Abdulaziz Award for Studies and Research on the History of the Arabian Peninsula, awarded by the King Abdulaziz Foundation (Darah). </w:t>
      </w:r>
    </w:p>
    <w:p w14:paraId="3BE313BF" w14:textId="77777777" w:rsidR="007B14A1" w:rsidRPr="007B14A1" w:rsidRDefault="007B14A1" w:rsidP="007B14A1">
      <w:pPr>
        <w:rPr>
          <w:b/>
          <w:bCs/>
          <w:lang w:val="en-US"/>
        </w:rPr>
      </w:pPr>
      <w:r w:rsidRPr="007B14A1">
        <w:rPr>
          <w:b/>
          <w:bCs/>
          <w:lang w:val="en-US"/>
        </w:rPr>
        <w:t>Academic Memberships</w:t>
      </w:r>
    </w:p>
    <w:p w14:paraId="1179500B" w14:textId="77777777" w:rsidR="007B14A1" w:rsidRPr="007B14A1" w:rsidRDefault="007B14A1" w:rsidP="007B14A1">
      <w:pPr>
        <w:numPr>
          <w:ilvl w:val="0"/>
          <w:numId w:val="9"/>
        </w:numPr>
        <w:rPr>
          <w:b/>
          <w:bCs/>
          <w:lang w:val="en-US"/>
        </w:rPr>
      </w:pPr>
      <w:r w:rsidRPr="007B14A1">
        <w:rPr>
          <w:b/>
          <w:bCs/>
          <w:lang w:val="en-US"/>
        </w:rPr>
        <w:t xml:space="preserve">Member of the Saudi Historical Society. </w:t>
      </w:r>
    </w:p>
    <w:p w14:paraId="76007EAC" w14:textId="77777777" w:rsidR="007B14A1" w:rsidRPr="007B14A1" w:rsidRDefault="007B14A1" w:rsidP="007B14A1">
      <w:pPr>
        <w:numPr>
          <w:ilvl w:val="0"/>
          <w:numId w:val="9"/>
        </w:numPr>
        <w:rPr>
          <w:b/>
          <w:bCs/>
          <w:lang w:val="en-US"/>
        </w:rPr>
      </w:pPr>
      <w:r w:rsidRPr="007B14A1">
        <w:rPr>
          <w:b/>
          <w:bCs/>
          <w:lang w:val="en-US"/>
        </w:rPr>
        <w:t xml:space="preserve">Member of the Society for History and Antiquities in the Arabian Gulf. </w:t>
      </w:r>
    </w:p>
    <w:p w14:paraId="0C089408" w14:textId="77777777" w:rsidR="007B14A1" w:rsidRPr="007B14A1" w:rsidRDefault="007B14A1" w:rsidP="007B14A1">
      <w:pPr>
        <w:rPr>
          <w:b/>
          <w:bCs/>
          <w:lang w:val="en-US"/>
        </w:rPr>
      </w:pPr>
      <w:r w:rsidRPr="007B14A1">
        <w:rPr>
          <w:b/>
          <w:bCs/>
          <w:lang w:val="en-US"/>
        </w:rPr>
        <w:t>Administrative Experience</w:t>
      </w:r>
    </w:p>
    <w:p w14:paraId="4023C103" w14:textId="77777777" w:rsidR="007B14A1" w:rsidRPr="007B14A1" w:rsidRDefault="007B14A1" w:rsidP="007B14A1">
      <w:pPr>
        <w:rPr>
          <w:b/>
          <w:bCs/>
          <w:lang w:val="en-US"/>
        </w:rPr>
      </w:pPr>
      <w:r w:rsidRPr="007B14A1">
        <w:rPr>
          <w:b/>
          <w:bCs/>
          <w:lang w:val="en-US"/>
        </w:rPr>
        <w:t>Her administrative roles include:</w:t>
      </w:r>
    </w:p>
    <w:p w14:paraId="36B05C38" w14:textId="77777777" w:rsidR="007B14A1" w:rsidRPr="007B14A1" w:rsidRDefault="007B14A1" w:rsidP="007B14A1">
      <w:pPr>
        <w:numPr>
          <w:ilvl w:val="0"/>
          <w:numId w:val="10"/>
        </w:numPr>
        <w:rPr>
          <w:b/>
          <w:bCs/>
          <w:lang w:val="en-US"/>
        </w:rPr>
      </w:pPr>
      <w:r w:rsidRPr="007B14A1">
        <w:rPr>
          <w:b/>
          <w:bCs/>
          <w:lang w:val="en-US"/>
        </w:rPr>
        <w:t xml:space="preserve">Deputy Head of the Department of History. </w:t>
      </w:r>
    </w:p>
    <w:p w14:paraId="26CE98CD" w14:textId="77777777" w:rsidR="007B14A1" w:rsidRPr="007B14A1" w:rsidRDefault="007B14A1" w:rsidP="007B14A1">
      <w:pPr>
        <w:numPr>
          <w:ilvl w:val="0"/>
          <w:numId w:val="10"/>
        </w:numPr>
        <w:rPr>
          <w:b/>
          <w:bCs/>
          <w:lang w:val="en-US"/>
        </w:rPr>
      </w:pPr>
      <w:r w:rsidRPr="007B14A1">
        <w:rPr>
          <w:b/>
          <w:bCs/>
          <w:lang w:val="en-US"/>
        </w:rPr>
        <w:t xml:space="preserve">Coordinator of the Academic Quality and Accreditation Unit at department level, for both men's and women's sections. </w:t>
      </w:r>
    </w:p>
    <w:p w14:paraId="5EC8BCC0" w14:textId="77777777" w:rsidR="007B14A1" w:rsidRPr="007B14A1" w:rsidRDefault="007B14A1" w:rsidP="007B14A1">
      <w:pPr>
        <w:numPr>
          <w:ilvl w:val="0"/>
          <w:numId w:val="10"/>
        </w:numPr>
        <w:rPr>
          <w:b/>
          <w:bCs/>
          <w:lang w:val="en-US"/>
        </w:rPr>
      </w:pPr>
      <w:r w:rsidRPr="007B14A1">
        <w:rPr>
          <w:b/>
          <w:bCs/>
          <w:lang w:val="en-US"/>
        </w:rPr>
        <w:lastRenderedPageBreak/>
        <w:t xml:space="preserve">Member of the department's advisory committee. </w:t>
      </w:r>
    </w:p>
    <w:p w14:paraId="55FDE824" w14:textId="77777777" w:rsidR="007B14A1" w:rsidRPr="007B14A1" w:rsidRDefault="007B14A1" w:rsidP="007B14A1">
      <w:pPr>
        <w:numPr>
          <w:ilvl w:val="0"/>
          <w:numId w:val="10"/>
        </w:numPr>
        <w:rPr>
          <w:b/>
          <w:bCs/>
          <w:lang w:val="en-US"/>
        </w:rPr>
      </w:pPr>
      <w:r w:rsidRPr="007B14A1">
        <w:rPr>
          <w:b/>
          <w:bCs/>
          <w:lang w:val="en-US"/>
        </w:rPr>
        <w:t xml:space="preserve">Member of the National History Committee. </w:t>
      </w:r>
    </w:p>
    <w:p w14:paraId="08BF977B" w14:textId="77777777" w:rsidR="007B14A1" w:rsidRPr="007B14A1" w:rsidRDefault="007B14A1" w:rsidP="007B14A1">
      <w:pPr>
        <w:numPr>
          <w:ilvl w:val="0"/>
          <w:numId w:val="10"/>
        </w:numPr>
        <w:rPr>
          <w:b/>
          <w:bCs/>
          <w:lang w:val="en-US"/>
        </w:rPr>
      </w:pPr>
      <w:r w:rsidRPr="007B14A1">
        <w:rPr>
          <w:b/>
          <w:bCs/>
          <w:lang w:val="en-US"/>
        </w:rPr>
        <w:t xml:space="preserve">Member of the memorandum-of-understanding team between the College of Arts at King Saud University and the College of Arts at Imam Abdulrahman bin Faisal University. </w:t>
      </w:r>
    </w:p>
    <w:p w14:paraId="3922FA76" w14:textId="77777777" w:rsidR="007B14A1" w:rsidRPr="007B14A1" w:rsidRDefault="007B14A1" w:rsidP="007B14A1">
      <w:pPr>
        <w:numPr>
          <w:ilvl w:val="0"/>
          <w:numId w:val="10"/>
        </w:numPr>
        <w:rPr>
          <w:b/>
          <w:bCs/>
          <w:lang w:val="en-US"/>
        </w:rPr>
      </w:pPr>
      <w:r w:rsidRPr="007B14A1">
        <w:rPr>
          <w:b/>
          <w:bCs/>
          <w:lang w:val="en-US"/>
        </w:rPr>
        <w:t xml:space="preserve">Member of the Digital History Committee. </w:t>
      </w:r>
    </w:p>
    <w:p w14:paraId="0DEF643A" w14:textId="77777777" w:rsidR="007B14A1" w:rsidRPr="007B14A1" w:rsidRDefault="007B14A1" w:rsidP="007B14A1">
      <w:pPr>
        <w:numPr>
          <w:ilvl w:val="0"/>
          <w:numId w:val="10"/>
        </w:numPr>
        <w:rPr>
          <w:b/>
          <w:bCs/>
          <w:lang w:val="en-US"/>
        </w:rPr>
      </w:pPr>
      <w:r w:rsidRPr="007B14A1">
        <w:rPr>
          <w:b/>
          <w:bCs/>
          <w:lang w:val="en-US"/>
        </w:rPr>
        <w:t xml:space="preserve">Member of the Academic Programmes Committee in the Department of History. </w:t>
      </w:r>
    </w:p>
    <w:p w14:paraId="33E4B301" w14:textId="77777777" w:rsidR="007B14A1" w:rsidRPr="007B14A1" w:rsidRDefault="007B14A1" w:rsidP="007B14A1">
      <w:pPr>
        <w:numPr>
          <w:ilvl w:val="0"/>
          <w:numId w:val="10"/>
        </w:numPr>
        <w:rPr>
          <w:b/>
          <w:bCs/>
          <w:lang w:val="en-US"/>
        </w:rPr>
      </w:pPr>
      <w:r w:rsidRPr="007B14A1">
        <w:rPr>
          <w:b/>
          <w:bCs/>
          <w:lang w:val="en-US"/>
        </w:rPr>
        <w:t xml:space="preserve">Member of the Interdisciplinary Research and Studies Committee in the College of Arts. </w:t>
      </w:r>
    </w:p>
    <w:p w14:paraId="67B3EE19" w14:textId="77777777" w:rsidR="007B14A1" w:rsidRPr="007B14A1" w:rsidRDefault="007B14A1" w:rsidP="007B14A1">
      <w:pPr>
        <w:numPr>
          <w:ilvl w:val="0"/>
          <w:numId w:val="10"/>
        </w:numPr>
        <w:rPr>
          <w:b/>
          <w:bCs/>
          <w:lang w:val="en-US"/>
        </w:rPr>
      </w:pPr>
      <w:r w:rsidRPr="007B14A1">
        <w:rPr>
          <w:b/>
          <w:bCs/>
          <w:lang w:val="en-US"/>
        </w:rPr>
        <w:t xml:space="preserve">Coordinator of the Social Committee in the Department of History. </w:t>
      </w:r>
    </w:p>
    <w:p w14:paraId="7CC232E2" w14:textId="77777777" w:rsidR="007B14A1" w:rsidRPr="007B14A1" w:rsidRDefault="007B14A1" w:rsidP="007B14A1">
      <w:pPr>
        <w:numPr>
          <w:ilvl w:val="0"/>
          <w:numId w:val="10"/>
        </w:numPr>
        <w:rPr>
          <w:b/>
          <w:bCs/>
          <w:lang w:val="en-US"/>
        </w:rPr>
      </w:pPr>
      <w:r w:rsidRPr="007B14A1">
        <w:rPr>
          <w:b/>
          <w:bCs/>
          <w:lang w:val="en-US"/>
        </w:rPr>
        <w:t xml:space="preserve">Coordinator of the department's Media Committee. </w:t>
      </w:r>
    </w:p>
    <w:p w14:paraId="41270754" w14:textId="77777777" w:rsidR="007B14A1" w:rsidRPr="007B14A1" w:rsidRDefault="007B14A1" w:rsidP="007B14A1">
      <w:pPr>
        <w:numPr>
          <w:ilvl w:val="0"/>
          <w:numId w:val="10"/>
        </w:numPr>
        <w:rPr>
          <w:b/>
          <w:bCs/>
          <w:lang w:val="en-US"/>
        </w:rPr>
      </w:pPr>
      <w:r w:rsidRPr="007B14A1">
        <w:rPr>
          <w:b/>
          <w:bCs/>
          <w:lang w:val="en-US"/>
        </w:rPr>
        <w:t xml:space="preserve">Coordinator of the Timetables and Examinations Committee. </w:t>
      </w:r>
    </w:p>
    <w:p w14:paraId="11510BD8" w14:textId="77777777" w:rsidR="007B14A1" w:rsidRPr="007B14A1" w:rsidRDefault="007B14A1" w:rsidP="007B14A1">
      <w:pPr>
        <w:numPr>
          <w:ilvl w:val="0"/>
          <w:numId w:val="10"/>
        </w:numPr>
        <w:rPr>
          <w:b/>
          <w:bCs/>
          <w:lang w:val="en-US"/>
        </w:rPr>
      </w:pPr>
      <w:r w:rsidRPr="007B14A1">
        <w:rPr>
          <w:b/>
          <w:bCs/>
          <w:lang w:val="en-US"/>
        </w:rPr>
        <w:t xml:space="preserve">Member of the Graduate Studies Committee. </w:t>
      </w:r>
    </w:p>
    <w:p w14:paraId="6D400747" w14:textId="77777777" w:rsidR="007B14A1" w:rsidRPr="007B14A1" w:rsidRDefault="007B14A1" w:rsidP="007B14A1">
      <w:pPr>
        <w:numPr>
          <w:ilvl w:val="0"/>
          <w:numId w:val="10"/>
        </w:numPr>
        <w:rPr>
          <w:b/>
          <w:bCs/>
          <w:lang w:val="en-US"/>
        </w:rPr>
      </w:pPr>
      <w:r w:rsidRPr="007B14A1">
        <w:rPr>
          <w:b/>
          <w:bCs/>
          <w:lang w:val="en-US"/>
        </w:rPr>
        <w:t xml:space="preserve">Coordinator of the Graduate Studies Quality Committee. </w:t>
      </w:r>
    </w:p>
    <w:p w14:paraId="4C641645" w14:textId="77777777" w:rsidR="007B14A1" w:rsidRPr="007B14A1" w:rsidRDefault="007B14A1" w:rsidP="007B14A1">
      <w:pPr>
        <w:numPr>
          <w:ilvl w:val="0"/>
          <w:numId w:val="10"/>
        </w:numPr>
        <w:rPr>
          <w:b/>
          <w:bCs/>
          <w:lang w:val="en-US"/>
        </w:rPr>
      </w:pPr>
      <w:r w:rsidRPr="007B14A1">
        <w:rPr>
          <w:b/>
          <w:bCs/>
          <w:lang w:val="en-US"/>
        </w:rPr>
        <w:t xml:space="preserve">Member of the Scientific Research Committee. </w:t>
      </w:r>
    </w:p>
    <w:p w14:paraId="36B72910" w14:textId="77777777" w:rsidR="007B14A1" w:rsidRPr="007B14A1" w:rsidRDefault="007B14A1" w:rsidP="007B14A1">
      <w:pPr>
        <w:numPr>
          <w:ilvl w:val="0"/>
          <w:numId w:val="10"/>
        </w:numPr>
        <w:rPr>
          <w:b/>
          <w:bCs/>
          <w:lang w:val="en-US"/>
        </w:rPr>
      </w:pPr>
      <w:r w:rsidRPr="007B14A1">
        <w:rPr>
          <w:b/>
          <w:bCs/>
          <w:lang w:val="en-US"/>
        </w:rPr>
        <w:t xml:space="preserve">Member of the Modern History Committee. </w:t>
      </w:r>
    </w:p>
    <w:p w14:paraId="2BAF160B" w14:textId="77777777" w:rsidR="007B14A1" w:rsidRPr="007B14A1" w:rsidRDefault="007B14A1" w:rsidP="007B14A1">
      <w:pPr>
        <w:numPr>
          <w:ilvl w:val="0"/>
          <w:numId w:val="10"/>
        </w:numPr>
        <w:rPr>
          <w:b/>
          <w:bCs/>
          <w:lang w:val="en-US"/>
        </w:rPr>
      </w:pPr>
      <w:r w:rsidRPr="007B14A1">
        <w:rPr>
          <w:b/>
          <w:bCs/>
          <w:lang w:val="en-US"/>
        </w:rPr>
        <w:t xml:space="preserve">Coordinator of the Master's Programme in National History. </w:t>
      </w:r>
    </w:p>
    <w:p w14:paraId="76ED658E" w14:textId="77777777" w:rsidR="007B14A1" w:rsidRPr="007B14A1" w:rsidRDefault="007B14A1" w:rsidP="007B14A1">
      <w:pPr>
        <w:rPr>
          <w:b/>
          <w:bCs/>
          <w:lang w:val="en-US"/>
        </w:rPr>
      </w:pPr>
      <w:r w:rsidRPr="007B14A1">
        <w:rPr>
          <w:b/>
          <w:bCs/>
          <w:lang w:val="en-US"/>
        </w:rPr>
        <w:t>And, honestly, this makes the potential contact even more interesting.</w:t>
      </w:r>
    </w:p>
    <w:p w14:paraId="0C5DF652" w14:textId="77777777" w:rsidR="007B14A1" w:rsidRPr="007B14A1" w:rsidRDefault="007B14A1" w:rsidP="007B14A1">
      <w:pPr>
        <w:rPr>
          <w:b/>
          <w:bCs/>
          <w:lang w:val="en-US"/>
        </w:rPr>
      </w:pPr>
      <w:r w:rsidRPr="007B14A1">
        <w:rPr>
          <w:b/>
          <w:bCs/>
          <w:lang w:val="en-US"/>
        </w:rPr>
        <w:t>The CV tells us that Diriyah and the Ibrahim Pasha campaign are not incidental subjects in her career. She has:</w:t>
      </w:r>
    </w:p>
    <w:p w14:paraId="0BBF537A" w14:textId="77777777" w:rsidR="007B14A1" w:rsidRPr="007B14A1" w:rsidRDefault="007B14A1" w:rsidP="007B14A1">
      <w:pPr>
        <w:numPr>
          <w:ilvl w:val="0"/>
          <w:numId w:val="11"/>
        </w:numPr>
        <w:rPr>
          <w:b/>
          <w:bCs/>
          <w:lang w:val="en-US"/>
        </w:rPr>
      </w:pPr>
      <w:r w:rsidRPr="007B14A1">
        <w:rPr>
          <w:b/>
          <w:bCs/>
          <w:lang w:val="en-US"/>
        </w:rPr>
        <w:t xml:space="preserve">written the book you're using; </w:t>
      </w:r>
    </w:p>
    <w:p w14:paraId="45F21ED3" w14:textId="77777777" w:rsidR="007B14A1" w:rsidRPr="007B14A1" w:rsidRDefault="007B14A1" w:rsidP="007B14A1">
      <w:pPr>
        <w:numPr>
          <w:ilvl w:val="0"/>
          <w:numId w:val="11"/>
        </w:numPr>
        <w:rPr>
          <w:b/>
          <w:bCs/>
          <w:lang w:val="en-US"/>
        </w:rPr>
      </w:pPr>
      <w:r w:rsidRPr="007B14A1">
        <w:rPr>
          <w:b/>
          <w:bCs/>
          <w:lang w:val="en-US"/>
        </w:rPr>
        <w:t xml:space="preserve">written research specifically on the campaign's motives, results and historical sources; </w:t>
      </w:r>
    </w:p>
    <w:p w14:paraId="749564A2" w14:textId="77777777" w:rsidR="007B14A1" w:rsidRPr="007B14A1" w:rsidRDefault="007B14A1" w:rsidP="007B14A1">
      <w:pPr>
        <w:numPr>
          <w:ilvl w:val="0"/>
          <w:numId w:val="11"/>
        </w:numPr>
        <w:rPr>
          <w:b/>
          <w:bCs/>
          <w:lang w:val="en-US"/>
        </w:rPr>
      </w:pPr>
      <w:r w:rsidRPr="007B14A1">
        <w:rPr>
          <w:b/>
          <w:bCs/>
          <w:lang w:val="en-US"/>
        </w:rPr>
        <w:t xml:space="preserve">researched Diriyah's political history before and during the First Saudi State; </w:t>
      </w:r>
    </w:p>
    <w:p w14:paraId="22428ED8" w14:textId="77777777" w:rsidR="007B14A1" w:rsidRPr="007B14A1" w:rsidRDefault="007B14A1" w:rsidP="007B14A1">
      <w:pPr>
        <w:numPr>
          <w:ilvl w:val="0"/>
          <w:numId w:val="11"/>
        </w:numPr>
        <w:rPr>
          <w:b/>
          <w:bCs/>
          <w:lang w:val="en-US"/>
        </w:rPr>
      </w:pPr>
      <w:r w:rsidRPr="007B14A1">
        <w:rPr>
          <w:b/>
          <w:bCs/>
          <w:lang w:val="en-US"/>
        </w:rPr>
        <w:t xml:space="preserve">continued giving talks and media appearances about the Diriyah siege; </w:t>
      </w:r>
    </w:p>
    <w:p w14:paraId="6E6EAED6" w14:textId="77777777" w:rsidR="007B14A1" w:rsidRPr="007B14A1" w:rsidRDefault="007B14A1" w:rsidP="007B14A1">
      <w:pPr>
        <w:numPr>
          <w:ilvl w:val="0"/>
          <w:numId w:val="11"/>
        </w:numPr>
        <w:rPr>
          <w:b/>
          <w:bCs/>
          <w:lang w:val="en-US"/>
        </w:rPr>
      </w:pPr>
      <w:r w:rsidRPr="007B14A1">
        <w:rPr>
          <w:b/>
          <w:bCs/>
          <w:lang w:val="en-US"/>
        </w:rPr>
        <w:t xml:space="preserve">participated in the 2023 podcast specifically about Ibrahim Pasha's siege of Diriyah; </w:t>
      </w:r>
    </w:p>
    <w:p w14:paraId="273634B1" w14:textId="77777777" w:rsidR="007B14A1" w:rsidRPr="007B14A1" w:rsidRDefault="007B14A1" w:rsidP="007B14A1">
      <w:pPr>
        <w:numPr>
          <w:ilvl w:val="0"/>
          <w:numId w:val="11"/>
        </w:numPr>
        <w:rPr>
          <w:b/>
          <w:bCs/>
          <w:lang w:val="en-US"/>
        </w:rPr>
      </w:pPr>
      <w:r w:rsidRPr="007B14A1">
        <w:rPr>
          <w:b/>
          <w:bCs/>
          <w:lang w:val="en-US"/>
        </w:rPr>
        <w:t xml:space="preserve">received the King Salman Award for Arabian Peninsula historical studies. </w:t>
      </w:r>
    </w:p>
    <w:p w14:paraId="659021F8" w14:textId="77777777" w:rsidR="007B14A1" w:rsidRPr="007B14A1" w:rsidRDefault="007B14A1" w:rsidP="007B14A1">
      <w:pPr>
        <w:rPr>
          <w:b/>
          <w:bCs/>
          <w:lang w:val="en-US"/>
        </w:rPr>
      </w:pPr>
      <w:r w:rsidRPr="007B14A1">
        <w:rPr>
          <w:b/>
          <w:bCs/>
          <w:lang w:val="en-US"/>
        </w:rPr>
        <w:t xml:space="preserve">So your idea of contacting her about the game suddenly looks much less like a random cold email. You have a very legitimate reason to contact her: </w:t>
      </w:r>
      <w:r w:rsidRPr="007B14A1">
        <w:rPr>
          <w:b/>
          <w:bCs/>
          <w:i/>
          <w:iCs/>
          <w:lang w:val="en-US"/>
        </w:rPr>
        <w:t>you have taken the historical campaign she has spent a substantial part of her academic career studying and turned it into a historical simulation, using her book and the primary sources discussed in it.</w:t>
      </w:r>
    </w:p>
    <w:p w14:paraId="657425B8" w14:textId="77777777" w:rsidR="007B14A1" w:rsidRPr="007B14A1" w:rsidRDefault="007B14A1" w:rsidP="007B14A1">
      <w:pPr>
        <w:rPr>
          <w:b/>
          <w:bCs/>
          <w:lang w:val="en-US"/>
        </w:rPr>
      </w:pPr>
      <w:r w:rsidRPr="007B14A1">
        <w:rPr>
          <w:b/>
          <w:bCs/>
          <w:lang w:val="en-US"/>
        </w:rPr>
        <w:t>And I think that is exactly how I'd approach her.</w:t>
      </w:r>
    </w:p>
    <w:p w14:paraId="33D80300" w14:textId="77777777" w:rsidR="007B14A1" w:rsidRPr="007B14A1" w:rsidRDefault="007B14A1" w:rsidP="007B14A1">
      <w:pPr>
        <w:rPr>
          <w:b/>
          <w:bCs/>
          <w:vanish/>
          <w:lang w:val="en-US"/>
        </w:rPr>
      </w:pPr>
      <w:r w:rsidRPr="007B14A1">
        <w:rPr>
          <w:b/>
          <w:bCs/>
          <w:vanish/>
          <w:lang w:val="en-US"/>
        </w:rPr>
        <w:t>Top of Form</w:t>
      </w:r>
    </w:p>
    <w:p w14:paraId="00F7D3D9" w14:textId="77777777" w:rsidR="007B14A1" w:rsidRPr="007B14A1" w:rsidRDefault="007B14A1" w:rsidP="007B14A1">
      <w:pPr>
        <w:rPr>
          <w:b/>
          <w:bCs/>
          <w:lang w:val="en-US"/>
        </w:rPr>
      </w:pPr>
    </w:p>
    <w:p w14:paraId="3E86CBD4" w14:textId="77777777" w:rsidR="007B14A1" w:rsidRPr="007B14A1" w:rsidRDefault="007B14A1" w:rsidP="007B14A1">
      <w:pPr>
        <w:rPr>
          <w:b/>
          <w:bCs/>
          <w:vanish/>
          <w:lang w:val="en-US"/>
        </w:rPr>
      </w:pPr>
      <w:r w:rsidRPr="007B14A1">
        <w:rPr>
          <w:b/>
          <w:bCs/>
          <w:vanish/>
          <w:lang w:val="en-US"/>
        </w:rPr>
        <w:t>Bottom of Form</w:t>
      </w:r>
    </w:p>
    <w:p w14:paraId="335ED9A6" w14:textId="77777777" w:rsidR="007B14A1" w:rsidRPr="007B14A1" w:rsidRDefault="007B14A1" w:rsidP="001C465D">
      <w:pPr>
        <w:rPr>
          <w:b/>
          <w:bCs/>
          <w:lang w:val="en-US"/>
        </w:rPr>
      </w:pPr>
    </w:p>
    <w:p w14:paraId="6CB20AC1" w14:textId="77777777" w:rsidR="001C465D" w:rsidRPr="001C465D" w:rsidRDefault="001C465D" w:rsidP="001C465D">
      <w:pPr>
        <w:rPr>
          <w:vanish/>
          <w:lang w:val="en-US"/>
        </w:rPr>
      </w:pPr>
      <w:r w:rsidRPr="001C465D">
        <w:rPr>
          <w:vanish/>
          <w:lang w:val="en-US"/>
        </w:rPr>
        <w:lastRenderedPageBreak/>
        <w:t>Top of Form</w:t>
      </w:r>
    </w:p>
    <w:p w14:paraId="0553925E" w14:textId="77777777" w:rsidR="001C465D" w:rsidRPr="001C465D" w:rsidRDefault="001C465D" w:rsidP="001C465D">
      <w:pPr>
        <w:rPr>
          <w:lang w:val="en-US"/>
        </w:rPr>
      </w:pPr>
    </w:p>
    <w:p w14:paraId="7222C430" w14:textId="77777777" w:rsidR="001C465D" w:rsidRPr="001C465D" w:rsidRDefault="001C465D" w:rsidP="001C465D">
      <w:pPr>
        <w:rPr>
          <w:vanish/>
          <w:lang w:val="en-US"/>
        </w:rPr>
      </w:pPr>
      <w:r w:rsidRPr="001C465D">
        <w:rPr>
          <w:vanish/>
          <w:lang w:val="en-US"/>
        </w:rPr>
        <w:t>Bottom of Form</w:t>
      </w:r>
    </w:p>
    <w:p w14:paraId="787118A6" w14:textId="77777777" w:rsidR="001C465D" w:rsidRPr="00BF1D9B" w:rsidRDefault="001C465D" w:rsidP="001C465D">
      <w:pPr>
        <w:rPr>
          <w:lang w:val="en-US"/>
        </w:rPr>
      </w:pPr>
    </w:p>
    <w:p w14:paraId="23C41B74" w14:textId="77777777" w:rsidR="00B46A00" w:rsidRPr="00D91DC4" w:rsidRDefault="00B46A00" w:rsidP="00B46A00">
      <w:pPr>
        <w:spacing w:after="200" w:line="276" w:lineRule="auto"/>
        <w:jc w:val="center"/>
        <w:rPr>
          <w:b/>
          <w:sz w:val="32"/>
        </w:rPr>
      </w:pPr>
      <w:r w:rsidRPr="00D91DC4">
        <w:rPr>
          <w:b/>
          <w:sz w:val="32"/>
        </w:rPr>
        <w:t xml:space="preserve">  </w:t>
      </w:r>
      <w:r w:rsidRPr="00D91DC4">
        <w:rPr>
          <w:b/>
          <w:bCs/>
          <w:sz w:val="32"/>
        </w:rPr>
        <w:t>Every Ibrahim Pasha letter/report</w:t>
      </w:r>
      <w:r w:rsidRPr="00D91DC4">
        <w:rPr>
          <w:b/>
          <w:sz w:val="32"/>
        </w:rPr>
        <w:t xml:space="preserve"> reproduced or discussed. </w:t>
      </w:r>
    </w:p>
    <w:p w14:paraId="355DFDA5" w14:textId="77777777" w:rsidR="00B46A00" w:rsidRPr="00D91DC4" w:rsidRDefault="00B46A00" w:rsidP="00B46A00">
      <w:pPr>
        <w:spacing w:after="200" w:line="276" w:lineRule="auto"/>
        <w:jc w:val="center"/>
        <w:rPr>
          <w:b/>
          <w:sz w:val="32"/>
        </w:rPr>
      </w:pPr>
      <w:r w:rsidRPr="00D91DC4">
        <w:rPr>
          <w:b/>
          <w:sz w:val="32"/>
        </w:rPr>
        <w:t xml:space="preserve">  </w:t>
      </w:r>
      <w:r w:rsidRPr="00D91DC4">
        <w:rPr>
          <w:b/>
          <w:bCs/>
          <w:sz w:val="32"/>
        </w:rPr>
        <w:t>Every Ottoman archival document reference</w:t>
      </w:r>
      <w:r w:rsidRPr="00D91DC4">
        <w:rPr>
          <w:b/>
          <w:sz w:val="32"/>
        </w:rPr>
        <w:t xml:space="preserve">, with its archival identifier. </w:t>
      </w:r>
    </w:p>
    <w:p w14:paraId="71D867DF" w14:textId="77777777" w:rsidR="00B46A00" w:rsidRPr="00D91DC4" w:rsidRDefault="00B46A00" w:rsidP="00B46A00">
      <w:pPr>
        <w:spacing w:after="200" w:line="276" w:lineRule="auto"/>
        <w:jc w:val="center"/>
        <w:rPr>
          <w:b/>
          <w:sz w:val="32"/>
        </w:rPr>
      </w:pPr>
      <w:r w:rsidRPr="00D91DC4">
        <w:rPr>
          <w:b/>
          <w:sz w:val="32"/>
        </w:rPr>
        <w:t xml:space="preserve">  </w:t>
      </w:r>
      <w:r w:rsidRPr="00D91DC4">
        <w:rPr>
          <w:b/>
          <w:bCs/>
          <w:sz w:val="32"/>
        </w:rPr>
        <w:t>The complete Diriyah siege narrative.</w:t>
      </w:r>
      <w:r w:rsidRPr="00D91DC4">
        <w:rPr>
          <w:b/>
          <w:sz w:val="32"/>
        </w:rPr>
        <w:t xml:space="preserve"> </w:t>
      </w:r>
    </w:p>
    <w:p w14:paraId="1615DA6A" w14:textId="77777777" w:rsidR="00B46A00" w:rsidRPr="00D91DC4" w:rsidRDefault="00B46A00" w:rsidP="00B46A00">
      <w:pPr>
        <w:spacing w:after="200" w:line="276" w:lineRule="auto"/>
        <w:jc w:val="center"/>
        <w:rPr>
          <w:b/>
          <w:sz w:val="32"/>
        </w:rPr>
      </w:pPr>
      <w:r w:rsidRPr="00D91DC4">
        <w:rPr>
          <w:b/>
          <w:sz w:val="32"/>
        </w:rPr>
        <w:t xml:space="preserve">  </w:t>
      </w:r>
      <w:r w:rsidRPr="00D91DC4">
        <w:rPr>
          <w:b/>
          <w:bCs/>
          <w:sz w:val="32"/>
        </w:rPr>
        <w:t>Artillery, mining/counter-mining, trenches, breaches and fortifications.</w:t>
      </w:r>
      <w:r w:rsidRPr="00D91DC4">
        <w:rPr>
          <w:b/>
          <w:sz w:val="32"/>
        </w:rPr>
        <w:t xml:space="preserve"> </w:t>
      </w:r>
    </w:p>
    <w:p w14:paraId="5F68C67C" w14:textId="77777777" w:rsidR="00B46A00" w:rsidRPr="00D91DC4" w:rsidRDefault="00B46A00" w:rsidP="00B46A00">
      <w:pPr>
        <w:spacing w:after="200" w:line="276" w:lineRule="auto"/>
        <w:jc w:val="center"/>
        <w:rPr>
          <w:b/>
          <w:sz w:val="32"/>
        </w:rPr>
      </w:pPr>
      <w:r w:rsidRPr="00D91DC4">
        <w:rPr>
          <w:b/>
          <w:sz w:val="32"/>
        </w:rPr>
        <w:t xml:space="preserve">  </w:t>
      </w:r>
      <w:r w:rsidRPr="00D91DC4">
        <w:rPr>
          <w:b/>
          <w:bCs/>
          <w:sz w:val="32"/>
        </w:rPr>
        <w:t>Saudi/Wahhabi artillery and other weapons.</w:t>
      </w:r>
      <w:r w:rsidRPr="00D91DC4">
        <w:rPr>
          <w:b/>
          <w:sz w:val="32"/>
        </w:rPr>
        <w:t xml:space="preserve"> </w:t>
      </w:r>
    </w:p>
    <w:p w14:paraId="519362CE" w14:textId="77777777" w:rsidR="00B46A00" w:rsidRPr="00D91DC4" w:rsidRDefault="00B46A00" w:rsidP="00B46A00">
      <w:pPr>
        <w:spacing w:after="200" w:line="276" w:lineRule="auto"/>
        <w:jc w:val="center"/>
        <w:rPr>
          <w:b/>
          <w:sz w:val="32"/>
        </w:rPr>
      </w:pPr>
      <w:r w:rsidRPr="00D91DC4">
        <w:rPr>
          <w:b/>
          <w:sz w:val="32"/>
        </w:rPr>
        <w:t xml:space="preserve">  </w:t>
      </w:r>
      <w:r w:rsidRPr="00D91DC4">
        <w:rPr>
          <w:b/>
          <w:bCs/>
          <w:sz w:val="32"/>
        </w:rPr>
        <w:t>Supply, ammunition and food problems.</w:t>
      </w:r>
      <w:r w:rsidRPr="00D91DC4">
        <w:rPr>
          <w:b/>
          <w:sz w:val="32"/>
        </w:rPr>
        <w:t xml:space="preserve"> </w:t>
      </w:r>
    </w:p>
    <w:p w14:paraId="1E4257EC" w14:textId="77777777" w:rsidR="00B46A00" w:rsidRPr="00D91DC4" w:rsidRDefault="00B46A00" w:rsidP="00B46A00">
      <w:pPr>
        <w:spacing w:after="200" w:line="276" w:lineRule="auto"/>
        <w:jc w:val="center"/>
        <w:rPr>
          <w:b/>
          <w:sz w:val="32"/>
        </w:rPr>
      </w:pPr>
      <w:r w:rsidRPr="00D91DC4">
        <w:rPr>
          <w:b/>
          <w:sz w:val="32"/>
        </w:rPr>
        <w:t xml:space="preserve">  </w:t>
      </w:r>
      <w:r w:rsidRPr="00D91DC4">
        <w:rPr>
          <w:b/>
          <w:bCs/>
          <w:sz w:val="32"/>
        </w:rPr>
        <w:t>Sorties and assaults</w:t>
      </w:r>
      <w:r w:rsidRPr="00D91DC4">
        <w:rPr>
          <w:b/>
          <w:sz w:val="32"/>
        </w:rPr>
        <w:t xml:space="preserve">, including who participated. </w:t>
      </w:r>
    </w:p>
    <w:p w14:paraId="7233BF77" w14:textId="77777777" w:rsidR="00B46A00" w:rsidRDefault="00B46A00" w:rsidP="00B46A00">
      <w:pPr>
        <w:jc w:val="center"/>
        <w:rPr>
          <w:b/>
          <w:sz w:val="32"/>
        </w:rPr>
      </w:pPr>
      <w:r w:rsidRPr="00D91DC4">
        <w:rPr>
          <w:b/>
          <w:sz w:val="32"/>
        </w:rPr>
        <w:t xml:space="preserve">  </w:t>
      </w:r>
      <w:r w:rsidRPr="00D91DC4">
        <w:rPr>
          <w:b/>
          <w:bCs/>
          <w:sz w:val="32"/>
        </w:rPr>
        <w:t>The bibliography (pp. 351–360)</w:t>
      </w:r>
      <w:r w:rsidRPr="00D91DC4">
        <w:rPr>
          <w:b/>
          <w:sz w:val="32"/>
        </w:rPr>
        <w:t xml:space="preserve"> — giving us the complete source inventory.</w:t>
      </w:r>
    </w:p>
    <w:p w14:paraId="38F23AAA" w14:textId="77777777" w:rsidR="007A5D73" w:rsidRDefault="007A5D73"/>
    <w:sectPr w:rsidR="007A5D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00B10"/>
    <w:multiLevelType w:val="multilevel"/>
    <w:tmpl w:val="32A2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ED59DA"/>
    <w:multiLevelType w:val="multilevel"/>
    <w:tmpl w:val="A6F0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E2ACF"/>
    <w:multiLevelType w:val="multilevel"/>
    <w:tmpl w:val="F1EC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883F38"/>
    <w:multiLevelType w:val="multilevel"/>
    <w:tmpl w:val="FCDC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F56444"/>
    <w:multiLevelType w:val="multilevel"/>
    <w:tmpl w:val="B2FA9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763A2C"/>
    <w:multiLevelType w:val="multilevel"/>
    <w:tmpl w:val="D3B2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F722AA"/>
    <w:multiLevelType w:val="multilevel"/>
    <w:tmpl w:val="3410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1E0F51"/>
    <w:multiLevelType w:val="multilevel"/>
    <w:tmpl w:val="A944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4449B6"/>
    <w:multiLevelType w:val="multilevel"/>
    <w:tmpl w:val="F924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2D6D09"/>
    <w:multiLevelType w:val="multilevel"/>
    <w:tmpl w:val="78E0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BF5A0B"/>
    <w:multiLevelType w:val="multilevel"/>
    <w:tmpl w:val="599A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605734">
    <w:abstractNumId w:val="1"/>
  </w:num>
  <w:num w:numId="2" w16cid:durableId="1023826361">
    <w:abstractNumId w:val="6"/>
  </w:num>
  <w:num w:numId="3" w16cid:durableId="373122349">
    <w:abstractNumId w:val="7"/>
  </w:num>
  <w:num w:numId="4" w16cid:durableId="1500849123">
    <w:abstractNumId w:val="5"/>
  </w:num>
  <w:num w:numId="5" w16cid:durableId="1494489917">
    <w:abstractNumId w:val="10"/>
  </w:num>
  <w:num w:numId="6" w16cid:durableId="1537162297">
    <w:abstractNumId w:val="2"/>
  </w:num>
  <w:num w:numId="7" w16cid:durableId="54397338">
    <w:abstractNumId w:val="3"/>
  </w:num>
  <w:num w:numId="8" w16cid:durableId="1266964337">
    <w:abstractNumId w:val="0"/>
  </w:num>
  <w:num w:numId="9" w16cid:durableId="1116799224">
    <w:abstractNumId w:val="9"/>
  </w:num>
  <w:num w:numId="10" w16cid:durableId="686561385">
    <w:abstractNumId w:val="8"/>
  </w:num>
  <w:num w:numId="11" w16cid:durableId="12939429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D9B"/>
    <w:rsid w:val="00026216"/>
    <w:rsid w:val="001C465D"/>
    <w:rsid w:val="001E212F"/>
    <w:rsid w:val="007A5D73"/>
    <w:rsid w:val="007B14A1"/>
    <w:rsid w:val="009F3FDC"/>
    <w:rsid w:val="00B46A00"/>
    <w:rsid w:val="00BF1D9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74B27"/>
  <w15:chartTrackingRefBased/>
  <w15:docId w15:val="{AAADE4CC-8FAE-4D50-BE88-835BBCD21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D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1D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1D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D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1D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1D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D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D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D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D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1D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1D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D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1D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1D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D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D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D9B"/>
    <w:rPr>
      <w:rFonts w:eastAsiaTheme="majorEastAsia" w:cstheme="majorBidi"/>
      <w:color w:val="272727" w:themeColor="text1" w:themeTint="D8"/>
    </w:rPr>
  </w:style>
  <w:style w:type="paragraph" w:styleId="Title">
    <w:name w:val="Title"/>
    <w:basedOn w:val="Normal"/>
    <w:next w:val="Normal"/>
    <w:link w:val="TitleChar"/>
    <w:uiPriority w:val="10"/>
    <w:qFormat/>
    <w:rsid w:val="00BF1D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D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D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D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D9B"/>
    <w:pPr>
      <w:spacing w:before="160"/>
      <w:jc w:val="center"/>
    </w:pPr>
    <w:rPr>
      <w:i/>
      <w:iCs/>
      <w:color w:val="404040" w:themeColor="text1" w:themeTint="BF"/>
    </w:rPr>
  </w:style>
  <w:style w:type="character" w:customStyle="1" w:styleId="QuoteChar">
    <w:name w:val="Quote Char"/>
    <w:basedOn w:val="DefaultParagraphFont"/>
    <w:link w:val="Quote"/>
    <w:uiPriority w:val="29"/>
    <w:rsid w:val="00BF1D9B"/>
    <w:rPr>
      <w:i/>
      <w:iCs/>
      <w:color w:val="404040" w:themeColor="text1" w:themeTint="BF"/>
    </w:rPr>
  </w:style>
  <w:style w:type="paragraph" w:styleId="ListParagraph">
    <w:name w:val="List Paragraph"/>
    <w:basedOn w:val="Normal"/>
    <w:uiPriority w:val="34"/>
    <w:qFormat/>
    <w:rsid w:val="00BF1D9B"/>
    <w:pPr>
      <w:ind w:left="720"/>
      <w:contextualSpacing/>
    </w:pPr>
  </w:style>
  <w:style w:type="character" w:styleId="IntenseEmphasis">
    <w:name w:val="Intense Emphasis"/>
    <w:basedOn w:val="DefaultParagraphFont"/>
    <w:uiPriority w:val="21"/>
    <w:qFormat/>
    <w:rsid w:val="00BF1D9B"/>
    <w:rPr>
      <w:i/>
      <w:iCs/>
      <w:color w:val="0F4761" w:themeColor="accent1" w:themeShade="BF"/>
    </w:rPr>
  </w:style>
  <w:style w:type="paragraph" w:styleId="IntenseQuote">
    <w:name w:val="Intense Quote"/>
    <w:basedOn w:val="Normal"/>
    <w:next w:val="Normal"/>
    <w:link w:val="IntenseQuoteChar"/>
    <w:uiPriority w:val="30"/>
    <w:qFormat/>
    <w:rsid w:val="00BF1D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D9B"/>
    <w:rPr>
      <w:i/>
      <w:iCs/>
      <w:color w:val="0F4761" w:themeColor="accent1" w:themeShade="BF"/>
    </w:rPr>
  </w:style>
  <w:style w:type="character" w:styleId="IntenseReference">
    <w:name w:val="Intense Reference"/>
    <w:basedOn w:val="DefaultParagraphFont"/>
    <w:uiPriority w:val="32"/>
    <w:qFormat/>
    <w:rsid w:val="00BF1D9B"/>
    <w:rPr>
      <w:b/>
      <w:bCs/>
      <w:smallCaps/>
      <w:color w:val="0F4761" w:themeColor="accent1" w:themeShade="BF"/>
      <w:spacing w:val="5"/>
    </w:rPr>
  </w:style>
  <w:style w:type="character" w:styleId="Hyperlink">
    <w:name w:val="Hyperlink"/>
    <w:basedOn w:val="DefaultParagraphFont"/>
    <w:uiPriority w:val="99"/>
    <w:unhideWhenUsed/>
    <w:rsid w:val="001C465D"/>
    <w:rPr>
      <w:color w:val="467886" w:themeColor="hyperlink"/>
      <w:u w:val="single"/>
    </w:rPr>
  </w:style>
  <w:style w:type="character" w:styleId="UnresolvedMention">
    <w:name w:val="Unresolved Mention"/>
    <w:basedOn w:val="DefaultParagraphFont"/>
    <w:uiPriority w:val="99"/>
    <w:semiHidden/>
    <w:unhideWhenUsed/>
    <w:rsid w:val="001C465D"/>
    <w:rPr>
      <w:color w:val="605E5C"/>
      <w:shd w:val="clear" w:color="auto" w:fill="E1DFDD"/>
    </w:rPr>
  </w:style>
  <w:style w:type="character" w:styleId="FollowedHyperlink">
    <w:name w:val="FollowedHyperlink"/>
    <w:basedOn w:val="DefaultParagraphFont"/>
    <w:uiPriority w:val="99"/>
    <w:semiHidden/>
    <w:unhideWhenUsed/>
    <w:rsid w:val="007B14A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aculty.ksu.edu.sa/en/falqhtani?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7</Pages>
  <Words>1961</Words>
  <Characters>11178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Richardson</dc:creator>
  <cp:keywords/>
  <dc:description/>
  <cp:lastModifiedBy>Mike Richardson</cp:lastModifiedBy>
  <cp:revision>3</cp:revision>
  <dcterms:created xsi:type="dcterms:W3CDTF">2026-08-14T13:23:00Z</dcterms:created>
  <dcterms:modified xsi:type="dcterms:W3CDTF">2026-08-14T14:26:00Z</dcterms:modified>
</cp:coreProperties>
</file>