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219"/>
      </w:tblGrid>
      <w:tr w:rsidR="003C251A" w:rsidTr="00EF1537">
        <w:trPr>
          <w:trHeight w:val="1125"/>
        </w:trPr>
        <w:tc>
          <w:tcPr>
            <w:tcW w:w="4219" w:type="dxa"/>
            <w:shd w:val="clear" w:color="auto" w:fill="8DB3E2" w:themeFill="text2" w:themeFillTint="66"/>
          </w:tcPr>
          <w:p w:rsidR="003C251A" w:rsidRDefault="009B46AF" w:rsidP="00D0699A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Operation Cobra</w:t>
            </w:r>
          </w:p>
          <w:p w:rsidR="003C251A" w:rsidRPr="003115C0" w:rsidRDefault="003C251A" w:rsidP="00D0699A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2</w:t>
            </w:r>
            <w:r w:rsidR="007E5318">
              <w:rPr>
                <w:b/>
                <w:i/>
                <w:sz w:val="40"/>
                <w:szCs w:val="40"/>
              </w:rPr>
              <w:t>5</w:t>
            </w:r>
          </w:p>
        </w:tc>
      </w:tr>
      <w:tr w:rsidR="003C251A" w:rsidRPr="003115C0" w:rsidTr="00D0699A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:rsidR="003C251A" w:rsidRPr="00D414FE" w:rsidRDefault="003C251A" w:rsidP="00D0699A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9B46AF" w:rsidRDefault="009B46AF" w:rsidP="009B46AF">
            <w:pPr>
              <w:jc w:val="center"/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000" cy="360000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B46AF" w:rsidRPr="00D414FE" w:rsidRDefault="009B46AF" w:rsidP="009B46AF">
            <w:pPr>
              <w:jc w:val="center"/>
              <w:rPr>
                <w:b/>
                <w:i/>
              </w:rPr>
            </w:pP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>US</w:t>
            </w:r>
          </w:p>
        </w:tc>
      </w:tr>
      <w:tr w:rsidR="003C251A" w:rsidRPr="003115C0" w:rsidTr="00D0699A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:rsidR="003C251A" w:rsidRDefault="00AB0503" w:rsidP="00D0699A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:rsidR="003C251A" w:rsidRPr="00D414FE" w:rsidRDefault="007E6CEA" w:rsidP="009B46AF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Jabos: </w:t>
            </w:r>
            <w:r w:rsidR="009B46AF">
              <w:rPr>
                <w:b/>
                <w:i/>
                <w:color w:val="00B050"/>
                <w:sz w:val="24"/>
                <w:szCs w:val="24"/>
              </w:rPr>
              <w:t>+2 1</w:t>
            </w:r>
            <w:r w:rsidR="009B46AF" w:rsidRPr="009B46AF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9B46AF">
              <w:rPr>
                <w:b/>
                <w:i/>
                <w:color w:val="00B050"/>
                <w:sz w:val="24"/>
                <w:szCs w:val="24"/>
              </w:rPr>
              <w:t xml:space="preserve"> US</w:t>
            </w:r>
            <w:r w:rsidR="003C251A">
              <w:rPr>
                <w:b/>
                <w:i/>
                <w:color w:val="00B050"/>
                <w:sz w:val="24"/>
                <w:szCs w:val="24"/>
              </w:rPr>
              <w:t xml:space="preserve">; </w:t>
            </w:r>
            <w:r w:rsidR="009B46AF">
              <w:rPr>
                <w:b/>
                <w:i/>
                <w:color w:val="00B050"/>
                <w:sz w:val="24"/>
                <w:szCs w:val="24"/>
              </w:rPr>
              <w:t>Carpet Bombing</w:t>
            </w:r>
          </w:p>
        </w:tc>
      </w:tr>
      <w:tr w:rsidR="003C251A" w:rsidRPr="003115C0" w:rsidTr="004A769C">
        <w:trPr>
          <w:cantSplit/>
          <w:trHeight w:val="1256"/>
        </w:trPr>
        <w:tc>
          <w:tcPr>
            <w:tcW w:w="4219" w:type="dxa"/>
            <w:shd w:val="clear" w:color="auto" w:fill="DDD9C3" w:themeFill="background2" w:themeFillShade="E6"/>
          </w:tcPr>
          <w:p w:rsidR="003C251A" w:rsidRDefault="003C251A" w:rsidP="00D0699A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3C251A" w:rsidRPr="00034EFF" w:rsidRDefault="009B46AF" w:rsidP="00D0699A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  <w:r w:rsidRPr="007E5B41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0000"/>
                  <wp:effectExtent l="19050" t="0" r="1950" b="0"/>
                  <wp:docPr id="4" name="Pictur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  </w:t>
            </w:r>
            <w:r w:rsidRPr="00521CC6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1950"/>
                  <wp:effectExtent l="19050" t="0" r="1950" b="0"/>
                  <wp:docPr id="3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 </w:t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1950"/>
                  <wp:effectExtent l="19050" t="0" r="1950" b="0"/>
                  <wp:docPr id="2" name="Pictur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C251A" w:rsidRPr="00357E1C" w:rsidRDefault="004A769C" w:rsidP="004A769C">
            <w:pPr>
              <w:tabs>
                <w:tab w:val="center" w:pos="2001"/>
                <w:tab w:val="left" w:pos="2880"/>
              </w:tabs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  <w:r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 xml:space="preserve">                 Lose 1</w:t>
            </w:r>
            <w:r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ab/>
              <w:t>Lose 1</w:t>
            </w:r>
            <w:r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ab/>
              <w:t>Lose 1</w:t>
            </w:r>
          </w:p>
        </w:tc>
      </w:tr>
      <w:tr w:rsidR="003C251A" w:rsidTr="00D0699A">
        <w:trPr>
          <w:trHeight w:val="934"/>
        </w:trPr>
        <w:tc>
          <w:tcPr>
            <w:tcW w:w="4219" w:type="dxa"/>
            <w:shd w:val="clear" w:color="auto" w:fill="FFFFFF" w:themeFill="background1"/>
          </w:tcPr>
          <w:p w:rsidR="003C251A" w:rsidRDefault="003C251A" w:rsidP="00D0699A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2 Actions</w:t>
            </w:r>
          </w:p>
          <w:p w:rsidR="003C251A" w:rsidRPr="00357E1C" w:rsidRDefault="009B46AF" w:rsidP="009B46AF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</w:t>
            </w:r>
            <w:r w:rsidR="003C251A">
              <w:rPr>
                <w:rFonts w:cstheme="minorHAnsi"/>
                <w:i/>
                <w:color w:val="C0504D" w:themeColor="accent2"/>
              </w:rPr>
              <w:t xml:space="preserve">1 DRM </w:t>
            </w:r>
            <w:r>
              <w:rPr>
                <w:rFonts w:cstheme="minorHAnsi"/>
                <w:i/>
                <w:color w:val="C0504D" w:themeColor="accent2"/>
              </w:rPr>
              <w:t>1</w:t>
            </w:r>
            <w:r w:rsidRPr="009B46AF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>
              <w:rPr>
                <w:rFonts w:cstheme="minorHAnsi"/>
                <w:i/>
                <w:color w:val="C0504D" w:themeColor="accent2"/>
              </w:rPr>
              <w:t xml:space="preserve"> US</w:t>
            </w:r>
            <w:r w:rsidR="003C251A">
              <w:rPr>
                <w:rFonts w:cstheme="minorHAnsi"/>
                <w:i/>
                <w:color w:val="C0504D" w:themeColor="accent2"/>
              </w:rPr>
              <w:t xml:space="preserve"> ARMY</w:t>
            </w:r>
          </w:p>
        </w:tc>
      </w:tr>
      <w:tr w:rsidR="003C251A" w:rsidTr="00D0699A">
        <w:trPr>
          <w:trHeight w:val="1124"/>
        </w:trPr>
        <w:tc>
          <w:tcPr>
            <w:tcW w:w="4219" w:type="dxa"/>
            <w:shd w:val="clear" w:color="auto" w:fill="FFFFCC"/>
          </w:tcPr>
          <w:p w:rsidR="003C251A" w:rsidRPr="009B46AF" w:rsidRDefault="009B46AF" w:rsidP="009B46AF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9B46AF">
              <w:rPr>
                <w:bCs/>
                <w:color w:val="000000" w:themeColor="text1"/>
                <w:sz w:val="18"/>
              </w:rPr>
              <w:t>Operation Cobra</w:t>
            </w:r>
            <w:r w:rsidRPr="009B46AF">
              <w:rPr>
                <w:color w:val="000000" w:themeColor="text1"/>
                <w:sz w:val="18"/>
              </w:rPr>
              <w:t xml:space="preserve"> was the codename for an offensive launched by the </w:t>
            </w:r>
            <w:hyperlink r:id="rId8" w:history="1">
              <w:r w:rsidRPr="009B46AF">
                <w:rPr>
                  <w:rStyle w:val="Hyperlink"/>
                  <w:color w:val="000000" w:themeColor="text1"/>
                  <w:sz w:val="18"/>
                  <w:u w:val="none"/>
                </w:rPr>
                <w:t>First United States Army</w:t>
              </w:r>
            </w:hyperlink>
            <w:r w:rsidRPr="009B46AF">
              <w:rPr>
                <w:color w:val="000000" w:themeColor="text1"/>
                <w:sz w:val="18"/>
              </w:rPr>
              <w:t xml:space="preserve"> eight weeks after the </w:t>
            </w:r>
            <w:hyperlink r:id="rId9" w:tooltip="D-Day" w:history="1">
              <w:r w:rsidRPr="009B46AF">
                <w:rPr>
                  <w:rStyle w:val="Hyperlink"/>
                  <w:color w:val="000000" w:themeColor="text1"/>
                  <w:sz w:val="18"/>
                  <w:u w:val="none"/>
                </w:rPr>
                <w:t>D-Day</w:t>
              </w:r>
            </w:hyperlink>
            <w:r w:rsidRPr="009B46AF">
              <w:rPr>
                <w:color w:val="000000" w:themeColor="text1"/>
                <w:sz w:val="18"/>
              </w:rPr>
              <w:t xml:space="preserve"> landings</w:t>
            </w:r>
            <w:r>
              <w:rPr>
                <w:color w:val="000000" w:themeColor="text1"/>
                <w:sz w:val="18"/>
              </w:rPr>
              <w:t>. L</w:t>
            </w:r>
            <w:r w:rsidRPr="009B46AF">
              <w:rPr>
                <w:color w:val="000000" w:themeColor="text1"/>
                <w:sz w:val="18"/>
              </w:rPr>
              <w:t xml:space="preserve">ieutenant General </w:t>
            </w:r>
            <w:hyperlink r:id="rId10" w:history="1">
              <w:r w:rsidRPr="009B46AF">
                <w:rPr>
                  <w:rStyle w:val="Hyperlink"/>
                  <w:color w:val="000000" w:themeColor="text1"/>
                  <w:sz w:val="18"/>
                  <w:u w:val="none"/>
                </w:rPr>
                <w:t>Omar Bradley</w:t>
              </w:r>
            </w:hyperlink>
            <w:r w:rsidRPr="009B46AF">
              <w:rPr>
                <w:color w:val="000000" w:themeColor="text1"/>
                <w:sz w:val="18"/>
              </w:rPr>
              <w:t xml:space="preserve">'s intention was to take advantage of the German preoccupation with British and Canadian activity around the town of </w:t>
            </w:r>
            <w:hyperlink r:id="rId11" w:history="1">
              <w:r w:rsidRPr="009B46AF">
                <w:rPr>
                  <w:rStyle w:val="Hyperlink"/>
                  <w:color w:val="000000" w:themeColor="text1"/>
                  <w:sz w:val="18"/>
                  <w:u w:val="none"/>
                </w:rPr>
                <w:t>Caen</w:t>
              </w:r>
            </w:hyperlink>
            <w:r w:rsidRPr="009B46AF">
              <w:rPr>
                <w:color w:val="000000" w:themeColor="text1"/>
                <w:sz w:val="18"/>
              </w:rPr>
              <w:t xml:space="preserve">, and punch through the German defenses penning in his troops while his opponent was distracted and unbalanced. Once a corridor had been created, the </w:t>
            </w:r>
            <w:r>
              <w:rPr>
                <w:color w:val="000000" w:themeColor="text1"/>
                <w:sz w:val="18"/>
              </w:rPr>
              <w:t xml:space="preserve">US </w:t>
            </w:r>
            <w:r w:rsidRPr="009B46AF">
              <w:rPr>
                <w:color w:val="000000" w:themeColor="text1"/>
                <w:sz w:val="18"/>
              </w:rPr>
              <w:t xml:space="preserve">Army would then be able to advance into </w:t>
            </w:r>
            <w:hyperlink r:id="rId12" w:history="1">
              <w:r w:rsidRPr="009B46AF">
                <w:rPr>
                  <w:rStyle w:val="Hyperlink"/>
                  <w:color w:val="000000" w:themeColor="text1"/>
                  <w:sz w:val="18"/>
                  <w:u w:val="none"/>
                </w:rPr>
                <w:t>Brittany</w:t>
              </w:r>
            </w:hyperlink>
            <w:r w:rsidRPr="009B46AF">
              <w:rPr>
                <w:color w:val="000000" w:themeColor="text1"/>
                <w:sz w:val="18"/>
              </w:rPr>
              <w:t xml:space="preserve">, rolling up the German flanks and freeing itself of the constraints imposed by operating in the Norman </w:t>
            </w:r>
            <w:hyperlink r:id="rId13" w:history="1">
              <w:r w:rsidRPr="009B46AF">
                <w:rPr>
                  <w:rStyle w:val="Hyperlink"/>
                  <w:color w:val="000000" w:themeColor="text1"/>
                  <w:sz w:val="18"/>
                  <w:u w:val="none"/>
                </w:rPr>
                <w:t>bocage</w:t>
              </w:r>
            </w:hyperlink>
            <w:r w:rsidRPr="009B46AF">
              <w:rPr>
                <w:color w:val="000000" w:themeColor="text1"/>
                <w:sz w:val="18"/>
              </w:rPr>
              <w:t xml:space="preserve"> countryside</w:t>
            </w:r>
          </w:p>
        </w:tc>
      </w:tr>
    </w:tbl>
    <w:p w:rsidR="003C251A" w:rsidRDefault="003C251A" w:rsidP="003C251A"/>
    <w:p w:rsidR="003C251A" w:rsidRDefault="003C251A" w:rsidP="003C251A"/>
    <w:p w:rsidR="003C251A" w:rsidRDefault="003C251A"/>
    <w:sectPr w:rsidR="003C251A" w:rsidSect="00A11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3C251A"/>
    <w:rsid w:val="000246EA"/>
    <w:rsid w:val="00033B63"/>
    <w:rsid w:val="000C34DA"/>
    <w:rsid w:val="001411D3"/>
    <w:rsid w:val="00293265"/>
    <w:rsid w:val="00303294"/>
    <w:rsid w:val="003C251A"/>
    <w:rsid w:val="004A6723"/>
    <w:rsid w:val="004A769C"/>
    <w:rsid w:val="004D65EF"/>
    <w:rsid w:val="00671591"/>
    <w:rsid w:val="00707416"/>
    <w:rsid w:val="007E5318"/>
    <w:rsid w:val="007E6CEA"/>
    <w:rsid w:val="009837A9"/>
    <w:rsid w:val="009B46AF"/>
    <w:rsid w:val="00A82413"/>
    <w:rsid w:val="00AB0503"/>
    <w:rsid w:val="00B512F6"/>
    <w:rsid w:val="00C837D5"/>
    <w:rsid w:val="00EF15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25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251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C2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25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251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AB050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78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First_United_States_Army" TargetMode="External"/><Relationship Id="rId13" Type="http://schemas.openxmlformats.org/officeDocument/2006/relationships/hyperlink" Target="http://en.wikipedia.org/wiki/Bocage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en.wikipedia.org/wiki/Brittan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en.wikipedia.org/wiki/Caen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://en.wikipedia.org/wiki/Omar_Bradley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D-Da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Yana</cp:lastModifiedBy>
  <cp:revision>3</cp:revision>
  <dcterms:created xsi:type="dcterms:W3CDTF">2011-03-19T21:23:00Z</dcterms:created>
  <dcterms:modified xsi:type="dcterms:W3CDTF">2011-03-20T09:12:00Z</dcterms:modified>
</cp:coreProperties>
</file>