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816"/>
      </w:tblGrid>
      <w:tr w:rsidR="00881062" w14:paraId="22638E2D" w14:textId="77777777" w:rsidTr="00E6530B">
        <w:trPr>
          <w:trHeight w:val="1073"/>
        </w:trPr>
        <w:tc>
          <w:tcPr>
            <w:tcW w:w="4816" w:type="dxa"/>
            <w:shd w:val="clear" w:color="auto" w:fill="FFFF99"/>
          </w:tcPr>
          <w:p w14:paraId="1F63F8C1" w14:textId="77777777" w:rsidR="00881062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General Withdrawal</w:t>
            </w:r>
          </w:p>
          <w:p w14:paraId="594AB737" w14:textId="77777777"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39</w:t>
            </w:r>
          </w:p>
        </w:tc>
      </w:tr>
      <w:tr w:rsidR="00881062" w:rsidRPr="003115C0" w14:paraId="1BFD8145" w14:textId="77777777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14:paraId="60521BFA" w14:textId="77777777" w:rsidR="00736E5E" w:rsidRPr="00D414FE" w:rsidRDefault="00736E5E" w:rsidP="00736E5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49083889" w14:textId="77777777" w:rsidR="00736E5E" w:rsidRDefault="00736E5E" w:rsidP="00736E5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24F39332" wp14:editId="2F62BAA9">
                  <wp:extent cx="576000" cy="360000"/>
                  <wp:effectExtent l="19050" t="0" r="0" b="0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799FA288" wp14:editId="7C2B43FF">
                  <wp:extent cx="576000" cy="360000"/>
                  <wp:effectExtent l="19050" t="0" r="0" b="0"/>
                  <wp:docPr id="1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22DC92F0" wp14:editId="02FDBA10">
                  <wp:extent cx="622286" cy="360000"/>
                  <wp:effectExtent l="19050" t="0" r="6364" b="0"/>
                  <wp:docPr id="1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5AD7A61E" wp14:editId="1E0CB07C">
                  <wp:extent cx="576263" cy="360000"/>
                  <wp:effectExtent l="19050" t="0" r="0" b="0"/>
                  <wp:docPr id="1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DBD21" w14:textId="77777777" w:rsidR="00881062" w:rsidRPr="00D414FE" w:rsidRDefault="00736E5E" w:rsidP="00736E5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14:paraId="439E2566" w14:textId="77777777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14:paraId="6754E538" w14:textId="77777777"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3EEA752D" w14:textId="63A688CD" w:rsidR="00881062" w:rsidRPr="00D414FE" w:rsidRDefault="00355F46" w:rsidP="00736E5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>2</w:t>
            </w:r>
            <w:r w:rsidR="00EE2C78"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</w:p>
        </w:tc>
      </w:tr>
      <w:tr w:rsidR="00BB7747" w:rsidRPr="003115C0" w14:paraId="78F52030" w14:textId="77777777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14:paraId="250DA308" w14:textId="77777777"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17342FBE" w14:textId="41CFB599" w:rsidR="00E04A1A" w:rsidRDefault="00983E27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587686EC" wp14:editId="19F728E0">
                  <wp:extent cx="539750" cy="582362"/>
                  <wp:effectExtent l="0" t="0" r="0" b="0"/>
                  <wp:docPr id="80973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315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32" cy="58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256DC" w14:textId="17078F2B" w:rsidR="00983E27" w:rsidRDefault="00983E27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Lose 1</w:t>
            </w:r>
          </w:p>
          <w:p w14:paraId="48184A97" w14:textId="77777777"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66F25008" w14:textId="77777777"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14:paraId="52DC4591" w14:textId="7777777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14:paraId="6EE0D71B" w14:textId="77777777"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39699F">
              <w:t>1 Action</w:t>
            </w:r>
          </w:p>
          <w:p w14:paraId="42A928CF" w14:textId="27A3DF71" w:rsidR="00B966AE" w:rsidRDefault="00B966AE" w:rsidP="009C7F2B">
            <w:r>
              <w:rPr>
                <w:rFonts w:cstheme="minorHAnsi"/>
                <w:i/>
                <w:color w:val="C0504D" w:themeColor="accent2"/>
              </w:rPr>
              <w:t>-</w:t>
            </w:r>
            <w:r w:rsidR="00736E5E">
              <w:rPr>
                <w:rFonts w:cstheme="minorHAnsi"/>
                <w:i/>
                <w:color w:val="C0504D" w:themeColor="accent2"/>
              </w:rPr>
              <w:t>1</w:t>
            </w:r>
            <w:r>
              <w:rPr>
                <w:rFonts w:cstheme="minorHAnsi"/>
                <w:i/>
                <w:color w:val="C0504D" w:themeColor="accent2"/>
              </w:rPr>
              <w:t xml:space="preserve"> </w:t>
            </w:r>
            <w:r w:rsidR="00983E27">
              <w:rPr>
                <w:rFonts w:cstheme="minorHAnsi"/>
                <w:i/>
                <w:color w:val="C0504D" w:themeColor="accent2"/>
              </w:rPr>
              <w:t>Attack Strength 1</w:t>
            </w:r>
            <w:r w:rsidR="00983E27" w:rsidRPr="00983E27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983E27"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  <w:p w14:paraId="6E8F6CBB" w14:textId="218C1EA0" w:rsidR="00BB7747" w:rsidRDefault="00736E5E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983E27">
              <w:rPr>
                <w:rFonts w:cstheme="minorHAnsi"/>
                <w:i/>
                <w:color w:val="C0504D" w:themeColor="accent2"/>
              </w:rPr>
              <w:t>Attack Strength 3</w:t>
            </w:r>
            <w:r w:rsidR="00983E27" w:rsidRPr="00983E27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 w:rsidR="00983E27">
              <w:rPr>
                <w:rFonts w:cstheme="minorHAnsi"/>
                <w:i/>
                <w:color w:val="C0504D" w:themeColor="accent2"/>
              </w:rPr>
              <w:t xml:space="preserve"> US</w:t>
            </w:r>
          </w:p>
          <w:p w14:paraId="0F4B327B" w14:textId="77777777" w:rsidR="0039699F" w:rsidRPr="00357E1C" w:rsidRDefault="0039699F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Panzer/Kampfgruppe</w:t>
            </w:r>
            <w:r w:rsidR="00355F46">
              <w:rPr>
                <w:rFonts w:cstheme="minorHAnsi"/>
                <w:i/>
                <w:color w:val="C0504D" w:themeColor="accent2"/>
              </w:rPr>
              <w:t>n</w:t>
            </w:r>
            <w:r>
              <w:rPr>
                <w:rFonts w:cstheme="minorHAnsi"/>
                <w:i/>
                <w:color w:val="C0504D" w:themeColor="accent2"/>
              </w:rPr>
              <w:t xml:space="preserve"> units may redeploy two spaces back without costing an action; Hitler approval not required.</w:t>
            </w:r>
          </w:p>
        </w:tc>
      </w:tr>
      <w:tr w:rsidR="00881062" w14:paraId="406937B0" w14:textId="77777777" w:rsidTr="00571D7D">
        <w:trPr>
          <w:trHeight w:val="1224"/>
        </w:trPr>
        <w:tc>
          <w:tcPr>
            <w:tcW w:w="4816" w:type="dxa"/>
            <w:shd w:val="clear" w:color="auto" w:fill="FFFFCC"/>
          </w:tcPr>
          <w:p w14:paraId="67659DF2" w14:textId="77777777" w:rsidR="00881062" w:rsidRPr="0039699F" w:rsidRDefault="0039699F" w:rsidP="00B471AC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39699F">
              <w:rPr>
                <w:color w:val="000000" w:themeColor="text1"/>
                <w:sz w:val="18"/>
              </w:rPr>
              <w:t xml:space="preserve">Seizing the opportunity to envelop von Kluge's entire force, on 8 August the Allied ground forces commander General </w:t>
            </w:r>
            <w:hyperlink r:id="rId8" w:tooltip="Bernard Montgomery, 1st Viscount Montgomery of Alamein" w:history="1">
              <w:r w:rsidRPr="0039699F">
                <w:rPr>
                  <w:rStyle w:val="Hyperlink"/>
                  <w:color w:val="000000" w:themeColor="text1"/>
                  <w:sz w:val="18"/>
                  <w:u w:val="none"/>
                </w:rPr>
                <w:t>Bernard Montgomery</w:t>
              </w:r>
            </w:hyperlink>
            <w:r w:rsidRPr="0039699F">
              <w:rPr>
                <w:color w:val="000000" w:themeColor="text1"/>
                <w:sz w:val="18"/>
              </w:rPr>
              <w:t xml:space="preserve"> ordered his armies to converge on the Falaise–Chambois area. With the US First Army forming the southern arm, the British </w:t>
            </w:r>
            <w:hyperlink r:id="rId9" w:tooltip="Second Army (United Kingdom)" w:history="1">
              <w:r w:rsidRPr="0039699F">
                <w:rPr>
                  <w:rStyle w:val="Hyperlink"/>
                  <w:color w:val="000000" w:themeColor="text1"/>
                  <w:sz w:val="18"/>
                  <w:u w:val="none"/>
                </w:rPr>
                <w:t>Second Army</w:t>
              </w:r>
            </w:hyperlink>
            <w:r w:rsidRPr="0039699F">
              <w:rPr>
                <w:color w:val="000000" w:themeColor="text1"/>
                <w:sz w:val="18"/>
              </w:rPr>
              <w:t xml:space="preserve"> the base, and the Canadian </w:t>
            </w:r>
            <w:hyperlink r:id="rId10" w:tooltip="First Canadian Army" w:history="1">
              <w:r w:rsidRPr="0039699F">
                <w:rPr>
                  <w:rStyle w:val="Hyperlink"/>
                  <w:color w:val="000000" w:themeColor="text1"/>
                  <w:sz w:val="18"/>
                  <w:u w:val="none"/>
                </w:rPr>
                <w:t>First Army</w:t>
              </w:r>
            </w:hyperlink>
            <w:r w:rsidRPr="0039699F">
              <w:rPr>
                <w:color w:val="000000" w:themeColor="text1"/>
                <w:sz w:val="18"/>
              </w:rPr>
              <w:t xml:space="preserve"> the northern arm of the encirclement, the Germans fought hard to keep an escape route open, although their withdrawal did not begin until 17 August.</w:t>
            </w:r>
            <w:r w:rsidRPr="0039699F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83E27" w14:paraId="0264B710" w14:textId="77777777" w:rsidTr="00571D7D">
        <w:trPr>
          <w:trHeight w:val="1224"/>
        </w:trPr>
        <w:tc>
          <w:tcPr>
            <w:tcW w:w="4816" w:type="dxa"/>
            <w:shd w:val="clear" w:color="auto" w:fill="FFFFCC"/>
          </w:tcPr>
          <w:p w14:paraId="724AAEA0" w14:textId="77777777" w:rsidR="00983E27" w:rsidRDefault="00983E27" w:rsidP="00B471AC">
            <w:pPr>
              <w:pStyle w:val="NormalWeb"/>
              <w:rPr>
                <w:color w:val="000000" w:themeColor="text1"/>
                <w:sz w:val="18"/>
              </w:rPr>
            </w:pPr>
          </w:p>
          <w:p w14:paraId="1D84956A" w14:textId="77777777" w:rsidR="00983E27" w:rsidRPr="0039699F" w:rsidRDefault="00983E27" w:rsidP="00B471AC">
            <w:pPr>
              <w:pStyle w:val="NormalWeb"/>
              <w:rPr>
                <w:color w:val="000000" w:themeColor="text1"/>
                <w:sz w:val="18"/>
              </w:rPr>
            </w:pPr>
          </w:p>
        </w:tc>
      </w:tr>
    </w:tbl>
    <w:p w14:paraId="1F8A2E8F" w14:textId="77777777" w:rsidR="00881062" w:rsidRDefault="00881062" w:rsidP="00881062"/>
    <w:p w14:paraId="1328F2B4" w14:textId="77777777"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0308F4"/>
    <w:rsid w:val="002D7B73"/>
    <w:rsid w:val="00355F46"/>
    <w:rsid w:val="003957E2"/>
    <w:rsid w:val="0039699F"/>
    <w:rsid w:val="003E047E"/>
    <w:rsid w:val="003F1F45"/>
    <w:rsid w:val="004638AB"/>
    <w:rsid w:val="004E35D0"/>
    <w:rsid w:val="00571D7D"/>
    <w:rsid w:val="005F5A10"/>
    <w:rsid w:val="0067584E"/>
    <w:rsid w:val="00736E5E"/>
    <w:rsid w:val="00755598"/>
    <w:rsid w:val="00775723"/>
    <w:rsid w:val="007F5980"/>
    <w:rsid w:val="00881062"/>
    <w:rsid w:val="008C19FD"/>
    <w:rsid w:val="00904D54"/>
    <w:rsid w:val="00983E27"/>
    <w:rsid w:val="00A0363B"/>
    <w:rsid w:val="00B471AC"/>
    <w:rsid w:val="00B966AE"/>
    <w:rsid w:val="00BB3EDA"/>
    <w:rsid w:val="00BB7747"/>
    <w:rsid w:val="00E04A1A"/>
    <w:rsid w:val="00E2733F"/>
    <w:rsid w:val="00E6530B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0639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Bernard_Montgomery,_1st_Viscount_Montgomery_of_Alame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First_Canadian_Army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Second_Army_%28United_Kingdom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6</cp:revision>
  <dcterms:created xsi:type="dcterms:W3CDTF">2011-03-20T16:20:00Z</dcterms:created>
  <dcterms:modified xsi:type="dcterms:W3CDTF">2026-03-22T09:55:00Z</dcterms:modified>
</cp:coreProperties>
</file>