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4816"/>
      </w:tblGrid>
      <w:tr w:rsidR="00881062" w14:paraId="0E5774AF" w14:textId="77777777" w:rsidTr="00E6530B">
        <w:trPr>
          <w:trHeight w:val="1073"/>
        </w:trPr>
        <w:tc>
          <w:tcPr>
            <w:tcW w:w="4816" w:type="dxa"/>
            <w:shd w:val="clear" w:color="auto" w:fill="FFFF99"/>
          </w:tcPr>
          <w:p w14:paraId="1C6F570D" w14:textId="77777777" w:rsidR="00881062" w:rsidRDefault="00DC73D7" w:rsidP="00571D7D">
            <w:pPr>
              <w:jc w:val="center"/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>Polish 1</w:t>
            </w:r>
            <w:r w:rsidRPr="00DC73D7">
              <w:rPr>
                <w:b/>
                <w:i/>
                <w:sz w:val="40"/>
                <w:szCs w:val="40"/>
                <w:vertAlign w:val="superscript"/>
              </w:rPr>
              <w:t>st</w:t>
            </w:r>
            <w:r>
              <w:rPr>
                <w:b/>
                <w:i/>
                <w:sz w:val="40"/>
                <w:szCs w:val="40"/>
              </w:rPr>
              <w:t xml:space="preserve"> Armored Division</w:t>
            </w:r>
          </w:p>
          <w:p w14:paraId="766B52E1" w14:textId="77777777" w:rsidR="00736E5E" w:rsidRPr="003E047E" w:rsidRDefault="00736E5E" w:rsidP="00571D7D">
            <w:pPr>
              <w:jc w:val="center"/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 xml:space="preserve">                                              </w:t>
            </w:r>
            <w:r w:rsidR="005B018B">
              <w:rPr>
                <w:b/>
                <w:i/>
                <w:sz w:val="40"/>
                <w:szCs w:val="40"/>
              </w:rPr>
              <w:t>4</w:t>
            </w:r>
            <w:r w:rsidR="00DC73D7">
              <w:rPr>
                <w:b/>
                <w:i/>
                <w:sz w:val="40"/>
                <w:szCs w:val="40"/>
              </w:rPr>
              <w:t>4</w:t>
            </w:r>
          </w:p>
        </w:tc>
      </w:tr>
      <w:tr w:rsidR="000F5F14" w:rsidRPr="003115C0" w14:paraId="4B11138B" w14:textId="77777777" w:rsidTr="00E04A1A">
        <w:trPr>
          <w:trHeight w:val="1268"/>
        </w:trPr>
        <w:tc>
          <w:tcPr>
            <w:tcW w:w="4816" w:type="dxa"/>
            <w:shd w:val="clear" w:color="auto" w:fill="FFFFFF" w:themeFill="background1"/>
          </w:tcPr>
          <w:p w14:paraId="4C240343" w14:textId="77777777" w:rsidR="000F5F14" w:rsidRPr="00D414FE" w:rsidRDefault="000F5F14" w:rsidP="00F82157">
            <w:pPr>
              <w:rPr>
                <w:b/>
                <w:i/>
                <w:color w:val="00B050"/>
                <w:sz w:val="24"/>
                <w:szCs w:val="24"/>
              </w:rPr>
            </w:pPr>
            <w:r w:rsidRPr="00D414FE">
              <w:rPr>
                <w:b/>
                <w:i/>
                <w:color w:val="00B050"/>
                <w:sz w:val="24"/>
                <w:szCs w:val="24"/>
              </w:rPr>
              <w:t>MILITARY</w:t>
            </w:r>
          </w:p>
          <w:p w14:paraId="1C9E0931" w14:textId="77777777" w:rsidR="000F5F14" w:rsidRDefault="000F5F14" w:rsidP="00DC73D7">
            <w:pPr>
              <w:jc w:val="center"/>
              <w:rPr>
                <w:i/>
                <w:color w:val="00B050"/>
              </w:rPr>
            </w:pPr>
            <w:r w:rsidRPr="003E047E">
              <w:rPr>
                <w:i/>
                <w:noProof/>
                <w:color w:val="00B050"/>
                <w:lang w:eastAsia="en-GB"/>
              </w:rPr>
              <w:drawing>
                <wp:inline distT="0" distB="0" distL="0" distR="0" wp14:anchorId="564D93F3" wp14:editId="7931B574">
                  <wp:extent cx="576263" cy="360000"/>
                  <wp:effectExtent l="19050" t="0" r="0" b="0"/>
                  <wp:docPr id="27" name="Pictur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3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D36D32" w14:textId="77777777" w:rsidR="000F5F14" w:rsidRPr="00D414FE" w:rsidRDefault="000F5F14" w:rsidP="00DC73D7">
            <w:pPr>
              <w:jc w:val="center"/>
              <w:rPr>
                <w:b/>
                <w:i/>
              </w:rPr>
            </w:pPr>
            <w:r w:rsidRPr="00D414FE">
              <w:rPr>
                <w:b/>
                <w:i/>
              </w:rPr>
              <w:t>1</w:t>
            </w:r>
            <w:r w:rsidRPr="00D414FE">
              <w:rPr>
                <w:b/>
                <w:i/>
                <w:vertAlign w:val="superscript"/>
              </w:rPr>
              <w:t>ST</w:t>
            </w:r>
            <w:r w:rsidRPr="00D414FE">
              <w:rPr>
                <w:b/>
                <w:i/>
              </w:rPr>
              <w:t xml:space="preserve"> </w:t>
            </w:r>
            <w:r>
              <w:rPr>
                <w:b/>
                <w:i/>
              </w:rPr>
              <w:t>CAN</w:t>
            </w:r>
          </w:p>
        </w:tc>
      </w:tr>
      <w:tr w:rsidR="000F5F14" w:rsidRPr="003115C0" w14:paraId="2A0A2619" w14:textId="77777777" w:rsidTr="00E04A1A">
        <w:trPr>
          <w:trHeight w:val="740"/>
        </w:trPr>
        <w:tc>
          <w:tcPr>
            <w:tcW w:w="4816" w:type="dxa"/>
            <w:shd w:val="clear" w:color="auto" w:fill="FFFFFF" w:themeFill="background1"/>
          </w:tcPr>
          <w:p w14:paraId="6927A96A" w14:textId="77777777" w:rsidR="000F5F14" w:rsidRDefault="000F5F14" w:rsidP="00CB3560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AIR POWER</w:t>
            </w:r>
          </w:p>
          <w:p w14:paraId="319B3342" w14:textId="3C7205B3" w:rsidR="000F5F14" w:rsidRPr="00D414FE" w:rsidRDefault="000F5F14" w:rsidP="00DC73D7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Jabos: +1 1</w:t>
            </w:r>
            <w:r w:rsidRPr="005B018B">
              <w:rPr>
                <w:b/>
                <w:i/>
                <w:color w:val="00B050"/>
                <w:sz w:val="24"/>
                <w:szCs w:val="24"/>
                <w:vertAlign w:val="superscript"/>
              </w:rPr>
              <w:t>st</w:t>
            </w:r>
            <w:r>
              <w:rPr>
                <w:b/>
                <w:i/>
                <w:color w:val="00B050"/>
                <w:sz w:val="24"/>
                <w:szCs w:val="24"/>
              </w:rPr>
              <w:t xml:space="preserve"> CAN</w:t>
            </w:r>
          </w:p>
        </w:tc>
      </w:tr>
      <w:tr w:rsidR="000F5F14" w:rsidRPr="003115C0" w14:paraId="4C16D154" w14:textId="77777777" w:rsidTr="00E04A1A">
        <w:trPr>
          <w:cantSplit/>
          <w:trHeight w:val="941"/>
        </w:trPr>
        <w:tc>
          <w:tcPr>
            <w:tcW w:w="4816" w:type="dxa"/>
            <w:shd w:val="clear" w:color="auto" w:fill="DDD9C3" w:themeFill="background2" w:themeFillShade="E6"/>
          </w:tcPr>
          <w:p w14:paraId="62644C9F" w14:textId="77777777" w:rsidR="000F5F14" w:rsidRDefault="000F5F14" w:rsidP="00E04A1A">
            <w:pPr>
              <w:rPr>
                <w:rFonts w:cstheme="minorHAnsi"/>
                <w:i/>
                <w:color w:val="365F91" w:themeColor="accent1" w:themeShade="BF"/>
              </w:rPr>
            </w:pPr>
            <w:r>
              <w:rPr>
                <w:rFonts w:cstheme="minorHAnsi"/>
                <w:i/>
                <w:color w:val="365F91" w:themeColor="accent1" w:themeShade="BF"/>
              </w:rPr>
              <w:t>RESOURCES</w:t>
            </w:r>
          </w:p>
          <w:p w14:paraId="3CDC4ACD" w14:textId="2EC94117" w:rsidR="00047EDD" w:rsidRDefault="00047EDD" w:rsidP="00047EDD">
            <w:pP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 xml:space="preserve">    </w:t>
            </w:r>
            <w:r w:rsidR="00017085">
              <w:rPr>
                <w:noProof/>
              </w:rPr>
              <w:drawing>
                <wp:inline distT="0" distB="0" distL="0" distR="0" wp14:anchorId="15A73042" wp14:editId="40FC0648">
                  <wp:extent cx="1066469" cy="552450"/>
                  <wp:effectExtent l="0" t="0" r="0" b="0"/>
                  <wp:docPr id="21132753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327535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858" cy="554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 xml:space="preserve">            </w:t>
            </w:r>
            <w:r w:rsidR="00C25E8D"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 xml:space="preserve">      </w:t>
            </w: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 xml:space="preserve"> </w:t>
            </w:r>
            <w:r w:rsidR="00017085">
              <w:rPr>
                <w:noProof/>
              </w:rPr>
              <w:drawing>
                <wp:inline distT="0" distB="0" distL="0" distR="0" wp14:anchorId="78ECD691" wp14:editId="273B031E">
                  <wp:extent cx="464944" cy="501650"/>
                  <wp:effectExtent l="0" t="0" r="0" b="0"/>
                  <wp:docPr id="15040134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01344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57" cy="504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2E688C" w14:textId="7E788D8C" w:rsidR="00446488" w:rsidRDefault="00017085" w:rsidP="00047EDD">
            <w:pPr>
              <w:tabs>
                <w:tab w:val="center" w:pos="2300"/>
              </w:tabs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  <w:r>
              <w:rPr>
                <w:rFonts w:cstheme="minorHAnsi"/>
                <w:i/>
                <w:color w:val="365F91" w:themeColor="accent1" w:themeShade="BF"/>
              </w:rPr>
              <w:t xml:space="preserve">      </w:t>
            </w:r>
            <w:r w:rsidR="00047EDD">
              <w:rPr>
                <w:rFonts w:cstheme="minorHAnsi"/>
                <w:i/>
                <w:color w:val="365F91" w:themeColor="accent1" w:themeShade="BF"/>
              </w:rPr>
              <w:t xml:space="preserve"> </w:t>
            </w:r>
            <w:r w:rsidR="00446488"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>1 x Kampfgruppe</w:t>
            </w: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>*</w:t>
            </w:r>
            <w:r w:rsidR="00047EDD"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 xml:space="preserve">        </w:t>
            </w:r>
            <w:r w:rsidR="00C25E8D"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 xml:space="preserve">           </w:t>
            </w:r>
            <w:r w:rsidR="00047EDD"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>Lose 1</w:t>
            </w:r>
          </w:p>
          <w:p w14:paraId="53FCADE0" w14:textId="77777777" w:rsidR="00017085" w:rsidRDefault="00017085" w:rsidP="00047EDD">
            <w:pPr>
              <w:tabs>
                <w:tab w:val="center" w:pos="2300"/>
              </w:tabs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</w:p>
          <w:p w14:paraId="45F12AF4" w14:textId="77777777" w:rsidR="00017085" w:rsidRDefault="00017085" w:rsidP="00017085">
            <w:pPr>
              <w:jc w:val="center"/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>*Deploy to map or Strategic Reserve for 1 action</w:t>
            </w:r>
          </w:p>
          <w:p w14:paraId="116DA70B" w14:textId="5BE6F27A" w:rsidR="00446488" w:rsidRDefault="00446488" w:rsidP="00047EDD">
            <w:pP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</w:p>
          <w:p w14:paraId="36ADFEDA" w14:textId="77777777" w:rsidR="000F5F14" w:rsidRPr="00357E1C" w:rsidRDefault="000F5F14" w:rsidP="003957E2">
            <w:pPr>
              <w:jc w:val="center"/>
              <w:rPr>
                <w:rFonts w:cstheme="minorHAnsi"/>
                <w:i/>
                <w:color w:val="365F91" w:themeColor="accent1" w:themeShade="BF"/>
                <w:sz w:val="18"/>
                <w:szCs w:val="18"/>
              </w:rPr>
            </w:pPr>
          </w:p>
        </w:tc>
      </w:tr>
      <w:tr w:rsidR="000F5F14" w14:paraId="163C7C8E" w14:textId="77777777" w:rsidTr="00E04A1A">
        <w:trPr>
          <w:trHeight w:val="891"/>
        </w:trPr>
        <w:tc>
          <w:tcPr>
            <w:tcW w:w="4816" w:type="dxa"/>
            <w:shd w:val="clear" w:color="auto" w:fill="FFFFFF" w:themeFill="background1"/>
          </w:tcPr>
          <w:p w14:paraId="22695F15" w14:textId="77777777" w:rsidR="000F5F14" w:rsidRDefault="000F5F14" w:rsidP="00E04A1A">
            <w:r w:rsidRPr="003115C0">
              <w:rPr>
                <w:rFonts w:cstheme="minorHAnsi"/>
                <w:i/>
                <w:color w:val="C0504D" w:themeColor="accent2"/>
              </w:rPr>
              <w:t>ORDERS</w:t>
            </w:r>
            <w:r>
              <w:rPr>
                <w:rFonts w:cstheme="minorHAnsi"/>
                <w:i/>
                <w:color w:val="C0504D" w:themeColor="accent2"/>
              </w:rPr>
              <w:t xml:space="preserve">: </w:t>
            </w:r>
            <w:r>
              <w:t xml:space="preserve"> 3 Actions</w:t>
            </w:r>
          </w:p>
          <w:p w14:paraId="3F715AC2" w14:textId="60AADE89" w:rsidR="000F5F14" w:rsidRDefault="000F5F14" w:rsidP="000F5F14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>+</w:t>
            </w:r>
            <w:r w:rsidR="00C3251A">
              <w:rPr>
                <w:rFonts w:cstheme="minorHAnsi"/>
                <w:i/>
                <w:color w:val="C0504D" w:themeColor="accent2"/>
              </w:rPr>
              <w:t>1</w:t>
            </w:r>
            <w:r>
              <w:rPr>
                <w:rFonts w:cstheme="minorHAnsi"/>
                <w:i/>
                <w:color w:val="C0504D" w:themeColor="accent2"/>
              </w:rPr>
              <w:t xml:space="preserve"> D</w:t>
            </w:r>
            <w:r w:rsidR="00017085">
              <w:rPr>
                <w:rFonts w:cstheme="minorHAnsi"/>
                <w:i/>
                <w:color w:val="C0504D" w:themeColor="accent2"/>
              </w:rPr>
              <w:t>efense Value</w:t>
            </w:r>
            <w:r>
              <w:rPr>
                <w:rFonts w:cstheme="minorHAnsi"/>
                <w:i/>
                <w:color w:val="C0504D" w:themeColor="accent2"/>
              </w:rPr>
              <w:t xml:space="preserve"> 1</w:t>
            </w:r>
            <w:r w:rsidRPr="000F5F14">
              <w:rPr>
                <w:rFonts w:cstheme="minorHAnsi"/>
                <w:i/>
                <w:color w:val="C0504D" w:themeColor="accent2"/>
                <w:vertAlign w:val="superscript"/>
              </w:rPr>
              <w:t>st</w:t>
            </w:r>
            <w:r>
              <w:rPr>
                <w:rFonts w:cstheme="minorHAnsi"/>
                <w:i/>
                <w:color w:val="C0504D" w:themeColor="accent2"/>
              </w:rPr>
              <w:t xml:space="preserve">  CAN</w:t>
            </w:r>
          </w:p>
          <w:p w14:paraId="7AB38BCE" w14:textId="77777777" w:rsidR="005500B2" w:rsidRPr="00440B85" w:rsidRDefault="005500B2" w:rsidP="000F5F14">
            <w:r>
              <w:rPr>
                <w:rFonts w:cstheme="minorHAnsi"/>
                <w:i/>
                <w:color w:val="C0504D" w:themeColor="accent2"/>
              </w:rPr>
              <w:t>+1 Model</w:t>
            </w:r>
          </w:p>
          <w:p w14:paraId="55075B0A" w14:textId="77777777" w:rsidR="000F5F14" w:rsidRPr="00357E1C" w:rsidRDefault="000F5F14" w:rsidP="00E04A1A">
            <w:pPr>
              <w:rPr>
                <w:rFonts w:cstheme="minorHAnsi"/>
                <w:i/>
                <w:color w:val="C0504D" w:themeColor="accent2"/>
              </w:rPr>
            </w:pPr>
          </w:p>
        </w:tc>
      </w:tr>
      <w:tr w:rsidR="000F5F14" w14:paraId="2561C394" w14:textId="77777777" w:rsidTr="009C0F51">
        <w:trPr>
          <w:trHeight w:val="1872"/>
        </w:trPr>
        <w:tc>
          <w:tcPr>
            <w:tcW w:w="4816" w:type="dxa"/>
            <w:shd w:val="clear" w:color="auto" w:fill="FFFFCC"/>
          </w:tcPr>
          <w:p w14:paraId="298318F9" w14:textId="77777777" w:rsidR="000F5F14" w:rsidRPr="00C3251A" w:rsidRDefault="00C3251A" w:rsidP="00C3251A">
            <w:pPr>
              <w:pStyle w:val="NormalWeb"/>
              <w:rPr>
                <w:color w:val="000000" w:themeColor="text1"/>
                <w:sz w:val="18"/>
                <w:szCs w:val="18"/>
              </w:rPr>
            </w:pPr>
            <w:r w:rsidRPr="00C3251A">
              <w:rPr>
                <w:color w:val="000000" w:themeColor="text1"/>
                <w:sz w:val="18"/>
                <w:szCs w:val="18"/>
              </w:rPr>
              <w:t xml:space="preserve">The First Polish armored division was attached to the </w:t>
            </w:r>
            <w:hyperlink r:id="rId8" w:tooltip="Canadian First Army" w:history="1">
              <w:r w:rsidRPr="00C3251A">
                <w:rPr>
                  <w:rStyle w:val="Hyperlink"/>
                  <w:color w:val="000000" w:themeColor="text1"/>
                  <w:sz w:val="18"/>
                  <w:szCs w:val="18"/>
                  <w:u w:val="none"/>
                </w:rPr>
                <w:t>First Canadian Army</w:t>
              </w:r>
            </w:hyperlink>
            <w:r w:rsidRPr="00C3251A">
              <w:rPr>
                <w:color w:val="000000" w:themeColor="text1"/>
                <w:sz w:val="18"/>
                <w:szCs w:val="18"/>
              </w:rPr>
              <w:t xml:space="preserve">. It entered combat on August 8 during </w:t>
            </w:r>
            <w:hyperlink r:id="rId9" w:history="1">
              <w:r w:rsidRPr="00C3251A">
                <w:rPr>
                  <w:rStyle w:val="Hyperlink"/>
                  <w:color w:val="000000" w:themeColor="text1"/>
                  <w:sz w:val="18"/>
                  <w:szCs w:val="18"/>
                  <w:u w:val="none"/>
                </w:rPr>
                <w:t>Operation Totalize</w:t>
              </w:r>
            </w:hyperlink>
            <w:r w:rsidRPr="00C3251A">
              <w:rPr>
                <w:color w:val="000000" w:themeColor="text1"/>
                <w:sz w:val="18"/>
                <w:szCs w:val="18"/>
              </w:rPr>
              <w:t xml:space="preserve">. The division twice suffered serious bombings by Allied aircraft yet it achieved a victory against the </w:t>
            </w:r>
            <w:hyperlink r:id="rId10" w:history="1">
              <w:r w:rsidRPr="00C3251A">
                <w:rPr>
                  <w:rStyle w:val="Hyperlink"/>
                  <w:color w:val="000000" w:themeColor="text1"/>
                  <w:sz w:val="18"/>
                  <w:szCs w:val="18"/>
                  <w:u w:val="none"/>
                </w:rPr>
                <w:t>Wehrmacht</w:t>
              </w:r>
            </w:hyperlink>
            <w:r w:rsidRPr="00C3251A">
              <w:rPr>
                <w:color w:val="000000" w:themeColor="text1"/>
                <w:sz w:val="18"/>
                <w:szCs w:val="18"/>
              </w:rPr>
              <w:t xml:space="preserve"> in the battles for </w:t>
            </w:r>
            <w:hyperlink r:id="rId11" w:tooltip="Hill 262" w:history="1">
              <w:r w:rsidRPr="00C3251A">
                <w:rPr>
                  <w:rStyle w:val="Hyperlink"/>
                  <w:color w:val="000000" w:themeColor="text1"/>
                  <w:sz w:val="18"/>
                  <w:szCs w:val="18"/>
                  <w:u w:val="none"/>
                </w:rPr>
                <w:t>Mont Ormel</w:t>
              </w:r>
            </w:hyperlink>
            <w:r w:rsidRPr="00C3251A">
              <w:rPr>
                <w:color w:val="000000" w:themeColor="text1"/>
                <w:sz w:val="18"/>
                <w:szCs w:val="18"/>
              </w:rPr>
              <w:t xml:space="preserve"> and the town of </w:t>
            </w:r>
            <w:hyperlink r:id="rId12" w:history="1">
              <w:r w:rsidRPr="00C3251A">
                <w:rPr>
                  <w:rStyle w:val="Hyperlink"/>
                  <w:color w:val="000000" w:themeColor="text1"/>
                  <w:sz w:val="18"/>
                  <w:szCs w:val="18"/>
                  <w:u w:val="none"/>
                </w:rPr>
                <w:t>Chambois</w:t>
              </w:r>
            </w:hyperlink>
            <w:r w:rsidRPr="00C3251A">
              <w:rPr>
                <w:color w:val="000000" w:themeColor="text1"/>
                <w:sz w:val="18"/>
                <w:szCs w:val="18"/>
              </w:rPr>
              <w:t>. Maczek's division had the crucial role of closing the pocket at the escape route of those German divisions, hence the fighting was absolutely desperate.</w:t>
            </w:r>
          </w:p>
        </w:tc>
      </w:tr>
    </w:tbl>
    <w:p w14:paraId="3298C44E" w14:textId="77777777" w:rsidR="00881062" w:rsidRDefault="00881062" w:rsidP="00881062"/>
    <w:p w14:paraId="077ACFD6" w14:textId="77777777" w:rsidR="008F5FC9" w:rsidRDefault="008F5FC9" w:rsidP="00881062"/>
    <w:p w14:paraId="29AFBF60" w14:textId="77777777" w:rsidR="00881062" w:rsidRDefault="00881062"/>
    <w:sectPr w:rsidR="00881062" w:rsidSect="006758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17396"/>
    <w:multiLevelType w:val="hybridMultilevel"/>
    <w:tmpl w:val="965CE1A0"/>
    <w:lvl w:ilvl="0" w:tplc="749C1D18">
      <w:start w:val="1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610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1062"/>
    <w:rsid w:val="00017085"/>
    <w:rsid w:val="00047EDD"/>
    <w:rsid w:val="000805B4"/>
    <w:rsid w:val="000F5326"/>
    <w:rsid w:val="000F5F14"/>
    <w:rsid w:val="002D7B73"/>
    <w:rsid w:val="003957E2"/>
    <w:rsid w:val="0039699F"/>
    <w:rsid w:val="003E047E"/>
    <w:rsid w:val="00440B85"/>
    <w:rsid w:val="00446488"/>
    <w:rsid w:val="004E35D0"/>
    <w:rsid w:val="00502031"/>
    <w:rsid w:val="005500B2"/>
    <w:rsid w:val="00571D7D"/>
    <w:rsid w:val="005B018B"/>
    <w:rsid w:val="005F5A10"/>
    <w:rsid w:val="00624EB8"/>
    <w:rsid w:val="0067584E"/>
    <w:rsid w:val="00736E5E"/>
    <w:rsid w:val="00755598"/>
    <w:rsid w:val="00775723"/>
    <w:rsid w:val="007F5980"/>
    <w:rsid w:val="00881062"/>
    <w:rsid w:val="008A33E7"/>
    <w:rsid w:val="008A6D5E"/>
    <w:rsid w:val="008C19FD"/>
    <w:rsid w:val="008F5FC9"/>
    <w:rsid w:val="00904D54"/>
    <w:rsid w:val="009C0F51"/>
    <w:rsid w:val="00A0363B"/>
    <w:rsid w:val="00B471AC"/>
    <w:rsid w:val="00B966AE"/>
    <w:rsid w:val="00BB7747"/>
    <w:rsid w:val="00BC6DD2"/>
    <w:rsid w:val="00C25E8D"/>
    <w:rsid w:val="00C3251A"/>
    <w:rsid w:val="00D80F90"/>
    <w:rsid w:val="00DC73D7"/>
    <w:rsid w:val="00E04A1A"/>
    <w:rsid w:val="00E2733F"/>
    <w:rsid w:val="00E6530B"/>
    <w:rsid w:val="00EE23E4"/>
    <w:rsid w:val="00EE2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CE423"/>
  <w15:docId w15:val="{30E1DA8E-3C60-4FAC-9C25-7031C6D7D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0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106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8810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10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106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E04A1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24E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Canadian_First_Army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://en.wikipedia.org/wiki/Chamboi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en.wikipedia.org/wiki/Hill_262" TargetMode="External"/><Relationship Id="rId5" Type="http://schemas.openxmlformats.org/officeDocument/2006/relationships/image" Target="media/image1.png"/><Relationship Id="rId10" Type="http://schemas.openxmlformats.org/officeDocument/2006/relationships/hyperlink" Target="http://en.wikipedia.org/wiki/Wehrmach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en.wikipedia.org/wiki/Operation_Totaliz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MikeAdmin</dc:creator>
  <cp:lastModifiedBy>Mike Richardson</cp:lastModifiedBy>
  <cp:revision>8</cp:revision>
  <dcterms:created xsi:type="dcterms:W3CDTF">2011-03-20T19:59:00Z</dcterms:created>
  <dcterms:modified xsi:type="dcterms:W3CDTF">2026-03-24T10:07:00Z</dcterms:modified>
</cp:coreProperties>
</file>