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816"/>
      </w:tblGrid>
      <w:tr w:rsidR="00881062" w14:paraId="1ACB4526" w14:textId="77777777" w:rsidTr="00E6530B">
        <w:trPr>
          <w:trHeight w:val="1073"/>
        </w:trPr>
        <w:tc>
          <w:tcPr>
            <w:tcW w:w="4816" w:type="dxa"/>
            <w:shd w:val="clear" w:color="auto" w:fill="FFFF99"/>
          </w:tcPr>
          <w:p w14:paraId="3CC4B6F7" w14:textId="77777777" w:rsidR="00881062" w:rsidRDefault="001761E9" w:rsidP="00571D7D">
            <w:pPr>
              <w:jc w:val="center"/>
              <w:rPr>
                <w:b/>
                <w:i/>
                <w:sz w:val="40"/>
                <w:szCs w:val="40"/>
              </w:rPr>
            </w:pPr>
            <w:r>
              <w:rPr>
                <w:b/>
                <w:i/>
                <w:sz w:val="40"/>
                <w:szCs w:val="40"/>
              </w:rPr>
              <w:t>Desperate Defense</w:t>
            </w:r>
          </w:p>
          <w:p w14:paraId="61ABE70A" w14:textId="77777777" w:rsidR="00736E5E" w:rsidRPr="003E047E" w:rsidRDefault="00736E5E" w:rsidP="00571D7D">
            <w:pPr>
              <w:jc w:val="center"/>
              <w:rPr>
                <w:b/>
                <w:i/>
                <w:sz w:val="40"/>
                <w:szCs w:val="40"/>
              </w:rPr>
            </w:pPr>
            <w:r>
              <w:rPr>
                <w:b/>
                <w:i/>
                <w:sz w:val="40"/>
                <w:szCs w:val="40"/>
              </w:rPr>
              <w:t xml:space="preserve">                                              </w:t>
            </w:r>
            <w:r w:rsidR="005B018B">
              <w:rPr>
                <w:b/>
                <w:i/>
                <w:sz w:val="40"/>
                <w:szCs w:val="40"/>
              </w:rPr>
              <w:t>4</w:t>
            </w:r>
            <w:r w:rsidR="001761E9">
              <w:rPr>
                <w:b/>
                <w:i/>
                <w:sz w:val="40"/>
                <w:szCs w:val="40"/>
              </w:rPr>
              <w:t>5</w:t>
            </w:r>
          </w:p>
        </w:tc>
      </w:tr>
      <w:tr w:rsidR="000F5F14" w:rsidRPr="003115C0" w14:paraId="281B8DCF" w14:textId="77777777" w:rsidTr="00E04A1A">
        <w:trPr>
          <w:trHeight w:val="1268"/>
        </w:trPr>
        <w:tc>
          <w:tcPr>
            <w:tcW w:w="4816" w:type="dxa"/>
            <w:shd w:val="clear" w:color="auto" w:fill="FFFFFF" w:themeFill="background1"/>
          </w:tcPr>
          <w:p w14:paraId="03288678" w14:textId="77777777" w:rsidR="001761E9" w:rsidRPr="00D414FE" w:rsidRDefault="001761E9" w:rsidP="001761E9">
            <w:pPr>
              <w:rPr>
                <w:b/>
                <w:i/>
                <w:color w:val="00B050"/>
                <w:sz w:val="24"/>
                <w:szCs w:val="24"/>
              </w:rPr>
            </w:pPr>
            <w:r w:rsidRPr="00D414FE">
              <w:rPr>
                <w:b/>
                <w:i/>
                <w:color w:val="00B050"/>
                <w:sz w:val="24"/>
                <w:szCs w:val="24"/>
              </w:rPr>
              <w:t>MILITARY</w:t>
            </w:r>
          </w:p>
          <w:p w14:paraId="44BB5DE5" w14:textId="77777777" w:rsidR="001761E9" w:rsidRDefault="001761E9" w:rsidP="001761E9">
            <w:pPr>
              <w:rPr>
                <w:i/>
                <w:color w:val="00B050"/>
              </w:rPr>
            </w:pPr>
            <w:r>
              <w:rPr>
                <w:i/>
                <w:noProof/>
                <w:color w:val="00B050"/>
                <w:lang w:eastAsia="en-GB"/>
              </w:rPr>
              <w:drawing>
                <wp:inline distT="0" distB="0" distL="0" distR="0" wp14:anchorId="67EA8C3F" wp14:editId="2C13393C">
                  <wp:extent cx="576000" cy="360000"/>
                  <wp:effectExtent l="19050" t="0" r="0"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sidRPr="003E047E">
              <w:rPr>
                <w:i/>
                <w:noProof/>
                <w:color w:val="00B050"/>
                <w:lang w:eastAsia="en-GB"/>
              </w:rPr>
              <w:drawing>
                <wp:inline distT="0" distB="0" distL="0" distR="0" wp14:anchorId="78877F4C" wp14:editId="012B71E9">
                  <wp:extent cx="576000" cy="360000"/>
                  <wp:effectExtent l="19050" t="0" r="0" b="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r>
              <w:rPr>
                <w:i/>
                <w:color w:val="00B050"/>
              </w:rPr>
              <w:t xml:space="preserve"> </w:t>
            </w:r>
            <w:r>
              <w:rPr>
                <w:i/>
                <w:noProof/>
                <w:color w:val="00B050"/>
                <w:lang w:eastAsia="en-GB"/>
              </w:rPr>
              <w:drawing>
                <wp:inline distT="0" distB="0" distL="0" distR="0" wp14:anchorId="7ABDAF50" wp14:editId="59FB8EB1">
                  <wp:extent cx="622286" cy="360000"/>
                  <wp:effectExtent l="19050" t="0" r="6364"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r>
              <w:rPr>
                <w:i/>
                <w:color w:val="00B050"/>
              </w:rPr>
              <w:t xml:space="preserve"> </w:t>
            </w:r>
            <w:r>
              <w:rPr>
                <w:i/>
                <w:noProof/>
                <w:color w:val="00B050"/>
                <w:lang w:eastAsia="en-GB"/>
              </w:rPr>
              <w:t xml:space="preserve"> </w:t>
            </w:r>
            <w:r w:rsidRPr="003E047E">
              <w:rPr>
                <w:i/>
                <w:noProof/>
                <w:color w:val="00B050"/>
                <w:lang w:eastAsia="en-GB"/>
              </w:rPr>
              <w:drawing>
                <wp:inline distT="0" distB="0" distL="0" distR="0" wp14:anchorId="229E00A2" wp14:editId="228B02A5">
                  <wp:extent cx="576263" cy="360000"/>
                  <wp:effectExtent l="19050" t="0" r="0" b="0"/>
                  <wp:docPr id="1"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14:paraId="630DEBCA" w14:textId="77777777" w:rsidR="000F5F14" w:rsidRPr="00D414FE" w:rsidRDefault="009D7C4F" w:rsidP="009D7C4F">
            <w:pPr>
              <w:rPr>
                <w:b/>
                <w:i/>
              </w:rPr>
            </w:pPr>
            <w:r>
              <w:rPr>
                <w:b/>
                <w:i/>
              </w:rPr>
              <w:t xml:space="preserve">    </w:t>
            </w:r>
            <w:r w:rsidR="001761E9" w:rsidRPr="00D414FE">
              <w:rPr>
                <w:b/>
                <w:i/>
              </w:rPr>
              <w:t>1</w:t>
            </w:r>
            <w:r w:rsidR="001761E9" w:rsidRPr="00D414FE">
              <w:rPr>
                <w:b/>
                <w:i/>
                <w:vertAlign w:val="superscript"/>
              </w:rPr>
              <w:t>ST</w:t>
            </w:r>
            <w:r w:rsidR="001761E9" w:rsidRPr="00D414FE">
              <w:rPr>
                <w:b/>
                <w:i/>
              </w:rPr>
              <w:t xml:space="preserve"> </w:t>
            </w:r>
            <w:r w:rsidR="001761E9">
              <w:rPr>
                <w:b/>
                <w:i/>
              </w:rPr>
              <w:t>US         3</w:t>
            </w:r>
            <w:r w:rsidR="001761E9" w:rsidRPr="003E047E">
              <w:rPr>
                <w:b/>
                <w:i/>
                <w:vertAlign w:val="superscript"/>
              </w:rPr>
              <w:t>rd</w:t>
            </w:r>
            <w:r w:rsidR="001761E9">
              <w:rPr>
                <w:b/>
                <w:i/>
              </w:rPr>
              <w:t xml:space="preserve"> US         2</w:t>
            </w:r>
            <w:r w:rsidR="001761E9" w:rsidRPr="00D414FE">
              <w:rPr>
                <w:b/>
                <w:i/>
                <w:vertAlign w:val="superscript"/>
              </w:rPr>
              <w:t>ND</w:t>
            </w:r>
            <w:r w:rsidR="001761E9">
              <w:rPr>
                <w:b/>
                <w:i/>
              </w:rPr>
              <w:t xml:space="preserve"> BRIT        </w:t>
            </w:r>
            <w:r w:rsidR="001761E9" w:rsidRPr="00D414FE">
              <w:rPr>
                <w:b/>
                <w:i/>
              </w:rPr>
              <w:t>1</w:t>
            </w:r>
            <w:r w:rsidR="001761E9" w:rsidRPr="00D414FE">
              <w:rPr>
                <w:b/>
                <w:i/>
                <w:vertAlign w:val="superscript"/>
              </w:rPr>
              <w:t>ST</w:t>
            </w:r>
            <w:r w:rsidR="001761E9" w:rsidRPr="00D414FE">
              <w:rPr>
                <w:b/>
                <w:i/>
              </w:rPr>
              <w:t xml:space="preserve"> </w:t>
            </w:r>
            <w:r w:rsidR="001761E9">
              <w:rPr>
                <w:b/>
                <w:i/>
              </w:rPr>
              <w:t xml:space="preserve">CAN     </w:t>
            </w:r>
          </w:p>
        </w:tc>
      </w:tr>
      <w:tr w:rsidR="000F5F14" w:rsidRPr="003115C0" w14:paraId="7C4F64E3" w14:textId="77777777" w:rsidTr="00E04A1A">
        <w:trPr>
          <w:trHeight w:val="740"/>
        </w:trPr>
        <w:tc>
          <w:tcPr>
            <w:tcW w:w="4816" w:type="dxa"/>
            <w:shd w:val="clear" w:color="auto" w:fill="FFFFFF" w:themeFill="background1"/>
          </w:tcPr>
          <w:p w14:paraId="441C077B" w14:textId="77777777" w:rsidR="000F5F14" w:rsidRDefault="000F5F14" w:rsidP="00CB3560">
            <w:pPr>
              <w:rPr>
                <w:b/>
                <w:i/>
                <w:color w:val="00B050"/>
                <w:sz w:val="24"/>
                <w:szCs w:val="24"/>
              </w:rPr>
            </w:pPr>
            <w:r>
              <w:rPr>
                <w:b/>
                <w:i/>
                <w:color w:val="00B050"/>
                <w:sz w:val="24"/>
                <w:szCs w:val="24"/>
              </w:rPr>
              <w:t>AIR POWER</w:t>
            </w:r>
          </w:p>
          <w:p w14:paraId="0257C5E4" w14:textId="2E6EE0EB" w:rsidR="000F5F14" w:rsidRPr="00D414FE" w:rsidRDefault="000F5F14" w:rsidP="00DC73D7">
            <w:pPr>
              <w:rPr>
                <w:b/>
                <w:i/>
                <w:color w:val="00B050"/>
                <w:sz w:val="24"/>
                <w:szCs w:val="24"/>
              </w:rPr>
            </w:pPr>
            <w:r>
              <w:rPr>
                <w:b/>
                <w:i/>
                <w:color w:val="00B050"/>
                <w:sz w:val="24"/>
                <w:szCs w:val="24"/>
              </w:rPr>
              <w:t>Jabos: +1 1</w:t>
            </w:r>
            <w:r w:rsidRPr="005B018B">
              <w:rPr>
                <w:b/>
                <w:i/>
                <w:color w:val="00B050"/>
                <w:sz w:val="24"/>
                <w:szCs w:val="24"/>
                <w:vertAlign w:val="superscript"/>
              </w:rPr>
              <w:t>st</w:t>
            </w:r>
            <w:r>
              <w:rPr>
                <w:b/>
                <w:i/>
                <w:color w:val="00B050"/>
                <w:sz w:val="24"/>
                <w:szCs w:val="24"/>
              </w:rPr>
              <w:t xml:space="preserve"> CAN</w:t>
            </w:r>
          </w:p>
        </w:tc>
      </w:tr>
      <w:tr w:rsidR="000F5F14" w:rsidRPr="003115C0" w14:paraId="742B178B" w14:textId="77777777" w:rsidTr="00E04A1A">
        <w:trPr>
          <w:cantSplit/>
          <w:trHeight w:val="941"/>
        </w:trPr>
        <w:tc>
          <w:tcPr>
            <w:tcW w:w="4816" w:type="dxa"/>
            <w:shd w:val="clear" w:color="auto" w:fill="DDD9C3" w:themeFill="background2" w:themeFillShade="E6"/>
          </w:tcPr>
          <w:p w14:paraId="0F6E75CB" w14:textId="77777777" w:rsidR="00CA55D9" w:rsidRDefault="00CA55D9" w:rsidP="00CA55D9">
            <w:pPr>
              <w:rPr>
                <w:rFonts w:cstheme="minorHAnsi"/>
                <w:i/>
                <w:color w:val="365F91" w:themeColor="accent1" w:themeShade="BF"/>
              </w:rPr>
            </w:pPr>
            <w:r>
              <w:rPr>
                <w:rFonts w:cstheme="minorHAnsi"/>
                <w:i/>
                <w:color w:val="365F91" w:themeColor="accent1" w:themeShade="BF"/>
              </w:rPr>
              <w:t>RESOURCES</w:t>
            </w:r>
          </w:p>
          <w:p w14:paraId="1BA9B1C2" w14:textId="77777777" w:rsidR="00CA55D9" w:rsidRDefault="00CA55D9" w:rsidP="00CA55D9">
            <w:pPr>
              <w:rPr>
                <w:rFonts w:cstheme="minorHAnsi"/>
                <w:i/>
                <w:noProof/>
                <w:color w:val="365F91" w:themeColor="accent1" w:themeShade="BF"/>
                <w:lang w:eastAsia="en-GB"/>
              </w:rPr>
            </w:pPr>
            <w:r>
              <w:rPr>
                <w:rFonts w:cstheme="minorHAnsi"/>
                <w:i/>
                <w:noProof/>
                <w:color w:val="365F91" w:themeColor="accent1" w:themeShade="BF"/>
                <w:lang w:eastAsia="en-GB"/>
              </w:rPr>
              <w:t xml:space="preserve">    </w:t>
            </w:r>
            <w:r>
              <w:rPr>
                <w:noProof/>
              </w:rPr>
              <w:drawing>
                <wp:inline distT="0" distB="0" distL="0" distR="0" wp14:anchorId="18464DE2" wp14:editId="5C26A1F4">
                  <wp:extent cx="1066469" cy="552450"/>
                  <wp:effectExtent l="0" t="0" r="0" b="0"/>
                  <wp:docPr id="21132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5352" name=""/>
                          <pic:cNvPicPr/>
                        </pic:nvPicPr>
                        <pic:blipFill>
                          <a:blip r:embed="rId8"/>
                          <a:stretch>
                            <a:fillRect/>
                          </a:stretch>
                        </pic:blipFill>
                        <pic:spPr>
                          <a:xfrm>
                            <a:off x="0" y="0"/>
                            <a:ext cx="1069858" cy="554206"/>
                          </a:xfrm>
                          <a:prstGeom prst="rect">
                            <a:avLst/>
                          </a:prstGeom>
                        </pic:spPr>
                      </pic:pic>
                    </a:graphicData>
                  </a:graphic>
                </wp:inline>
              </w:drawing>
            </w:r>
            <w:r>
              <w:rPr>
                <w:rFonts w:cstheme="minorHAnsi"/>
                <w:i/>
                <w:noProof/>
                <w:color w:val="365F91" w:themeColor="accent1" w:themeShade="BF"/>
                <w:lang w:eastAsia="en-GB"/>
              </w:rPr>
              <w:t xml:space="preserve">                   </w:t>
            </w:r>
            <w:r>
              <w:rPr>
                <w:noProof/>
              </w:rPr>
              <w:drawing>
                <wp:inline distT="0" distB="0" distL="0" distR="0" wp14:anchorId="511FF916" wp14:editId="52A3ACF7">
                  <wp:extent cx="464944" cy="501650"/>
                  <wp:effectExtent l="0" t="0" r="0" b="0"/>
                  <wp:docPr id="150401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3441" name=""/>
                          <pic:cNvPicPr/>
                        </pic:nvPicPr>
                        <pic:blipFill>
                          <a:blip r:embed="rId9"/>
                          <a:stretch>
                            <a:fillRect/>
                          </a:stretch>
                        </pic:blipFill>
                        <pic:spPr>
                          <a:xfrm>
                            <a:off x="0" y="0"/>
                            <a:ext cx="467457" cy="504361"/>
                          </a:xfrm>
                          <a:prstGeom prst="rect">
                            <a:avLst/>
                          </a:prstGeom>
                        </pic:spPr>
                      </pic:pic>
                    </a:graphicData>
                  </a:graphic>
                </wp:inline>
              </w:drawing>
            </w:r>
          </w:p>
          <w:p w14:paraId="58151E1E" w14:textId="77777777" w:rsidR="00CA55D9" w:rsidRDefault="00CA55D9" w:rsidP="00CA55D9">
            <w:pPr>
              <w:tabs>
                <w:tab w:val="center" w:pos="2300"/>
              </w:tabs>
              <w:rPr>
                <w:rFonts w:cstheme="minorHAnsi"/>
                <w:i/>
                <w:noProof/>
                <w:color w:val="365F91" w:themeColor="accent1" w:themeShade="BF"/>
                <w:lang w:eastAsia="en-GB"/>
              </w:rPr>
            </w:pPr>
            <w:r>
              <w:rPr>
                <w:rFonts w:cstheme="minorHAnsi"/>
                <w:i/>
                <w:color w:val="365F91" w:themeColor="accent1" w:themeShade="BF"/>
              </w:rPr>
              <w:t xml:space="preserve">       </w:t>
            </w:r>
            <w:r>
              <w:rPr>
                <w:rFonts w:cstheme="minorHAnsi"/>
                <w:i/>
                <w:noProof/>
                <w:color w:val="365F91" w:themeColor="accent1" w:themeShade="BF"/>
                <w:lang w:eastAsia="en-GB"/>
              </w:rPr>
              <w:t>1 x Kampfgruppe*                   Lose 1</w:t>
            </w:r>
          </w:p>
          <w:p w14:paraId="3D31390B" w14:textId="77777777" w:rsidR="00CA55D9" w:rsidRDefault="00CA55D9" w:rsidP="00CA55D9">
            <w:pPr>
              <w:tabs>
                <w:tab w:val="center" w:pos="2300"/>
              </w:tabs>
              <w:rPr>
                <w:rFonts w:cstheme="minorHAnsi"/>
                <w:i/>
                <w:noProof/>
                <w:color w:val="365F91" w:themeColor="accent1" w:themeShade="BF"/>
                <w:lang w:eastAsia="en-GB"/>
              </w:rPr>
            </w:pPr>
          </w:p>
          <w:p w14:paraId="2466342A" w14:textId="77777777" w:rsidR="00CA55D9" w:rsidRDefault="00CA55D9" w:rsidP="00CA55D9">
            <w:pPr>
              <w:jc w:val="center"/>
              <w:rPr>
                <w:rFonts w:cstheme="minorHAnsi"/>
                <w:i/>
                <w:noProof/>
                <w:color w:val="365F91" w:themeColor="accent1" w:themeShade="BF"/>
                <w:lang w:eastAsia="en-GB"/>
              </w:rPr>
            </w:pPr>
            <w:r>
              <w:rPr>
                <w:rFonts w:cstheme="minorHAnsi"/>
                <w:i/>
                <w:noProof/>
                <w:color w:val="365F91" w:themeColor="accent1" w:themeShade="BF"/>
                <w:lang w:eastAsia="en-GB"/>
              </w:rPr>
              <w:t>*Deploy to map or Strategic Reserve for 1 action</w:t>
            </w:r>
          </w:p>
          <w:p w14:paraId="7FEBE893" w14:textId="77777777" w:rsidR="00CA55D9" w:rsidRDefault="00CA55D9" w:rsidP="00CA55D9">
            <w:pPr>
              <w:rPr>
                <w:rFonts w:cstheme="minorHAnsi"/>
                <w:i/>
                <w:noProof/>
                <w:color w:val="365F91" w:themeColor="accent1" w:themeShade="BF"/>
                <w:lang w:eastAsia="en-GB"/>
              </w:rPr>
            </w:pPr>
          </w:p>
          <w:p w14:paraId="62A5228B" w14:textId="77777777" w:rsidR="000F5F14" w:rsidRPr="00357E1C" w:rsidRDefault="000F5F14" w:rsidP="003957E2">
            <w:pPr>
              <w:jc w:val="center"/>
              <w:rPr>
                <w:rFonts w:cstheme="minorHAnsi"/>
                <w:i/>
                <w:color w:val="365F91" w:themeColor="accent1" w:themeShade="BF"/>
                <w:sz w:val="18"/>
                <w:szCs w:val="18"/>
              </w:rPr>
            </w:pPr>
          </w:p>
        </w:tc>
      </w:tr>
      <w:tr w:rsidR="000F5F14" w14:paraId="702932D4" w14:textId="77777777" w:rsidTr="00E04A1A">
        <w:trPr>
          <w:trHeight w:val="891"/>
        </w:trPr>
        <w:tc>
          <w:tcPr>
            <w:tcW w:w="4816" w:type="dxa"/>
            <w:shd w:val="clear" w:color="auto" w:fill="FFFFFF" w:themeFill="background1"/>
          </w:tcPr>
          <w:p w14:paraId="343322A9" w14:textId="77777777" w:rsidR="000F5F14" w:rsidRDefault="000F5F14" w:rsidP="00E04A1A">
            <w:r w:rsidRPr="003115C0">
              <w:rPr>
                <w:rFonts w:cstheme="minorHAnsi"/>
                <w:i/>
                <w:color w:val="C0504D" w:themeColor="accent2"/>
              </w:rPr>
              <w:t>ORDERS</w:t>
            </w:r>
            <w:r>
              <w:rPr>
                <w:rFonts w:cstheme="minorHAnsi"/>
                <w:i/>
                <w:color w:val="C0504D" w:themeColor="accent2"/>
              </w:rPr>
              <w:t xml:space="preserve">: </w:t>
            </w:r>
            <w:r>
              <w:t xml:space="preserve"> 3 Actions</w:t>
            </w:r>
          </w:p>
          <w:p w14:paraId="28C58E47" w14:textId="17E70E23" w:rsidR="000F5F14" w:rsidRDefault="000F5F14" w:rsidP="000F5F14">
            <w:pPr>
              <w:rPr>
                <w:rFonts w:cstheme="minorHAnsi"/>
                <w:i/>
                <w:color w:val="C0504D" w:themeColor="accent2"/>
              </w:rPr>
            </w:pPr>
            <w:r>
              <w:rPr>
                <w:rFonts w:cstheme="minorHAnsi"/>
                <w:i/>
                <w:color w:val="C0504D" w:themeColor="accent2"/>
              </w:rPr>
              <w:t>+</w:t>
            </w:r>
            <w:r w:rsidR="00C3251A">
              <w:rPr>
                <w:rFonts w:cstheme="minorHAnsi"/>
                <w:i/>
                <w:color w:val="C0504D" w:themeColor="accent2"/>
              </w:rPr>
              <w:t>1</w:t>
            </w:r>
            <w:r>
              <w:rPr>
                <w:rFonts w:cstheme="minorHAnsi"/>
                <w:i/>
                <w:color w:val="C0504D" w:themeColor="accent2"/>
              </w:rPr>
              <w:t xml:space="preserve"> </w:t>
            </w:r>
            <w:r w:rsidR="00CA55D9">
              <w:rPr>
                <w:rFonts w:cstheme="minorHAnsi"/>
                <w:i/>
                <w:color w:val="C0504D" w:themeColor="accent2"/>
              </w:rPr>
              <w:t>Attack Strength</w:t>
            </w:r>
            <w:r>
              <w:rPr>
                <w:rFonts w:cstheme="minorHAnsi"/>
                <w:i/>
                <w:color w:val="C0504D" w:themeColor="accent2"/>
              </w:rPr>
              <w:t xml:space="preserve"> 1</w:t>
            </w:r>
            <w:r w:rsidRPr="000F5F14">
              <w:rPr>
                <w:rFonts w:cstheme="minorHAnsi"/>
                <w:i/>
                <w:color w:val="C0504D" w:themeColor="accent2"/>
                <w:vertAlign w:val="superscript"/>
              </w:rPr>
              <w:t>st</w:t>
            </w:r>
            <w:r>
              <w:rPr>
                <w:rFonts w:cstheme="minorHAnsi"/>
                <w:i/>
                <w:color w:val="C0504D" w:themeColor="accent2"/>
              </w:rPr>
              <w:t xml:space="preserve">  CAN</w:t>
            </w:r>
          </w:p>
          <w:p w14:paraId="3DF00E50" w14:textId="77777777" w:rsidR="00957B9F" w:rsidRPr="00440B85" w:rsidRDefault="00957B9F" w:rsidP="000F5F14">
            <w:r>
              <w:rPr>
                <w:rFonts w:cstheme="minorHAnsi"/>
                <w:i/>
                <w:color w:val="C0504D" w:themeColor="accent2"/>
              </w:rPr>
              <w:t>+1 Model</w:t>
            </w:r>
          </w:p>
          <w:p w14:paraId="3D61E8B5" w14:textId="77777777" w:rsidR="000F5F14" w:rsidRPr="00357E1C" w:rsidRDefault="000F5F14" w:rsidP="00E04A1A">
            <w:pPr>
              <w:rPr>
                <w:rFonts w:cstheme="minorHAnsi"/>
                <w:i/>
                <w:color w:val="C0504D" w:themeColor="accent2"/>
              </w:rPr>
            </w:pPr>
          </w:p>
        </w:tc>
      </w:tr>
      <w:tr w:rsidR="000F5F14" w14:paraId="67DEC8D4" w14:textId="77777777" w:rsidTr="009C0F51">
        <w:trPr>
          <w:trHeight w:val="1872"/>
        </w:trPr>
        <w:tc>
          <w:tcPr>
            <w:tcW w:w="4816" w:type="dxa"/>
            <w:shd w:val="clear" w:color="auto" w:fill="FFFFCC"/>
          </w:tcPr>
          <w:p w14:paraId="778FEF5D" w14:textId="77777777" w:rsidR="000F5F14" w:rsidRPr="00126931" w:rsidRDefault="00126931" w:rsidP="00126931">
            <w:pPr>
              <w:pStyle w:val="NormalWeb"/>
              <w:rPr>
                <w:color w:val="000000" w:themeColor="text1"/>
                <w:sz w:val="18"/>
                <w:szCs w:val="18"/>
              </w:rPr>
            </w:pPr>
            <w:r w:rsidRPr="00126931">
              <w:rPr>
                <w:color w:val="000000" w:themeColor="text1"/>
                <w:sz w:val="18"/>
                <w:szCs w:val="18"/>
              </w:rPr>
              <w:t>Despite being isolated and coming under further strong attacks the Poles clung on to Hill 262, which they referred to as "The Mace". Although they lacked the fighting power to close the corridor, they were able from their vantage point to direct artillery fire on to the retreating Germans, exacting a deadly toll</w:t>
            </w:r>
            <w:r>
              <w:rPr>
                <w:color w:val="000000" w:themeColor="text1"/>
                <w:sz w:val="18"/>
                <w:szCs w:val="18"/>
              </w:rPr>
              <w:t>.</w:t>
            </w:r>
            <w:r w:rsidRPr="00126931">
              <w:rPr>
                <w:color w:val="000000" w:themeColor="text1"/>
                <w:sz w:val="18"/>
                <w:szCs w:val="18"/>
              </w:rPr>
              <w:t xml:space="preserve"> Exasperated by the losses to his men, Colonel General </w:t>
            </w:r>
            <w:hyperlink r:id="rId10" w:history="1">
              <w:r w:rsidRPr="00126931">
                <w:rPr>
                  <w:rStyle w:val="Hyperlink"/>
                  <w:color w:val="000000" w:themeColor="text1"/>
                  <w:sz w:val="18"/>
                  <w:szCs w:val="18"/>
                  <w:u w:val="none"/>
                </w:rPr>
                <w:t>Paul Hausser</w:t>
              </w:r>
            </w:hyperlink>
            <w:r w:rsidRPr="00126931">
              <w:rPr>
                <w:color w:val="000000" w:themeColor="text1"/>
                <w:sz w:val="18"/>
                <w:szCs w:val="18"/>
              </w:rPr>
              <w:t>, commanding the Seventh Army, ordered that the Polish positions be "eliminated"</w:t>
            </w:r>
            <w:r>
              <w:rPr>
                <w:color w:val="000000" w:themeColor="text1"/>
                <w:sz w:val="18"/>
                <w:szCs w:val="18"/>
              </w:rPr>
              <w:t>.</w:t>
            </w:r>
            <w:r w:rsidRPr="00126931">
              <w:rPr>
                <w:color w:val="000000" w:themeColor="text1"/>
                <w:sz w:val="18"/>
                <w:szCs w:val="18"/>
              </w:rPr>
              <w:t xml:space="preserve"> Substantial forces, including the remnants of the </w:t>
            </w:r>
            <w:hyperlink r:id="rId11" w:tooltip="352nd Infantry Division (Germany)" w:history="1">
              <w:r w:rsidRPr="00126931">
                <w:rPr>
                  <w:rStyle w:val="Hyperlink"/>
                  <w:color w:val="000000" w:themeColor="text1"/>
                  <w:sz w:val="18"/>
                  <w:szCs w:val="18"/>
                  <w:u w:val="none"/>
                </w:rPr>
                <w:t>352nd Infantry Division</w:t>
              </w:r>
            </w:hyperlink>
            <w:r w:rsidRPr="00126931">
              <w:rPr>
                <w:color w:val="000000" w:themeColor="text1"/>
                <w:sz w:val="18"/>
                <w:szCs w:val="18"/>
              </w:rPr>
              <w:t xml:space="preserve"> and several battle groups from the 2nd SS Panzer Division, inflicted heavy casualties on the 8th and 9th Battalions of the Polish 1st Armoured Division, but the assault was eventually beaten off. Their stand cost the Poles almost all of their ammunition and left them in a precarious position</w:t>
            </w:r>
            <w:r>
              <w:rPr>
                <w:color w:val="000000" w:themeColor="text1"/>
                <w:sz w:val="18"/>
                <w:szCs w:val="18"/>
              </w:rPr>
              <w:t>;</w:t>
            </w:r>
            <w:r w:rsidRPr="00126931">
              <w:rPr>
                <w:color w:val="000000" w:themeColor="text1"/>
                <w:sz w:val="18"/>
                <w:szCs w:val="18"/>
              </w:rPr>
              <w:t xml:space="preserve"> lacking the means to intervene, they were forced to watch as the remnants of the XLVII Panzer Corps escaped the pocket. After the brutality of the day's combat nightfall was welcomed by both sides. With contact being avoided, fighting during the night was sporadic, although the Poles continued to call down frequent artillery strikes to disrupt the ongoing German retreat from the sector. </w:t>
            </w:r>
          </w:p>
        </w:tc>
      </w:tr>
    </w:tbl>
    <w:p w14:paraId="68CB6B91" w14:textId="77777777" w:rsidR="00881062" w:rsidRDefault="00881062" w:rsidP="00881062"/>
    <w:p w14:paraId="5EEA91DC" w14:textId="77777777"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396"/>
    <w:multiLevelType w:val="hybridMultilevel"/>
    <w:tmpl w:val="965CE1A0"/>
    <w:lvl w:ilvl="0" w:tplc="749C1D1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923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81062"/>
    <w:rsid w:val="00017095"/>
    <w:rsid w:val="000805B4"/>
    <w:rsid w:val="000F5F14"/>
    <w:rsid w:val="00126931"/>
    <w:rsid w:val="001761E9"/>
    <w:rsid w:val="002D7B73"/>
    <w:rsid w:val="003957E2"/>
    <w:rsid w:val="0039699F"/>
    <w:rsid w:val="003E047E"/>
    <w:rsid w:val="00440B85"/>
    <w:rsid w:val="00446488"/>
    <w:rsid w:val="00460774"/>
    <w:rsid w:val="004E35D0"/>
    <w:rsid w:val="00502031"/>
    <w:rsid w:val="00571D7D"/>
    <w:rsid w:val="005B018B"/>
    <w:rsid w:val="005F5A10"/>
    <w:rsid w:val="00624EB8"/>
    <w:rsid w:val="0067584E"/>
    <w:rsid w:val="00736E5E"/>
    <w:rsid w:val="00755598"/>
    <w:rsid w:val="00775723"/>
    <w:rsid w:val="007F5980"/>
    <w:rsid w:val="00881062"/>
    <w:rsid w:val="008A33E7"/>
    <w:rsid w:val="008B1BB0"/>
    <w:rsid w:val="008C19FD"/>
    <w:rsid w:val="00904D54"/>
    <w:rsid w:val="00957B9F"/>
    <w:rsid w:val="009C0F51"/>
    <w:rsid w:val="009D7C4F"/>
    <w:rsid w:val="00A0363B"/>
    <w:rsid w:val="00A6132C"/>
    <w:rsid w:val="00B471AC"/>
    <w:rsid w:val="00B966AE"/>
    <w:rsid w:val="00BB7747"/>
    <w:rsid w:val="00C3251A"/>
    <w:rsid w:val="00CA55D9"/>
    <w:rsid w:val="00D80F90"/>
    <w:rsid w:val="00DC73D7"/>
    <w:rsid w:val="00E04A1A"/>
    <w:rsid w:val="00E2733F"/>
    <w:rsid w:val="00E6530B"/>
    <w:rsid w:val="00EE2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0BAB"/>
  <w15:docId w15:val="{30E1DA8E-3C60-4FAC-9C25-7031C6D7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E04A1A"/>
    <w:rPr>
      <w:color w:val="0000FF"/>
      <w:u w:val="single"/>
    </w:rPr>
  </w:style>
  <w:style w:type="paragraph" w:styleId="ListParagraph">
    <w:name w:val="List Paragraph"/>
    <w:basedOn w:val="Normal"/>
    <w:uiPriority w:val="34"/>
    <w:qFormat/>
    <w:rsid w:val="00624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2960">
      <w:bodyDiv w:val="1"/>
      <w:marLeft w:val="0"/>
      <w:marRight w:val="0"/>
      <w:marTop w:val="0"/>
      <w:marBottom w:val="0"/>
      <w:divBdr>
        <w:top w:val="none" w:sz="0" w:space="0" w:color="auto"/>
        <w:left w:val="none" w:sz="0" w:space="0" w:color="auto"/>
        <w:bottom w:val="none" w:sz="0" w:space="0" w:color="auto"/>
        <w:right w:val="none" w:sz="0" w:space="0" w:color="auto"/>
      </w:divBdr>
    </w:div>
    <w:div w:id="20330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en.wikipedia.org/wiki/352nd_Infantry_Division_%28Germany%29" TargetMode="External"/><Relationship Id="rId5" Type="http://schemas.openxmlformats.org/officeDocument/2006/relationships/image" Target="media/image1.png"/><Relationship Id="rId10" Type="http://schemas.openxmlformats.org/officeDocument/2006/relationships/hyperlink" Target="http://en.wikipedia.org/wiki/Paul_Hauss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5</cp:revision>
  <dcterms:created xsi:type="dcterms:W3CDTF">2011-03-21T03:39:00Z</dcterms:created>
  <dcterms:modified xsi:type="dcterms:W3CDTF">2026-03-22T14:48:00Z</dcterms:modified>
</cp:coreProperties>
</file>