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196559" w:rsidTr="00180FC5">
        <w:trPr>
          <w:trHeight w:val="1125"/>
        </w:trPr>
        <w:tc>
          <w:tcPr>
            <w:tcW w:w="4219" w:type="dxa"/>
            <w:shd w:val="clear" w:color="auto" w:fill="DDD9C3" w:themeFill="background2" w:themeFillShade="E6"/>
          </w:tcPr>
          <w:p w:rsidR="00196559" w:rsidRDefault="00196559" w:rsidP="00180FC5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Operation </w:t>
            </w:r>
            <w:r w:rsidR="00335D97">
              <w:rPr>
                <w:b/>
                <w:i/>
                <w:sz w:val="40"/>
                <w:szCs w:val="40"/>
              </w:rPr>
              <w:t>Atlantic</w:t>
            </w:r>
          </w:p>
          <w:p w:rsidR="00196559" w:rsidRPr="003115C0" w:rsidRDefault="00196559" w:rsidP="00180FC5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2</w:t>
            </w:r>
            <w:r w:rsidR="00297B44">
              <w:rPr>
                <w:b/>
                <w:i/>
                <w:sz w:val="40"/>
                <w:szCs w:val="40"/>
              </w:rPr>
              <w:t>1</w:t>
            </w:r>
          </w:p>
        </w:tc>
      </w:tr>
      <w:tr w:rsidR="00196559" w:rsidRPr="003115C0" w:rsidTr="00180FC5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196559" w:rsidRPr="00D414FE" w:rsidRDefault="00196559" w:rsidP="00180FC5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196559" w:rsidRDefault="00335D97" w:rsidP="00196559">
            <w:pPr>
              <w:jc w:val="center"/>
              <w:rPr>
                <w:i/>
                <w:color w:val="00B050"/>
              </w:rPr>
            </w:pPr>
            <w:r w:rsidRPr="00335D97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6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6559" w:rsidRPr="00D414FE" w:rsidRDefault="00335D97" w:rsidP="0019655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</w:t>
            </w:r>
            <w:r w:rsidRPr="00335D97">
              <w:rPr>
                <w:b/>
                <w:i/>
                <w:vertAlign w:val="superscript"/>
              </w:rPr>
              <w:t>st</w:t>
            </w:r>
            <w:r>
              <w:rPr>
                <w:b/>
                <w:i/>
              </w:rPr>
              <w:t xml:space="preserve"> CAN</w:t>
            </w:r>
          </w:p>
        </w:tc>
      </w:tr>
      <w:tr w:rsidR="00196559" w:rsidRPr="003115C0" w:rsidTr="00180FC5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196559" w:rsidRDefault="00445045" w:rsidP="00180FC5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196559" w:rsidRPr="00D414FE" w:rsidRDefault="00196559" w:rsidP="00335D97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+2 1</w:t>
            </w:r>
            <w:r w:rsidRPr="00DC5738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</w:t>
            </w:r>
            <w:r w:rsidR="00335D97">
              <w:rPr>
                <w:b/>
                <w:i/>
                <w:color w:val="00B050"/>
                <w:sz w:val="24"/>
                <w:szCs w:val="24"/>
              </w:rPr>
              <w:t>CAN</w:t>
            </w:r>
            <w:r>
              <w:rPr>
                <w:b/>
                <w:i/>
                <w:color w:val="00B050"/>
                <w:sz w:val="24"/>
                <w:szCs w:val="24"/>
              </w:rPr>
              <w:t>; Carpet Bombing</w:t>
            </w:r>
          </w:p>
        </w:tc>
      </w:tr>
      <w:tr w:rsidR="00196559" w:rsidRPr="003115C0" w:rsidTr="00180FC5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:rsidR="00196559" w:rsidRDefault="00196559" w:rsidP="00180FC5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196559" w:rsidRDefault="00196559" w:rsidP="00180FC5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3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96559" w:rsidRPr="00034EFF" w:rsidRDefault="00335D97" w:rsidP="00180FC5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Lose 1</w:t>
            </w:r>
          </w:p>
          <w:p w:rsidR="00196559" w:rsidRPr="00357E1C" w:rsidRDefault="00196559" w:rsidP="00180FC5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</w:p>
        </w:tc>
      </w:tr>
      <w:tr w:rsidR="00196559" w:rsidTr="00180FC5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196559" w:rsidRDefault="00196559" w:rsidP="00180FC5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2 Actions</w:t>
            </w:r>
          </w:p>
          <w:p w:rsidR="00196559" w:rsidRPr="00357E1C" w:rsidRDefault="00196559" w:rsidP="00335D97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DRM 1</w:t>
            </w:r>
            <w:r w:rsidRPr="00196559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335D97">
              <w:rPr>
                <w:rFonts w:cstheme="minorHAnsi"/>
                <w:i/>
                <w:color w:val="C0504D" w:themeColor="accent2"/>
              </w:rPr>
              <w:t xml:space="preserve"> CAN</w:t>
            </w:r>
            <w:r>
              <w:rPr>
                <w:rFonts w:cstheme="minorHAnsi"/>
                <w:i/>
                <w:color w:val="C0504D" w:themeColor="accent2"/>
              </w:rPr>
              <w:t xml:space="preserve"> ARMY</w:t>
            </w:r>
          </w:p>
        </w:tc>
      </w:tr>
      <w:tr w:rsidR="00196559" w:rsidTr="00180FC5">
        <w:trPr>
          <w:trHeight w:val="1124"/>
        </w:trPr>
        <w:tc>
          <w:tcPr>
            <w:tcW w:w="4219" w:type="dxa"/>
            <w:shd w:val="clear" w:color="auto" w:fill="FFFFCC"/>
          </w:tcPr>
          <w:p w:rsidR="00196559" w:rsidRPr="00101BA1" w:rsidRDefault="00445045" w:rsidP="00180FC5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101BA1">
              <w:rPr>
                <w:bCs/>
                <w:color w:val="000000" w:themeColor="text1"/>
                <w:sz w:val="18"/>
                <w:szCs w:val="18"/>
              </w:rPr>
              <w:t>Operation Atlantic</w:t>
            </w:r>
            <w:r w:rsidRPr="00101BA1">
              <w:rPr>
                <w:color w:val="000000" w:themeColor="text1"/>
                <w:sz w:val="18"/>
                <w:szCs w:val="18"/>
              </w:rPr>
              <w:t xml:space="preserve"> was a Canadian offensive during the </w:t>
            </w:r>
            <w:hyperlink r:id="rId6" w:tooltip="Operation Overlord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Battle of Normandy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; launched in conjunction with </w:t>
            </w:r>
            <w:hyperlink r:id="rId7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Operation Goodwood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, from July 18–20, 1944. Although initially successful, with gains made on the flanks of the </w:t>
            </w:r>
            <w:hyperlink r:id="rId8" w:tooltip="Orne River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Orne River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 near </w:t>
            </w:r>
            <w:hyperlink r:id="rId9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Saint-André-sur-Orne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, an attack by the 4th &amp; 6th Canadian Infantry Brigades against strongly defended positions on </w:t>
            </w:r>
            <w:hyperlink r:id="rId10" w:tooltip="Verrières Ridge" w:history="1">
              <w:r w:rsidRPr="00101BA1">
                <w:rPr>
                  <w:rStyle w:val="Hyperlink"/>
                  <w:color w:val="000000" w:themeColor="text1"/>
                  <w:sz w:val="18"/>
                  <w:szCs w:val="18"/>
                  <w:u w:val="none"/>
                </w:rPr>
                <w:t>Verrières Ridge</w:t>
              </w:r>
            </w:hyperlink>
            <w:r w:rsidRPr="00101BA1">
              <w:rPr>
                <w:color w:val="000000" w:themeColor="text1"/>
                <w:sz w:val="18"/>
                <w:szCs w:val="18"/>
              </w:rPr>
              <w:t xml:space="preserve"> resulted in heavy casualties and limited strategic gain</w:t>
            </w:r>
          </w:p>
        </w:tc>
      </w:tr>
    </w:tbl>
    <w:p w:rsidR="00196559" w:rsidRDefault="00196559" w:rsidP="00196559"/>
    <w:p w:rsidR="00196559" w:rsidRDefault="00196559"/>
    <w:sectPr w:rsidR="00196559" w:rsidSect="00A11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196559"/>
    <w:rsid w:val="00101BA1"/>
    <w:rsid w:val="00196559"/>
    <w:rsid w:val="00297B44"/>
    <w:rsid w:val="00335D97"/>
    <w:rsid w:val="00445045"/>
    <w:rsid w:val="006C3E95"/>
    <w:rsid w:val="00976884"/>
    <w:rsid w:val="00A110B6"/>
    <w:rsid w:val="00C610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65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65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9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5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55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4504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Orne_Riv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Operation_Goodwoo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en.wikipedia.org/wiki/Operation_Overlor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en.wikipedia.org/wiki/Verri%C3%A8res_Ridge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Saint-Andr%C3%A9-sur-Or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5</cp:revision>
  <dcterms:created xsi:type="dcterms:W3CDTF">2011-03-10T23:32:00Z</dcterms:created>
  <dcterms:modified xsi:type="dcterms:W3CDTF">2011-03-24T22:33:00Z</dcterms:modified>
</cp:coreProperties>
</file>