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TableGrid"/>
        <w:tblW w:w="0" w:type="auto"/>
        <w:shd w:val="clear" w:color="auto" w:fill="FFFFFF" w:themeFill="background1"/>
        <w:tblLook w:val="04A0"/>
      </w:tblPr>
      <w:tblGrid>
        <w:gridCol w:w="4219"/>
      </w:tblGrid>
      <w:tr w:rsidR="00302244" w:rsidTr="006B1E8B">
        <w:trPr>
          <w:trHeight w:val="1125"/>
        </w:trPr>
        <w:tc>
          <w:tcPr>
            <w:tcW w:w="4219" w:type="dxa"/>
            <w:shd w:val="clear" w:color="auto" w:fill="DDD9C3" w:themeFill="background2" w:themeFillShade="E6"/>
          </w:tcPr>
          <w:p w:rsidR="00302244" w:rsidRDefault="00302244" w:rsidP="006B1E8B">
            <w:pPr>
              <w:jc w:val="center"/>
              <w:rPr>
                <w:b/>
                <w:i/>
                <w:sz w:val="40"/>
                <w:szCs w:val="40"/>
              </w:rPr>
            </w:pPr>
            <w:r>
              <w:rPr>
                <w:b/>
                <w:i/>
                <w:sz w:val="40"/>
                <w:szCs w:val="40"/>
              </w:rPr>
              <w:t>Hitler Intervention</w:t>
            </w:r>
          </w:p>
          <w:p w:rsidR="00302244" w:rsidRPr="003115C0" w:rsidRDefault="00302244" w:rsidP="006B1E8B">
            <w:pPr>
              <w:jc w:val="center"/>
              <w:rPr>
                <w:b/>
                <w:i/>
                <w:sz w:val="32"/>
                <w:szCs w:val="32"/>
              </w:rPr>
            </w:pPr>
            <w:r>
              <w:rPr>
                <w:b/>
                <w:i/>
                <w:sz w:val="40"/>
                <w:szCs w:val="40"/>
              </w:rPr>
              <w:t xml:space="preserve">                                      36</w:t>
            </w:r>
          </w:p>
        </w:tc>
      </w:tr>
      <w:tr w:rsidR="00302244" w:rsidRPr="003115C0" w:rsidTr="006B1E8B">
        <w:trPr>
          <w:trHeight w:val="1329"/>
        </w:trPr>
        <w:tc>
          <w:tcPr>
            <w:tcW w:w="4219" w:type="dxa"/>
            <w:shd w:val="clear" w:color="auto" w:fill="FFFFFF" w:themeFill="background1"/>
          </w:tcPr>
          <w:p w:rsidR="00302244" w:rsidRPr="00D414FE" w:rsidRDefault="00302244" w:rsidP="006B1E8B">
            <w:pPr>
              <w:rPr>
                <w:b/>
                <w:i/>
                <w:color w:val="00B050"/>
                <w:sz w:val="24"/>
                <w:szCs w:val="24"/>
              </w:rPr>
            </w:pPr>
            <w:r w:rsidRPr="00D414FE">
              <w:rPr>
                <w:b/>
                <w:i/>
                <w:color w:val="00B050"/>
                <w:sz w:val="24"/>
                <w:szCs w:val="24"/>
              </w:rPr>
              <w:t>MILITARY</w:t>
            </w:r>
          </w:p>
          <w:p w:rsidR="00302244" w:rsidRDefault="00302244" w:rsidP="006B1E8B">
            <w:pPr>
              <w:jc w:val="center"/>
              <w:rPr>
                <w:i/>
                <w:color w:val="00B050"/>
              </w:rPr>
            </w:pPr>
            <w:r w:rsidRPr="003957E2">
              <w:rPr>
                <w:i/>
                <w:noProof/>
                <w:color w:val="00B050"/>
                <w:lang w:eastAsia="en-GB"/>
              </w:rPr>
              <w:drawing>
                <wp:inline distT="0" distB="0" distL="0" distR="0">
                  <wp:extent cx="622286" cy="360000"/>
                  <wp:effectExtent l="19050" t="0" r="6364"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4" cstate="print"/>
                          <a:srcRect/>
                          <a:stretch>
                            <a:fillRect/>
                          </a:stretch>
                        </pic:blipFill>
                        <pic:spPr bwMode="auto">
                          <a:xfrm>
                            <a:off x="0" y="0"/>
                            <a:ext cx="622286" cy="360000"/>
                          </a:xfrm>
                          <a:prstGeom prst="rect">
                            <a:avLst/>
                          </a:prstGeom>
                          <a:noFill/>
                          <a:ln w="9525">
                            <a:noFill/>
                            <a:miter lim="800000"/>
                            <a:headEnd/>
                            <a:tailEnd/>
                          </a:ln>
                        </pic:spPr>
                      </pic:pic>
                    </a:graphicData>
                  </a:graphic>
                </wp:inline>
              </w:drawing>
            </w:r>
          </w:p>
          <w:p w:rsidR="00302244" w:rsidRPr="00D414FE" w:rsidRDefault="00302244" w:rsidP="006B1E8B">
            <w:pPr>
              <w:jc w:val="center"/>
              <w:rPr>
                <w:b/>
                <w:i/>
              </w:rPr>
            </w:pPr>
            <w:r>
              <w:rPr>
                <w:b/>
                <w:i/>
              </w:rPr>
              <w:t>2</w:t>
            </w:r>
            <w:r w:rsidRPr="003957E2">
              <w:rPr>
                <w:b/>
                <w:i/>
                <w:vertAlign w:val="superscript"/>
              </w:rPr>
              <w:t>nd</w:t>
            </w:r>
            <w:r>
              <w:rPr>
                <w:b/>
                <w:i/>
              </w:rPr>
              <w:t xml:space="preserve"> BRIT</w:t>
            </w:r>
          </w:p>
        </w:tc>
      </w:tr>
      <w:tr w:rsidR="00302244" w:rsidRPr="003115C0" w:rsidTr="006B1E8B">
        <w:trPr>
          <w:trHeight w:val="776"/>
        </w:trPr>
        <w:tc>
          <w:tcPr>
            <w:tcW w:w="4219" w:type="dxa"/>
            <w:shd w:val="clear" w:color="auto" w:fill="FFFFFF" w:themeFill="background1"/>
          </w:tcPr>
          <w:p w:rsidR="00302244" w:rsidRDefault="00302244" w:rsidP="006B1E8B">
            <w:pPr>
              <w:rPr>
                <w:b/>
                <w:i/>
                <w:color w:val="00B050"/>
                <w:sz w:val="24"/>
                <w:szCs w:val="24"/>
              </w:rPr>
            </w:pPr>
            <w:r>
              <w:rPr>
                <w:b/>
                <w:i/>
                <w:color w:val="00B050"/>
                <w:sz w:val="24"/>
                <w:szCs w:val="24"/>
              </w:rPr>
              <w:t>AIR POWER</w:t>
            </w:r>
          </w:p>
          <w:p w:rsidR="00302244" w:rsidRPr="00D414FE" w:rsidRDefault="00302244" w:rsidP="006B1E8B">
            <w:pPr>
              <w:rPr>
                <w:b/>
                <w:i/>
                <w:color w:val="00B050"/>
                <w:sz w:val="24"/>
                <w:szCs w:val="24"/>
              </w:rPr>
            </w:pPr>
            <w:r>
              <w:rPr>
                <w:b/>
                <w:i/>
                <w:color w:val="00B050"/>
                <w:sz w:val="24"/>
                <w:szCs w:val="24"/>
              </w:rPr>
              <w:t>+1 1</w:t>
            </w:r>
            <w:r w:rsidRPr="00881062">
              <w:rPr>
                <w:b/>
                <w:i/>
                <w:color w:val="00B050"/>
                <w:sz w:val="24"/>
                <w:szCs w:val="24"/>
                <w:vertAlign w:val="superscript"/>
              </w:rPr>
              <w:t>st</w:t>
            </w:r>
            <w:r w:rsidR="00061616">
              <w:rPr>
                <w:b/>
                <w:i/>
                <w:color w:val="00B050"/>
                <w:sz w:val="24"/>
                <w:szCs w:val="24"/>
              </w:rPr>
              <w:t xml:space="preserve"> CAN; -</w:t>
            </w:r>
            <w:r>
              <w:rPr>
                <w:b/>
                <w:i/>
                <w:color w:val="00B050"/>
                <w:sz w:val="24"/>
                <w:szCs w:val="24"/>
              </w:rPr>
              <w:t>1 Supply</w:t>
            </w:r>
          </w:p>
        </w:tc>
      </w:tr>
      <w:tr w:rsidR="00302244" w:rsidRPr="003115C0" w:rsidTr="006B1E8B">
        <w:trPr>
          <w:cantSplit/>
          <w:trHeight w:val="986"/>
        </w:trPr>
        <w:tc>
          <w:tcPr>
            <w:tcW w:w="4219" w:type="dxa"/>
            <w:shd w:val="clear" w:color="auto" w:fill="DDD9C3" w:themeFill="background2" w:themeFillShade="E6"/>
          </w:tcPr>
          <w:p w:rsidR="00302244" w:rsidRDefault="00302244" w:rsidP="006B1E8B">
            <w:pPr>
              <w:rPr>
                <w:rFonts w:cstheme="minorHAnsi"/>
                <w:i/>
                <w:color w:val="365F91" w:themeColor="accent1" w:themeShade="BF"/>
              </w:rPr>
            </w:pPr>
            <w:r>
              <w:rPr>
                <w:rFonts w:cstheme="minorHAnsi"/>
                <w:i/>
                <w:color w:val="365F91" w:themeColor="accent1" w:themeShade="BF"/>
              </w:rPr>
              <w:t>RESOURCES</w:t>
            </w:r>
          </w:p>
          <w:p w:rsidR="00302244" w:rsidRDefault="00302244" w:rsidP="006B1E8B">
            <w:pPr>
              <w:jc w:val="center"/>
              <w:rPr>
                <w:rFonts w:cstheme="minorHAnsi"/>
                <w:i/>
                <w:noProof/>
                <w:color w:val="365F91" w:themeColor="accent1" w:themeShade="BF"/>
                <w:lang w:eastAsia="en-GB"/>
              </w:rPr>
            </w:pPr>
            <w:r w:rsidRPr="001F00C6">
              <w:rPr>
                <w:rFonts w:cstheme="minorHAnsi"/>
                <w:i/>
                <w:noProof/>
                <w:color w:val="365F91" w:themeColor="accent1" w:themeShade="BF"/>
                <w:lang w:eastAsia="en-GB"/>
              </w:rPr>
              <w:drawing>
                <wp:inline distT="0" distB="0" distL="0" distR="0">
                  <wp:extent cx="360000" cy="361950"/>
                  <wp:effectExtent l="19050" t="0" r="1950" b="0"/>
                  <wp:docPr id="4" name="Pictur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preferRelativeResize="0">
                            <a:picLocks noChangeAspect="1" noChangeArrowheads="1"/>
                          </pic:cNvPicPr>
                        </pic:nvPicPr>
                        <pic:blipFill>
                          <a:blip r:embed="rId5" cstate="print"/>
                          <a:stretch>
                            <a:fillRect/>
                          </a:stretch>
                        </pic:blipFill>
                        <pic:spPr bwMode="auto">
                          <a:xfrm>
                            <a:off x="0" y="0"/>
                            <a:ext cx="360000" cy="361950"/>
                          </a:xfrm>
                          <a:prstGeom prst="rect">
                            <a:avLst/>
                          </a:prstGeom>
                          <a:noFill/>
                          <a:ln w="9525">
                            <a:noFill/>
                            <a:miter lim="800000"/>
                            <a:headEnd/>
                            <a:tailEnd/>
                          </a:ln>
                        </pic:spPr>
                      </pic:pic>
                    </a:graphicData>
                  </a:graphic>
                </wp:inline>
              </w:drawing>
            </w:r>
          </w:p>
          <w:p w:rsidR="00302244" w:rsidRPr="00034EFF" w:rsidRDefault="00302244" w:rsidP="006B1E8B">
            <w:pPr>
              <w:jc w:val="center"/>
              <w:rPr>
                <w:rFonts w:cstheme="minorHAnsi"/>
                <w:i/>
                <w:color w:val="365F91" w:themeColor="accent1" w:themeShade="BF"/>
              </w:rPr>
            </w:pPr>
            <w:r>
              <w:rPr>
                <w:rFonts w:cstheme="minorHAnsi"/>
                <w:i/>
                <w:color w:val="365F91" w:themeColor="accent1" w:themeShade="BF"/>
              </w:rPr>
              <w:t>Gain 1</w:t>
            </w:r>
          </w:p>
          <w:p w:rsidR="00302244" w:rsidRPr="00357E1C" w:rsidRDefault="00302244" w:rsidP="006B1E8B">
            <w:pPr>
              <w:jc w:val="center"/>
              <w:rPr>
                <w:rFonts w:cstheme="minorHAnsi"/>
                <w:i/>
                <w:color w:val="365F91" w:themeColor="accent1" w:themeShade="BF"/>
                <w:sz w:val="18"/>
                <w:szCs w:val="18"/>
              </w:rPr>
            </w:pPr>
            <w:r>
              <w:rPr>
                <w:rFonts w:cstheme="minorHAnsi"/>
                <w:i/>
                <w:color w:val="365F91" w:themeColor="accent1" w:themeShade="BF"/>
                <w:sz w:val="18"/>
                <w:szCs w:val="18"/>
              </w:rPr>
              <w:t>Hitler redeploys a pz div (players choice) and attacks the 2</w:t>
            </w:r>
            <w:r w:rsidRPr="003957E2">
              <w:rPr>
                <w:rFonts w:cstheme="minorHAnsi"/>
                <w:i/>
                <w:color w:val="365F91" w:themeColor="accent1" w:themeShade="BF"/>
                <w:sz w:val="18"/>
                <w:szCs w:val="18"/>
                <w:vertAlign w:val="superscript"/>
              </w:rPr>
              <w:t>nd</w:t>
            </w:r>
            <w:r>
              <w:rPr>
                <w:rFonts w:cstheme="minorHAnsi"/>
                <w:i/>
                <w:color w:val="365F91" w:themeColor="accent1" w:themeShade="BF"/>
                <w:sz w:val="18"/>
                <w:szCs w:val="18"/>
              </w:rPr>
              <w:t xml:space="preserve"> British Army (*ignore if player passes Hitler roll)</w:t>
            </w:r>
          </w:p>
        </w:tc>
      </w:tr>
      <w:tr w:rsidR="00302244" w:rsidTr="006B1E8B">
        <w:trPr>
          <w:trHeight w:val="934"/>
        </w:trPr>
        <w:tc>
          <w:tcPr>
            <w:tcW w:w="4219" w:type="dxa"/>
            <w:shd w:val="clear" w:color="auto" w:fill="FFFFFF" w:themeFill="background1"/>
          </w:tcPr>
          <w:p w:rsidR="00302244" w:rsidRDefault="00302244" w:rsidP="006B1E8B">
            <w:r w:rsidRPr="003115C0">
              <w:rPr>
                <w:rFonts w:cstheme="minorHAnsi"/>
                <w:i/>
                <w:color w:val="C0504D" w:themeColor="accent2"/>
              </w:rPr>
              <w:t>ORDERS</w:t>
            </w:r>
            <w:r>
              <w:rPr>
                <w:rFonts w:cstheme="minorHAnsi"/>
                <w:i/>
                <w:color w:val="C0504D" w:themeColor="accent2"/>
              </w:rPr>
              <w:t xml:space="preserve">: </w:t>
            </w:r>
            <w:r>
              <w:t xml:space="preserve"> 0/2 Actions*</w:t>
            </w:r>
          </w:p>
          <w:p w:rsidR="00302244" w:rsidRPr="00357E1C" w:rsidRDefault="00302244" w:rsidP="006B1E8B">
            <w:pPr>
              <w:rPr>
                <w:rFonts w:cstheme="minorHAnsi"/>
                <w:i/>
                <w:color w:val="C0504D" w:themeColor="accent2"/>
              </w:rPr>
            </w:pPr>
            <w:r>
              <w:rPr>
                <w:rFonts w:cstheme="minorHAnsi"/>
                <w:i/>
                <w:color w:val="C0504D" w:themeColor="accent2"/>
              </w:rPr>
              <w:t>+1 DRM 2</w:t>
            </w:r>
            <w:r w:rsidRPr="003957E2">
              <w:rPr>
                <w:rFonts w:cstheme="minorHAnsi"/>
                <w:i/>
                <w:color w:val="C0504D" w:themeColor="accent2"/>
                <w:vertAlign w:val="superscript"/>
              </w:rPr>
              <w:t>nd</w:t>
            </w:r>
            <w:r>
              <w:rPr>
                <w:rFonts w:cstheme="minorHAnsi"/>
                <w:i/>
                <w:color w:val="C0504D" w:themeColor="accent2"/>
              </w:rPr>
              <w:t xml:space="preserve"> BRIT ARMY</w:t>
            </w:r>
          </w:p>
        </w:tc>
      </w:tr>
      <w:tr w:rsidR="00302244" w:rsidTr="006B1E8B">
        <w:trPr>
          <w:trHeight w:val="1124"/>
        </w:trPr>
        <w:tc>
          <w:tcPr>
            <w:tcW w:w="4219" w:type="dxa"/>
            <w:shd w:val="clear" w:color="auto" w:fill="FFFFCC"/>
          </w:tcPr>
          <w:p w:rsidR="00302244" w:rsidRPr="00B471AC" w:rsidRDefault="00302244" w:rsidP="006B1E8B">
            <w:pPr>
              <w:pStyle w:val="NormalWeb"/>
              <w:rPr>
                <w:sz w:val="18"/>
                <w:szCs w:val="18"/>
              </w:rPr>
            </w:pPr>
            <w:r w:rsidRPr="00B471AC">
              <w:rPr>
                <w:iCs/>
                <w:sz w:val="18"/>
                <w:szCs w:val="18"/>
              </w:rPr>
              <w:t xml:space="preserve">Hitler </w:t>
            </w:r>
            <w:r>
              <w:rPr>
                <w:iCs/>
                <w:sz w:val="18"/>
                <w:szCs w:val="18"/>
              </w:rPr>
              <w:t xml:space="preserve">often </w:t>
            </w:r>
            <w:r w:rsidRPr="00B471AC">
              <w:rPr>
                <w:iCs/>
                <w:sz w:val="18"/>
                <w:szCs w:val="18"/>
              </w:rPr>
              <w:t>displayed his tendency to issue detailed orders far below the strategic level, and he divided responsibility for military operations among the land, air, and naval commanders, who would answer not to a theatre commander but ultimately to himself. Such interference and rigid control contributed to the military debacle of the Normandy campaign in June-August 1944.</w:t>
            </w:r>
          </w:p>
        </w:tc>
      </w:tr>
    </w:tbl>
    <w:p w:rsidR="00881062" w:rsidRDefault="00881062"/>
    <w:sectPr w:rsidR="00881062" w:rsidSect="0067584E">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compat/>
  <w:rsids>
    <w:rsidRoot w:val="00881062"/>
    <w:rsid w:val="00061616"/>
    <w:rsid w:val="002F367F"/>
    <w:rsid w:val="00302244"/>
    <w:rsid w:val="00317BEF"/>
    <w:rsid w:val="003957E2"/>
    <w:rsid w:val="004E35D0"/>
    <w:rsid w:val="004F2CC7"/>
    <w:rsid w:val="00591D8D"/>
    <w:rsid w:val="005F5A10"/>
    <w:rsid w:val="0067584E"/>
    <w:rsid w:val="007F5980"/>
    <w:rsid w:val="00881062"/>
    <w:rsid w:val="00A0363B"/>
    <w:rsid w:val="00B3604B"/>
    <w:rsid w:val="00B471AC"/>
    <w:rsid w:val="00BB7747"/>
    <w:rsid w:val="00D02A6B"/>
    <w:rsid w:val="00E2733F"/>
    <w:rsid w:val="00EE2C78"/>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224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1062"/>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NormalWeb">
    <w:name w:val="Normal (Web)"/>
    <w:basedOn w:val="Normal"/>
    <w:uiPriority w:val="99"/>
    <w:unhideWhenUsed/>
    <w:rsid w:val="0088106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88106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81062"/>
    <w:rPr>
      <w:rFonts w:ascii="Tahoma" w:hAnsi="Tahoma" w:cs="Tahoma"/>
      <w:sz w:val="16"/>
      <w:szCs w:val="16"/>
    </w:rPr>
  </w:style>
  <w:style w:type="character" w:styleId="Hyperlink">
    <w:name w:val="Hyperlink"/>
    <w:basedOn w:val="DefaultParagraphFont"/>
    <w:uiPriority w:val="99"/>
    <w:semiHidden/>
    <w:unhideWhenUsed/>
    <w:rsid w:val="00591D8D"/>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100</Words>
  <Characters>575</Characters>
  <Application>Microsoft Office Word</Application>
  <DocSecurity>0</DocSecurity>
  <Lines>4</Lines>
  <Paragraphs>1</Paragraphs>
  <ScaleCrop>false</ScaleCrop>
  <Company/>
  <LinksUpToDate>false</LinksUpToDate>
  <CharactersWithSpaces>674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MikeAdmin</dc:creator>
  <cp:lastModifiedBy>Mike</cp:lastModifiedBy>
  <cp:revision>4</cp:revision>
  <dcterms:created xsi:type="dcterms:W3CDTF">2011-03-20T15:30:00Z</dcterms:created>
  <dcterms:modified xsi:type="dcterms:W3CDTF">2011-03-28T12:36:00Z</dcterms:modified>
</cp:coreProperties>
</file>