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0" w:name="_Ref398221014"/>
            <w:bookmarkStart w:id="1"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0"/>
            <w:bookmarkEnd w:id="1"/>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59264B05" w:rsidR="00A60D9A" w:rsidRDefault="0059197A" w:rsidP="00B70D25">
            <w:pPr>
              <w:spacing w:after="0" w:line="240" w:lineRule="auto"/>
              <w:ind w:right="200"/>
              <w:jc w:val="right"/>
              <w:rPr>
                <w:rFonts w:ascii="Gill Sans MT" w:eastAsia="Calibri" w:hAnsi="Gill Sans MT"/>
                <w:sz w:val="24"/>
                <w:szCs w:val="24"/>
                <w:lang w:val="en-GB"/>
              </w:rPr>
            </w:pPr>
            <w:r w:rsidRPr="0059197A">
              <w:rPr>
                <w:rFonts w:ascii="Gill Sans MT" w:eastAsia="Calibri" w:hAnsi="Gill Sans MT"/>
                <w:sz w:val="24"/>
                <w:szCs w:val="24"/>
                <w:lang w:val="en-GB"/>
              </w:rPr>
              <w:t>July</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73B81DF6" w:rsidR="006469C3" w:rsidRPr="006469C3" w:rsidRDefault="006469C3" w:rsidP="006469C3">
      <w:pPr>
        <w:pStyle w:val="Caption"/>
        <w:rPr>
          <w:rFonts w:eastAsia="Calibri"/>
          <w:sz w:val="22"/>
          <w:szCs w:val="22"/>
          <w:lang w:val="en-GB"/>
        </w:rPr>
      </w:pPr>
      <w:bookmarkStart w:id="2" w:name="_Ref94869988"/>
      <w:bookmarkStart w:id="3" w:name="_Toc91760642"/>
      <w:r w:rsidRPr="006469C3">
        <w:rPr>
          <w:sz w:val="22"/>
          <w:szCs w:val="22"/>
        </w:rPr>
        <w:lastRenderedPageBreak/>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FC2488">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2"/>
    </w:p>
    <w:tbl>
      <w:tblPr>
        <w:tblStyle w:val="GridTable5Dark-Accent4"/>
        <w:tblW w:w="9943" w:type="dxa"/>
        <w:tblLayout w:type="fixed"/>
        <w:tblLook w:val="04A0" w:firstRow="1" w:lastRow="0" w:firstColumn="1" w:lastColumn="0" w:noHBand="0" w:noVBand="1"/>
      </w:tblPr>
      <w:tblGrid>
        <w:gridCol w:w="2315"/>
        <w:gridCol w:w="4820"/>
        <w:gridCol w:w="2808"/>
      </w:tblGrid>
      <w:tr w:rsidR="00400CB5" w:rsidRPr="009A0E8F" w14:paraId="5B29B426" w14:textId="77777777" w:rsidTr="00400CB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315" w:type="dxa"/>
            <w:tcBorders>
              <w:top w:val="nil"/>
              <w:left w:val="nil"/>
            </w:tcBorders>
          </w:tcPr>
          <w:p w14:paraId="3D6B278B" w14:textId="78886907" w:rsidR="00205DC4" w:rsidRPr="009A0E8F" w:rsidRDefault="00205DC4"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4820" w:type="dxa"/>
            <w:tcBorders>
              <w:top w:val="nil"/>
            </w:tcBorders>
            <w:shd w:val="clear" w:color="auto" w:fill="FFC000"/>
          </w:tcPr>
          <w:p w14:paraId="52D8C208" w14:textId="445A2510"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808" w:type="dxa"/>
            <w:tcBorders>
              <w:top w:val="nil"/>
            </w:tcBorders>
            <w:shd w:val="clear" w:color="auto" w:fill="FFC000"/>
          </w:tcPr>
          <w:p w14:paraId="60989222" w14:textId="79DDADF9" w:rsidR="00205DC4" w:rsidRPr="009A0E8F" w:rsidRDefault="00205DC4"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r>
      <w:tr w:rsidR="00205DC4" w:rsidRPr="009A0E8F" w14:paraId="13E55C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8364AB1" w14:textId="0C6A8CE1" w:rsidR="00205DC4" w:rsidRDefault="00205DC4"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4820" w:type="dxa"/>
          </w:tcPr>
          <w:p w14:paraId="55DC5A44" w14:textId="3A8B4FAA" w:rsidR="00205DC4" w:rsidRPr="00FD5B15"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808" w:type="dxa"/>
          </w:tcPr>
          <w:p w14:paraId="017FD593" w14:textId="78E3DA28"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C71312">
              <w:rPr>
                <w:rFonts w:eastAsia="Calibri"/>
                <w:sz w:val="18"/>
                <w:szCs w:val="18"/>
                <w:lang w:val="en-GB"/>
              </w:rPr>
              <w:t>Classification</w:t>
            </w:r>
          </w:p>
        </w:tc>
      </w:tr>
      <w:tr w:rsidR="00205DC4" w:rsidRPr="009A0E8F" w14:paraId="3C18E0C7" w14:textId="77777777" w:rsidTr="006F2433">
        <w:trPr>
          <w:trHeight w:val="765"/>
        </w:trPr>
        <w:tc>
          <w:tcPr>
            <w:cnfStyle w:val="001000000000" w:firstRow="0" w:lastRow="0" w:firstColumn="1" w:lastColumn="0" w:oddVBand="0" w:evenVBand="0" w:oddHBand="0" w:evenHBand="0" w:firstRowFirstColumn="0" w:firstRowLastColumn="0" w:lastRowFirstColumn="0" w:lastRowLastColumn="0"/>
            <w:tcW w:w="2315" w:type="dxa"/>
          </w:tcPr>
          <w:p w14:paraId="6C4C0045" w14:textId="27B04008" w:rsidR="00205DC4" w:rsidRPr="009A0E8F" w:rsidRDefault="00205DC4"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4820" w:type="dxa"/>
          </w:tcPr>
          <w:p w14:paraId="3AB33CF8" w14:textId="7583DA25"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808" w:type="dxa"/>
          </w:tcPr>
          <w:p w14:paraId="0936D123" w14:textId="2E1E182B"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4307D">
              <w:rPr>
                <w:rFonts w:eastAsia="Calibri"/>
                <w:sz w:val="18"/>
                <w:szCs w:val="18"/>
                <w:lang w:val="en-GB"/>
              </w:rPr>
              <w:t>Category</w:t>
            </w:r>
          </w:p>
        </w:tc>
      </w:tr>
      <w:tr w:rsidR="00205DC4" w:rsidRPr="009A0E8F" w14:paraId="138FF03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9F109B7" w14:textId="5EB5B3BD" w:rsidR="00205DC4" w:rsidRPr="009A0E8F" w:rsidRDefault="00205DC4"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4820" w:type="dxa"/>
          </w:tcPr>
          <w:p w14:paraId="5F0EB19B" w14:textId="65A4FA7A"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808" w:type="dxa"/>
          </w:tcPr>
          <w:p w14:paraId="51C07860" w14:textId="029F0E6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7E30">
              <w:rPr>
                <w:rFonts w:eastAsia="Calibri"/>
                <w:sz w:val="18"/>
                <w:szCs w:val="18"/>
                <w:lang w:val="en-GB"/>
              </w:rPr>
              <w:t>GlossaryArticleCategory</w:t>
            </w:r>
          </w:p>
        </w:tc>
      </w:tr>
      <w:tr w:rsidR="00205DC4" w:rsidRPr="009A0E8F" w14:paraId="22B2497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8BDF8DA" w14:textId="5718A78F" w:rsidR="00205DC4" w:rsidRPr="009A0E8F" w:rsidRDefault="00205DC4"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4820" w:type="dxa"/>
          </w:tcPr>
          <w:p w14:paraId="3B00A4AD" w14:textId="12C8D4E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808" w:type="dxa"/>
          </w:tcPr>
          <w:p w14:paraId="22BA66C1" w14:textId="3F2338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B74EB1">
              <w:rPr>
                <w:rFonts w:eastAsia="Calibri"/>
                <w:sz w:val="18"/>
                <w:szCs w:val="18"/>
                <w:lang w:val="en-GB"/>
              </w:rPr>
              <w:t>StatisticsExplainedCategory</w:t>
            </w:r>
          </w:p>
        </w:tc>
      </w:tr>
      <w:tr w:rsidR="00205DC4" w:rsidRPr="009A0E8F" w14:paraId="575D4DB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9E16CB9" w14:textId="361515A0" w:rsidR="00205DC4" w:rsidRPr="001965C9" w:rsidRDefault="00205DC4"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4820" w:type="dxa"/>
          </w:tcPr>
          <w:p w14:paraId="3814D198" w14:textId="3929FA66"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w:t>
            </w:r>
            <w:r w:rsidR="005D6CEE">
              <w:rPr>
                <w:rFonts w:eastAsia="Calibri"/>
                <w:sz w:val="18"/>
                <w:szCs w:val="18"/>
                <w:lang w:val="en-GB"/>
              </w:rPr>
              <w:t xml:space="preserve">provided by </w:t>
            </w:r>
            <w:r w:rsidRPr="005513D7">
              <w:rPr>
                <w:rFonts w:eastAsia="Calibri"/>
                <w:sz w:val="18"/>
                <w:szCs w:val="18"/>
                <w:lang w:val="en-GB"/>
              </w:rPr>
              <w:t>Quantos</w:t>
            </w:r>
          </w:p>
        </w:tc>
        <w:tc>
          <w:tcPr>
            <w:tcW w:w="2808" w:type="dxa"/>
          </w:tcPr>
          <w:p w14:paraId="11B98CA3" w14:textId="08B9C1B5" w:rsidR="00205DC4" w:rsidRPr="001965C9"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Pr="00B929F5">
              <w:rPr>
                <w:rFonts w:eastAsia="Calibri"/>
                <w:sz w:val="18"/>
                <w:szCs w:val="18"/>
                <w:lang w:val="en-GB"/>
              </w:rPr>
              <w:t>Topic</w:t>
            </w:r>
          </w:p>
        </w:tc>
      </w:tr>
      <w:tr w:rsidR="00205DC4" w:rsidRPr="009A0E8F" w14:paraId="3E07EFA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FEB51D" w14:textId="16A9076F" w:rsidR="00205DC4" w:rsidRPr="009A0E8F" w:rsidRDefault="00205DC4"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4820" w:type="dxa"/>
          </w:tcPr>
          <w:p w14:paraId="2D76D22F" w14:textId="1229195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808" w:type="dxa"/>
          </w:tcPr>
          <w:p w14:paraId="426A14D7" w14:textId="424D920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C3D96">
              <w:rPr>
                <w:rFonts w:eastAsia="Calibri"/>
                <w:sz w:val="18"/>
                <w:szCs w:val="18"/>
                <w:lang w:val="en-GB"/>
              </w:rPr>
              <w:t>Type</w:t>
            </w:r>
          </w:p>
        </w:tc>
      </w:tr>
      <w:tr w:rsidR="00205DC4" w:rsidRPr="009A0E8F" w14:paraId="624301B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ED158DA" w14:textId="63A6F1BD"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4820" w:type="dxa"/>
          </w:tcPr>
          <w:p w14:paraId="504A7BE9" w14:textId="05A8FA1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808" w:type="dxa"/>
          </w:tcPr>
          <w:p w14:paraId="548075E1" w14:textId="3B048CF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ConceptType</w:t>
            </w:r>
          </w:p>
        </w:tc>
      </w:tr>
      <w:tr w:rsidR="00205DC4" w:rsidRPr="009A0E8F" w14:paraId="2EC4157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BCB2036" w14:textId="3DBEEFBE"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4820" w:type="dxa"/>
          </w:tcPr>
          <w:p w14:paraId="5A9F6612" w14:textId="6F3BA4A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808" w:type="dxa"/>
          </w:tcPr>
          <w:p w14:paraId="301BB20F" w14:textId="6B31D7BA"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InfoType</w:t>
            </w:r>
          </w:p>
        </w:tc>
      </w:tr>
      <w:tr w:rsidR="00205DC4" w:rsidRPr="009A0E8F" w14:paraId="2209CF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1847EE" w14:textId="11FA55C3"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4820" w:type="dxa"/>
          </w:tcPr>
          <w:p w14:paraId="068C72AC" w14:textId="2DB519B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808" w:type="dxa"/>
          </w:tcPr>
          <w:p w14:paraId="5517D19A" w14:textId="40F6ED3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797B46">
              <w:rPr>
                <w:rFonts w:eastAsia="Calibri"/>
                <w:sz w:val="18"/>
                <w:szCs w:val="18"/>
                <w:lang w:val="en-GB"/>
              </w:rPr>
              <w:t>LexicalType</w:t>
            </w:r>
          </w:p>
        </w:tc>
      </w:tr>
      <w:tr w:rsidR="00205DC4" w:rsidRPr="009A0E8F" w14:paraId="13F0B2A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51A8B85" w14:textId="5222B537" w:rsidR="00205DC4" w:rsidRPr="009A0E8F" w:rsidRDefault="00205DC4"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4820" w:type="dxa"/>
          </w:tcPr>
          <w:p w14:paraId="16676248" w14:textId="215238A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808" w:type="dxa"/>
          </w:tcPr>
          <w:p w14:paraId="17322C77" w14:textId="7B9B4D6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797B46">
              <w:rPr>
                <w:rFonts w:eastAsia="Calibri"/>
                <w:sz w:val="18"/>
                <w:szCs w:val="18"/>
                <w:lang w:val="en-GB"/>
              </w:rPr>
              <w:t>MeasurementType</w:t>
            </w:r>
          </w:p>
        </w:tc>
      </w:tr>
      <w:tr w:rsidR="00205DC4" w:rsidRPr="009A0E8F" w14:paraId="0F06AF99"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2B664A3" w14:textId="2C7A3B1D" w:rsidR="00205DC4" w:rsidRPr="00C0116A" w:rsidRDefault="00205DC4"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4820" w:type="dxa"/>
          </w:tcPr>
          <w:p w14:paraId="7A3F7656" w14:textId="193AE903"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808" w:type="dxa"/>
          </w:tcPr>
          <w:p w14:paraId="6FABB920" w14:textId="3173B83D"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C08F8">
              <w:rPr>
                <w:rFonts w:eastAsia="Calibri"/>
                <w:sz w:val="18"/>
                <w:szCs w:val="18"/>
                <w:lang w:val="en-GB"/>
              </w:rPr>
              <w:t>StatisticalType</w:t>
            </w:r>
          </w:p>
        </w:tc>
      </w:tr>
      <w:tr w:rsidR="00205DC4" w:rsidRPr="009A0E8F" w14:paraId="63EB9A9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EA1D843" w14:textId="01A34C97" w:rsidR="00205DC4" w:rsidRPr="009A0E8F" w:rsidRDefault="00205DC4" w:rsidP="003C13B1">
            <w:pPr>
              <w:spacing w:before="60" w:after="60" w:line="240" w:lineRule="auto"/>
              <w:jc w:val="left"/>
              <w:rPr>
                <w:rFonts w:eastAsia="Calibri"/>
                <w:sz w:val="18"/>
                <w:szCs w:val="18"/>
                <w:lang w:val="en-GB"/>
              </w:rPr>
            </w:pPr>
            <w:r w:rsidRPr="00DB11D7">
              <w:rPr>
                <w:rFonts w:eastAsia="Calibri"/>
                <w:sz w:val="18"/>
                <w:szCs w:val="18"/>
                <w:lang w:val="en-GB"/>
              </w:rPr>
              <w:t>StatusType</w:t>
            </w:r>
          </w:p>
        </w:tc>
        <w:tc>
          <w:tcPr>
            <w:tcW w:w="4820" w:type="dxa"/>
          </w:tcPr>
          <w:p w14:paraId="61F268C4" w14:textId="7D7A8F2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808" w:type="dxa"/>
          </w:tcPr>
          <w:p w14:paraId="2BAA0CA8" w14:textId="6936594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DB11D7">
              <w:rPr>
                <w:rFonts w:eastAsia="Calibri"/>
                <w:sz w:val="18"/>
                <w:szCs w:val="18"/>
                <w:lang w:val="en-GB"/>
              </w:rPr>
              <w:t>StatusType</w:t>
            </w:r>
          </w:p>
        </w:tc>
      </w:tr>
      <w:tr w:rsidR="00205DC4" w:rsidRPr="009A0E8F" w14:paraId="54E9321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23FBE12" w14:textId="56276156" w:rsidR="00205DC4" w:rsidRPr="00D73FF3" w:rsidRDefault="00205DC4"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4820" w:type="dxa"/>
          </w:tcPr>
          <w:p w14:paraId="526B8D6F" w14:textId="6527B9FC"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808" w:type="dxa"/>
          </w:tcPr>
          <w:p w14:paraId="031DAD73" w14:textId="4257D7BD"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996E5C">
              <w:rPr>
                <w:rFonts w:eastAsia="Calibri"/>
                <w:sz w:val="18"/>
                <w:szCs w:val="18"/>
                <w:lang w:val="en-GB"/>
              </w:rPr>
              <w:t>Content</w:t>
            </w:r>
          </w:p>
        </w:tc>
      </w:tr>
      <w:tr w:rsidR="00205DC4" w:rsidRPr="009A0E8F" w14:paraId="7A21601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766CC0B" w14:textId="31420994" w:rsidR="00205DC4" w:rsidRDefault="00205DC4"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4820" w:type="dxa"/>
          </w:tcPr>
          <w:p w14:paraId="0DAE7BC5" w14:textId="1C99419E"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808" w:type="dxa"/>
          </w:tcPr>
          <w:p w14:paraId="79CEE9C3" w14:textId="4EC99FD9"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estat:Article</w:t>
            </w:r>
          </w:p>
        </w:tc>
      </w:tr>
      <w:tr w:rsidR="00205DC4" w:rsidRPr="009A0E8F" w14:paraId="4F82984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93B71F5" w14:textId="0F0B8E41" w:rsidR="00205DC4" w:rsidRDefault="00205DC4"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4820" w:type="dxa"/>
          </w:tcPr>
          <w:p w14:paraId="388F9A9F" w14:textId="41485EC4" w:rsidR="00205DC4" w:rsidRPr="00EF4E58"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808" w:type="dxa"/>
          </w:tcPr>
          <w:p w14:paraId="782B9EB3" w14:textId="495D1147"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5850BF">
              <w:rPr>
                <w:rFonts w:eastAsia="Calibri"/>
                <w:sz w:val="18"/>
                <w:szCs w:val="18"/>
                <w:lang w:val="en-GB"/>
              </w:rPr>
              <w:t>StatisticsExplainedArticle</w:t>
            </w:r>
          </w:p>
        </w:tc>
      </w:tr>
      <w:tr w:rsidR="00205DC4" w:rsidRPr="009A0E8F" w14:paraId="6F2BB16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4B294DB" w14:textId="46D6E577" w:rsidR="00205DC4" w:rsidRPr="009A0E8F" w:rsidRDefault="00205DC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4820" w:type="dxa"/>
          </w:tcPr>
          <w:p w14:paraId="72056102" w14:textId="4D1CEBCE"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808" w:type="dxa"/>
          </w:tcPr>
          <w:p w14:paraId="5367868E" w14:textId="3D2DF3C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E75A14">
              <w:rPr>
                <w:rFonts w:eastAsia="Calibri"/>
                <w:sz w:val="18"/>
                <w:szCs w:val="18"/>
                <w:lang w:val="en-GB"/>
              </w:rPr>
              <w:t>GlossaryArticle</w:t>
            </w:r>
          </w:p>
        </w:tc>
      </w:tr>
      <w:tr w:rsidR="00205DC4" w:rsidRPr="009A0E8F" w14:paraId="50C4B25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EFB0595" w14:textId="70AC5A0F" w:rsidR="00205DC4" w:rsidRPr="009A0E8F" w:rsidRDefault="00205DC4"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4820" w:type="dxa"/>
          </w:tcPr>
          <w:p w14:paraId="4F11CE1D" w14:textId="2B940976"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808" w:type="dxa"/>
          </w:tcPr>
          <w:p w14:paraId="791D1615" w14:textId="1F07F2A1"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B8">
              <w:rPr>
                <w:rFonts w:eastAsia="Calibri"/>
                <w:sz w:val="18"/>
                <w:szCs w:val="18"/>
                <w:lang w:val="en-GB"/>
              </w:rPr>
              <w:t>BackgroundArticle</w:t>
            </w:r>
          </w:p>
        </w:tc>
      </w:tr>
      <w:tr w:rsidR="00205DC4" w:rsidRPr="009A0E8F" w14:paraId="3D1E439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6219A19" w14:textId="418C1184" w:rsidR="00205DC4" w:rsidRPr="009A0E8F" w:rsidRDefault="00205DC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4820" w:type="dxa"/>
          </w:tcPr>
          <w:p w14:paraId="22216203" w14:textId="797CD4C5"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808" w:type="dxa"/>
          </w:tcPr>
          <w:p w14:paraId="75B9D804" w14:textId="2506AAF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Pr="00514FA4">
              <w:rPr>
                <w:rFonts w:eastAsia="Calibri"/>
                <w:sz w:val="18"/>
                <w:szCs w:val="18"/>
                <w:lang w:val="en-GB"/>
              </w:rPr>
              <w:t>StatisticalData</w:t>
            </w:r>
          </w:p>
        </w:tc>
      </w:tr>
      <w:tr w:rsidR="00205DC4" w:rsidRPr="009A0E8F" w14:paraId="652E4012"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43E8A4A" w14:textId="77C7C516" w:rsidR="00205DC4" w:rsidRPr="009A0E8F" w:rsidRDefault="00205DC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4820" w:type="dxa"/>
          </w:tcPr>
          <w:p w14:paraId="4E4C29F3" w14:textId="2A57B7A9"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808" w:type="dxa"/>
          </w:tcPr>
          <w:p w14:paraId="5AF22CC9" w14:textId="6B2CA672"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846814">
              <w:rPr>
                <w:rFonts w:eastAsia="Calibri"/>
                <w:sz w:val="18"/>
                <w:szCs w:val="18"/>
                <w:lang w:val="en-GB"/>
              </w:rPr>
              <w:t>GlossaryTerm</w:t>
            </w:r>
          </w:p>
        </w:tc>
      </w:tr>
      <w:tr w:rsidR="00205DC4" w:rsidRPr="009A0E8F" w14:paraId="732D7C56"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7B49DA" w14:textId="4A9F4770" w:rsidR="00205DC4" w:rsidRDefault="00205DC4"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4820" w:type="dxa"/>
          </w:tcPr>
          <w:p w14:paraId="0CCD241D" w14:textId="2D0981D4" w:rsidR="00205DC4" w:rsidRPr="00BF3D60"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808" w:type="dxa"/>
          </w:tcPr>
          <w:p w14:paraId="34EF1FF0" w14:textId="199AD52F"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1D3DC5">
              <w:rPr>
                <w:rFonts w:eastAsia="Calibri"/>
                <w:sz w:val="18"/>
                <w:szCs w:val="18"/>
                <w:lang w:val="en-GB"/>
              </w:rPr>
              <w:t>Code</w:t>
            </w:r>
          </w:p>
        </w:tc>
      </w:tr>
      <w:tr w:rsidR="00205DC4" w:rsidRPr="009A0E8F" w14:paraId="3EBFF24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F46F218" w14:textId="29A4B669" w:rsidR="00205DC4" w:rsidRPr="009A0E8F" w:rsidRDefault="00205DC4" w:rsidP="003C13B1">
            <w:pPr>
              <w:spacing w:before="60" w:after="60" w:line="240" w:lineRule="auto"/>
              <w:jc w:val="left"/>
              <w:rPr>
                <w:rFonts w:eastAsia="Calibri"/>
                <w:sz w:val="18"/>
                <w:szCs w:val="18"/>
                <w:lang w:val="en-GB"/>
              </w:rPr>
            </w:pPr>
            <w:r w:rsidRPr="00D01716">
              <w:rPr>
                <w:rFonts w:eastAsia="Calibri"/>
                <w:sz w:val="18"/>
                <w:szCs w:val="18"/>
                <w:lang w:val="en-GB"/>
              </w:rPr>
              <w:t>CODED</w:t>
            </w:r>
            <w:r>
              <w:rPr>
                <w:rFonts w:eastAsia="Calibri"/>
                <w:sz w:val="18"/>
                <w:szCs w:val="18"/>
                <w:lang w:val="en-GB"/>
              </w:rPr>
              <w:t>Term</w:t>
            </w:r>
          </w:p>
        </w:tc>
        <w:tc>
          <w:tcPr>
            <w:tcW w:w="4820" w:type="dxa"/>
          </w:tcPr>
          <w:p w14:paraId="1FC250A5" w14:textId="1CEC1AF7"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808" w:type="dxa"/>
          </w:tcPr>
          <w:p w14:paraId="7C9CA02E" w14:textId="5106CC10"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Pr="00D01716">
              <w:rPr>
                <w:rFonts w:eastAsia="Calibri"/>
                <w:sz w:val="18"/>
                <w:szCs w:val="18"/>
                <w:lang w:val="en-GB"/>
              </w:rPr>
              <w:t>CODED</w:t>
            </w:r>
            <w:r>
              <w:rPr>
                <w:rFonts w:eastAsia="Calibri"/>
                <w:sz w:val="18"/>
                <w:szCs w:val="18"/>
                <w:lang w:val="en-GB"/>
              </w:rPr>
              <w:t>Term</w:t>
            </w:r>
          </w:p>
        </w:tc>
      </w:tr>
      <w:tr w:rsidR="00205DC4" w:rsidRPr="009A0E8F" w14:paraId="356225A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3B07B58" w14:textId="3E727063" w:rsidR="00205DC4" w:rsidRPr="009A0E8F" w:rsidRDefault="00205DC4" w:rsidP="46D3DF8C">
            <w:pPr>
              <w:spacing w:before="60" w:after="60" w:line="240" w:lineRule="auto"/>
              <w:jc w:val="left"/>
            </w:pPr>
            <w:r w:rsidRPr="46D3DF8C">
              <w:rPr>
                <w:rFonts w:eastAsia="Arial"/>
                <w:sz w:val="18"/>
                <w:szCs w:val="18"/>
              </w:rPr>
              <w:lastRenderedPageBreak/>
              <w:t>FrequentTerm</w:t>
            </w:r>
          </w:p>
        </w:tc>
        <w:tc>
          <w:tcPr>
            <w:tcW w:w="4820" w:type="dxa"/>
          </w:tcPr>
          <w:p w14:paraId="74788BC6" w14:textId="2F9D31A8" w:rsidR="00205DC4" w:rsidRPr="009A0E8F"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808" w:type="dxa"/>
          </w:tcPr>
          <w:p w14:paraId="4F971C98" w14:textId="1088BA6D" w:rsidR="00205DC4" w:rsidRPr="009A0E8F" w:rsidRDefault="00205DC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rPr>
              <w:t>FrequentTerm</w:t>
            </w:r>
          </w:p>
        </w:tc>
      </w:tr>
      <w:tr w:rsidR="00205DC4" w:rsidRPr="009A0E8F" w14:paraId="47BEDECE"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DBED40" w14:textId="1F3C3AE5" w:rsidR="00205DC4" w:rsidRDefault="00205DC4"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4820" w:type="dxa"/>
          </w:tcPr>
          <w:p w14:paraId="4D299926" w14:textId="587AEF6D" w:rsidR="00205DC4" w:rsidRPr="00FD5B15"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808" w:type="dxa"/>
          </w:tcPr>
          <w:p w14:paraId="4FE52C08" w14:textId="58875501" w:rsidR="00205DC4" w:rsidRDefault="00205DC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AA16FD">
              <w:rPr>
                <w:rFonts w:eastAsia="Calibri"/>
                <w:sz w:val="18"/>
                <w:szCs w:val="18"/>
                <w:lang w:val="en-GB"/>
              </w:rPr>
              <w:t>OECDTerm</w:t>
            </w:r>
          </w:p>
        </w:tc>
      </w:tr>
      <w:tr w:rsidR="00205DC4" w:rsidRPr="009A0E8F" w14:paraId="3E2A24D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B99ADDD" w14:textId="3F0AF574" w:rsidR="00205DC4" w:rsidRPr="00AA16FD" w:rsidRDefault="00205DC4" w:rsidP="00063EA4">
            <w:pPr>
              <w:spacing w:before="60" w:after="60" w:line="240" w:lineRule="auto"/>
              <w:jc w:val="left"/>
              <w:rPr>
                <w:rFonts w:eastAsia="Calibri"/>
                <w:sz w:val="18"/>
                <w:szCs w:val="18"/>
                <w:lang w:val="en-GB"/>
              </w:rPr>
            </w:pPr>
            <w:r>
              <w:rPr>
                <w:rFonts w:eastAsia="Calibri"/>
                <w:sz w:val="18"/>
                <w:szCs w:val="18"/>
                <w:lang w:val="en-GB"/>
              </w:rPr>
              <w:t>Theme</w:t>
            </w:r>
          </w:p>
        </w:tc>
        <w:tc>
          <w:tcPr>
            <w:tcW w:w="4820" w:type="dxa"/>
          </w:tcPr>
          <w:p w14:paraId="01AFE3DC" w14:textId="06FB3FB7" w:rsidR="00205DC4" w:rsidRPr="00C52201"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A class that represents the Themes that EuroStat offers</w:t>
            </w:r>
          </w:p>
        </w:tc>
        <w:tc>
          <w:tcPr>
            <w:tcW w:w="2808" w:type="dxa"/>
          </w:tcPr>
          <w:p w14:paraId="53C52A0A" w14:textId="53A19D0B" w:rsidR="00205DC4" w:rsidRDefault="00205DC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r>
      <w:tr w:rsidR="00205DC4" w:rsidRPr="009A0E8F" w14:paraId="7D4E0B8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DA1F899" w14:textId="3547D4E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4820" w:type="dxa"/>
          </w:tcPr>
          <w:p w14:paraId="79CAFA64" w14:textId="4FE2BD6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808" w:type="dxa"/>
          </w:tcPr>
          <w:p w14:paraId="7AF4D56C" w14:textId="21082FA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r>
      <w:tr w:rsidR="00205DC4" w:rsidRPr="009A0E8F" w14:paraId="688C80D4"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196E9331" w14:textId="783D3CBA" w:rsidR="00205DC4" w:rsidRDefault="00205DC4"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4820" w:type="dxa"/>
          </w:tcPr>
          <w:p w14:paraId="421178DF" w14:textId="121C8B66"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808" w:type="dxa"/>
          </w:tcPr>
          <w:p w14:paraId="3356D416" w14:textId="205BAB5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r>
      <w:tr w:rsidR="00205DC4" w:rsidRPr="009A0E8F" w14:paraId="2F185D5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39D3CF0" w14:textId="07AE62F9" w:rsidR="00205DC4" w:rsidRDefault="00205DC4"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4820" w:type="dxa"/>
          </w:tcPr>
          <w:p w14:paraId="02379DA1" w14:textId="600F5650" w:rsidR="00205DC4" w:rsidRPr="00536BE5"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808" w:type="dxa"/>
          </w:tcPr>
          <w:p w14:paraId="2AA6E62F" w14:textId="6F08F522"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r>
      <w:tr w:rsidR="00205DC4" w:rsidRPr="009A0E8F" w14:paraId="7A2A1A8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9A9C35" w14:textId="29458DEA" w:rsidR="00205DC4" w:rsidRPr="00AA16FD" w:rsidRDefault="00205DC4"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4820" w:type="dxa"/>
          </w:tcPr>
          <w:p w14:paraId="1067755F" w14:textId="267A2394" w:rsidR="00205DC4" w:rsidRPr="00C52201"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Pr>
                <w:rFonts w:eastAsia="Calibri"/>
                <w:sz w:val="18"/>
                <w:szCs w:val="18"/>
                <w:lang w:val="en-GB"/>
              </w:rPr>
              <w:t>that represents material (resources / articles / web sources) referenced from within an instance of class content (e.g. an article)</w:t>
            </w:r>
          </w:p>
        </w:tc>
        <w:tc>
          <w:tcPr>
            <w:tcW w:w="2808" w:type="dxa"/>
          </w:tcPr>
          <w:p w14:paraId="6C0E885D" w14:textId="06D04984"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estat:Reference</w:t>
            </w:r>
          </w:p>
        </w:tc>
      </w:tr>
      <w:tr w:rsidR="00205DC4" w14:paraId="4F64C535"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7F05862" w14:textId="71CD655F" w:rsidR="00205DC4" w:rsidRDefault="00205DC4"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4820" w:type="dxa"/>
          </w:tcPr>
          <w:p w14:paraId="09FD8CA8" w14:textId="6E49171C"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808" w:type="dxa"/>
          </w:tcPr>
          <w:p w14:paraId="72EE8297" w14:textId="1FCF179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r>
      <w:tr w:rsidR="00205DC4" w14:paraId="7743223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85EC3A" w14:textId="3F3DE7B8" w:rsidR="00205DC4" w:rsidRDefault="00205DC4"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4820" w:type="dxa"/>
          </w:tcPr>
          <w:p w14:paraId="700C7FAB" w14:textId="485B04AA"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808" w:type="dxa"/>
          </w:tcPr>
          <w:p w14:paraId="2C6348D6" w14:textId="5F21262F"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r>
      <w:tr w:rsidR="00205DC4" w14:paraId="4B21B68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8855A4A" w14:textId="4C2716AE" w:rsidR="00205DC4" w:rsidRDefault="00205DC4" w:rsidP="46D3DF8C">
            <w:pPr>
              <w:spacing w:line="240" w:lineRule="auto"/>
              <w:jc w:val="left"/>
            </w:pPr>
            <w:r w:rsidRPr="46D3DF8C">
              <w:rPr>
                <w:rFonts w:eastAsia="Arial"/>
                <w:sz w:val="18"/>
                <w:szCs w:val="18"/>
              </w:rPr>
              <w:t>FurtherInfo</w:t>
            </w:r>
          </w:p>
        </w:tc>
        <w:tc>
          <w:tcPr>
            <w:tcW w:w="4820" w:type="dxa"/>
          </w:tcPr>
          <w:p w14:paraId="002DB7F8" w14:textId="115D1CC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808" w:type="dxa"/>
          </w:tcPr>
          <w:p w14:paraId="355B45FB" w14:textId="0E7C04D3"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r>
      <w:tr w:rsidR="00205DC4" w14:paraId="36904BDC"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3B0D96EF" w14:textId="0B6E970E" w:rsidR="00205DC4" w:rsidRDefault="00205DC4" w:rsidP="46D3DF8C">
            <w:pPr>
              <w:spacing w:line="240" w:lineRule="auto"/>
              <w:jc w:val="left"/>
            </w:pPr>
            <w:r w:rsidRPr="46D3DF8C">
              <w:rPr>
                <w:rFonts w:eastAsia="Arial"/>
                <w:sz w:val="18"/>
                <w:szCs w:val="18"/>
              </w:rPr>
              <w:t>RelatedConcept</w:t>
            </w:r>
          </w:p>
        </w:tc>
        <w:tc>
          <w:tcPr>
            <w:tcW w:w="4820" w:type="dxa"/>
          </w:tcPr>
          <w:p w14:paraId="09893035" w14:textId="358CA82E"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808" w:type="dxa"/>
          </w:tcPr>
          <w:p w14:paraId="6C5DD2F9" w14:textId="54BFD406"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r>
      <w:tr w:rsidR="00205DC4" w14:paraId="26C59857"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27AD9F4" w14:textId="620D69C9" w:rsidR="00205DC4" w:rsidRDefault="00205DC4" w:rsidP="46D3DF8C">
            <w:pPr>
              <w:spacing w:line="240" w:lineRule="auto"/>
              <w:jc w:val="left"/>
            </w:pPr>
            <w:r w:rsidRPr="46D3DF8C">
              <w:rPr>
                <w:rFonts w:eastAsia="Arial"/>
                <w:sz w:val="18"/>
                <w:szCs w:val="18"/>
              </w:rPr>
              <w:t>RelatedStatisticalData</w:t>
            </w:r>
          </w:p>
        </w:tc>
        <w:tc>
          <w:tcPr>
            <w:tcW w:w="4820" w:type="dxa"/>
          </w:tcPr>
          <w:p w14:paraId="499411FA" w14:textId="5A17832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808" w:type="dxa"/>
          </w:tcPr>
          <w:p w14:paraId="63CAF257" w14:textId="0AE40CA0"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r>
      <w:tr w:rsidR="00205DC4" w14:paraId="06F7537F"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492D72FF" w14:textId="7341208D" w:rsidR="00205DC4" w:rsidRDefault="00205DC4" w:rsidP="46D3DF8C">
            <w:pPr>
              <w:spacing w:line="240" w:lineRule="auto"/>
              <w:jc w:val="left"/>
            </w:pPr>
            <w:r w:rsidRPr="46D3DF8C">
              <w:rPr>
                <w:rFonts w:eastAsia="Arial"/>
                <w:sz w:val="18"/>
                <w:szCs w:val="18"/>
              </w:rPr>
              <w:t>Source</w:t>
            </w:r>
          </w:p>
        </w:tc>
        <w:tc>
          <w:tcPr>
            <w:tcW w:w="4820" w:type="dxa"/>
          </w:tcPr>
          <w:p w14:paraId="31B456E1" w14:textId="0F0BAFC4"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808" w:type="dxa"/>
          </w:tcPr>
          <w:p w14:paraId="7A7EBA2F" w14:textId="0B35AAE9" w:rsidR="00205DC4" w:rsidRDefault="00205DC4"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r>
      <w:tr w:rsidR="00205DC4" w:rsidRPr="009A0E8F" w14:paraId="05FC030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7C0B14E" w14:textId="20F2E052"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4820" w:type="dxa"/>
          </w:tcPr>
          <w:p w14:paraId="365EE39D" w14:textId="535A4853"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14ED5A0" w14:textId="4560662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r>
      <w:tr w:rsidR="00205DC4" w:rsidRPr="009A0E8F" w14:paraId="2F57C7C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CF4A710" w14:textId="2552394D" w:rsidR="00205DC4" w:rsidRPr="00751964" w:rsidRDefault="00205DC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4820" w:type="dxa"/>
          </w:tcPr>
          <w:p w14:paraId="30B9F179" w14:textId="0C29DF2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68718592" w14:textId="06FF677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r>
      <w:tr w:rsidR="00205DC4" w:rsidRPr="009A0E8F" w14:paraId="391E9458"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AD54E72" w14:textId="67C0733D"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4820" w:type="dxa"/>
          </w:tcPr>
          <w:p w14:paraId="142F536B" w14:textId="73C3BF66"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769FE7D7" w14:textId="45AF8268"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r>
      <w:tr w:rsidR="00205DC4" w:rsidRPr="009A0E8F" w14:paraId="32254800"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8D02F47" w14:textId="0CA81A45"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4820" w:type="dxa"/>
          </w:tcPr>
          <w:p w14:paraId="35B2767C" w14:textId="4D19E70E"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1A7835A9" w14:textId="34D19893"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r>
      <w:tr w:rsidR="00205DC4" w:rsidRPr="009A0E8F" w14:paraId="35ED782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D0D22F1" w14:textId="19E25A09"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4820" w:type="dxa"/>
          </w:tcPr>
          <w:p w14:paraId="4C0241BB" w14:textId="575EA42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Pr>
                <w:rFonts w:eastAsia="Calibri"/>
                <w:sz w:val="18"/>
                <w:szCs w:val="18"/>
                <w:lang w:val="en-GB"/>
              </w:rPr>
              <w:t>reference</w:t>
            </w:r>
            <w:r w:rsidRPr="00DA00F4">
              <w:rPr>
                <w:rFonts w:eastAsia="Calibri"/>
                <w:sz w:val="18"/>
                <w:szCs w:val="18"/>
                <w:lang w:val="en-GB"/>
              </w:rPr>
              <w:t>s</w:t>
            </w:r>
            <w:r>
              <w:rPr>
                <w:rFonts w:eastAsia="Calibri"/>
                <w:sz w:val="18"/>
                <w:szCs w:val="18"/>
                <w:lang w:val="en-GB"/>
              </w:rPr>
              <w:t xml:space="preserve"> / articles / web sources</w:t>
            </w:r>
          </w:p>
        </w:tc>
        <w:tc>
          <w:tcPr>
            <w:tcW w:w="2808" w:type="dxa"/>
          </w:tcPr>
          <w:p w14:paraId="0DA07608" w14:textId="6B074B5B"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r>
      <w:tr w:rsidR="00205DC4" w:rsidRPr="009A0E8F" w14:paraId="53FED79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225F2276" w14:textId="0DA21F31"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4820" w:type="dxa"/>
          </w:tcPr>
          <w:p w14:paraId="36B9D359" w14:textId="741CDECD"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Pr>
                <w:rFonts w:eastAsia="Calibri"/>
                <w:sz w:val="18"/>
                <w:szCs w:val="18"/>
                <w:lang w:val="en-GB"/>
              </w:rPr>
              <w:t>reference</w:t>
            </w:r>
            <w:r w:rsidRPr="00DA00F4">
              <w:rPr>
                <w:rFonts w:eastAsia="Calibri"/>
                <w:sz w:val="18"/>
                <w:szCs w:val="18"/>
                <w:lang w:val="en-GB"/>
              </w:rPr>
              <w:t>s</w:t>
            </w:r>
          </w:p>
        </w:tc>
        <w:tc>
          <w:tcPr>
            <w:tcW w:w="2808" w:type="dxa"/>
          </w:tcPr>
          <w:p w14:paraId="11EDC5F1" w14:textId="4F744115"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r>
      <w:tr w:rsidR="00205DC4" w:rsidRPr="009A0E8F" w14:paraId="10313153"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580A7598" w14:textId="23D28B78"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4820" w:type="dxa"/>
          </w:tcPr>
          <w:p w14:paraId="244E1D6A" w14:textId="69C14AB9"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database</w:t>
            </w:r>
            <w:r>
              <w:rPr>
                <w:rFonts w:eastAsia="Calibri"/>
                <w:sz w:val="18"/>
                <w:szCs w:val="18"/>
                <w:lang w:val="en-GB"/>
              </w:rPr>
              <w:t>s</w:t>
            </w:r>
          </w:p>
        </w:tc>
        <w:tc>
          <w:tcPr>
            <w:tcW w:w="2808" w:type="dxa"/>
          </w:tcPr>
          <w:p w14:paraId="63CB3323" w14:textId="2B1F21B1"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r>
      <w:tr w:rsidR="00205DC4" w:rsidRPr="009A0E8F" w14:paraId="7EF49541"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6152DD11" w14:textId="79D003C6"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Table</w:t>
            </w:r>
          </w:p>
        </w:tc>
        <w:tc>
          <w:tcPr>
            <w:tcW w:w="4820" w:type="dxa"/>
          </w:tcPr>
          <w:p w14:paraId="42F7AE7E" w14:textId="617638DD" w:rsidR="00205DC4" w:rsidRPr="006A75C3"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to</w:t>
            </w:r>
            <w:r w:rsidRPr="006A75C3">
              <w:rPr>
                <w:rFonts w:eastAsia="Calibri"/>
                <w:sz w:val="18"/>
                <w:szCs w:val="18"/>
                <w:lang w:val="en-GB"/>
              </w:rPr>
              <w:t xml:space="preserve"> tables</w:t>
            </w:r>
          </w:p>
        </w:tc>
        <w:tc>
          <w:tcPr>
            <w:tcW w:w="2808" w:type="dxa"/>
          </w:tcPr>
          <w:p w14:paraId="32EDDF08" w14:textId="70C3FA5F"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r>
      <w:tr w:rsidR="00205DC4" w:rsidRPr="009A0E8F" w14:paraId="553FD3FD"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71A23064" w14:textId="4CF4A15B"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4820" w:type="dxa"/>
          </w:tcPr>
          <w:p w14:paraId="76275886" w14:textId="4164A9FA"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6A75C3">
              <w:rPr>
                <w:rFonts w:eastAsia="Calibri"/>
                <w:sz w:val="18"/>
                <w:szCs w:val="18"/>
                <w:lang w:val="en-GB"/>
              </w:rPr>
              <w:t>other articles</w:t>
            </w:r>
          </w:p>
        </w:tc>
        <w:tc>
          <w:tcPr>
            <w:tcW w:w="2808" w:type="dxa"/>
          </w:tcPr>
          <w:p w14:paraId="5E7BF19B" w14:textId="6F35FC9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r>
      <w:tr w:rsidR="00205DC4" w:rsidRPr="009A0E8F" w14:paraId="24F3C7EA" w14:textId="77777777" w:rsidTr="006F2433">
        <w:tc>
          <w:tcPr>
            <w:cnfStyle w:val="001000000000" w:firstRow="0" w:lastRow="0" w:firstColumn="1" w:lastColumn="0" w:oddVBand="0" w:evenVBand="0" w:oddHBand="0" w:evenHBand="0" w:firstRowFirstColumn="0" w:firstRowLastColumn="0" w:lastRowFirstColumn="0" w:lastRowLastColumn="0"/>
            <w:tcW w:w="2315" w:type="dxa"/>
          </w:tcPr>
          <w:p w14:paraId="04D37655" w14:textId="4C2EB414" w:rsidR="00205DC4" w:rsidRDefault="00205DC4" w:rsidP="00582B71">
            <w:pPr>
              <w:spacing w:before="60" w:after="60" w:line="240" w:lineRule="auto"/>
              <w:jc w:val="left"/>
              <w:rPr>
                <w:rFonts w:eastAsia="Calibri"/>
                <w:sz w:val="18"/>
                <w:szCs w:val="18"/>
                <w:lang w:val="en-GB"/>
              </w:rPr>
            </w:pPr>
            <w:r>
              <w:rPr>
                <w:rFonts w:eastAsia="Calibri"/>
                <w:sz w:val="18"/>
                <w:szCs w:val="18"/>
                <w:lang w:val="en-GB"/>
              </w:rPr>
              <w:t>Excel</w:t>
            </w:r>
          </w:p>
        </w:tc>
        <w:tc>
          <w:tcPr>
            <w:tcW w:w="4820" w:type="dxa"/>
          </w:tcPr>
          <w:p w14:paraId="3F6F4729" w14:textId="75AAFF21" w:rsidR="00205DC4" w:rsidRPr="00063EA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Pr>
                <w:rFonts w:eastAsia="Calibri"/>
                <w:sz w:val="18"/>
                <w:szCs w:val="18"/>
                <w:lang w:val="en-GB"/>
              </w:rPr>
              <w:t>references</w:t>
            </w:r>
            <w:r w:rsidRPr="006A75C3">
              <w:rPr>
                <w:rFonts w:eastAsia="Calibri"/>
                <w:sz w:val="18"/>
                <w:szCs w:val="18"/>
                <w:lang w:val="en-GB"/>
              </w:rPr>
              <w:t xml:space="preserve"> </w:t>
            </w:r>
            <w:r>
              <w:rPr>
                <w:rFonts w:eastAsia="Calibri"/>
                <w:sz w:val="18"/>
                <w:szCs w:val="18"/>
                <w:lang w:val="en-GB"/>
              </w:rPr>
              <w:t xml:space="preserve">to </w:t>
            </w:r>
            <w:r w:rsidRPr="00DF6708">
              <w:rPr>
                <w:rFonts w:eastAsia="Calibri"/>
                <w:sz w:val="18"/>
                <w:szCs w:val="18"/>
                <w:lang w:val="en-GB"/>
              </w:rPr>
              <w:t>excellence resources</w:t>
            </w:r>
            <w:r>
              <w:rPr>
                <w:rFonts w:eastAsia="Calibri"/>
                <w:sz w:val="18"/>
                <w:szCs w:val="18"/>
                <w:lang w:val="en-GB"/>
              </w:rPr>
              <w:t xml:space="preserve"> / articles / web sources</w:t>
            </w:r>
          </w:p>
        </w:tc>
        <w:tc>
          <w:tcPr>
            <w:tcW w:w="2808" w:type="dxa"/>
          </w:tcPr>
          <w:p w14:paraId="2B09D726" w14:textId="645E286D" w:rsidR="00205DC4" w:rsidRDefault="00205DC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5595" cy="4148455"/>
                    </a:xfrm>
                    <a:prstGeom prst="rect">
                      <a:avLst/>
                    </a:prstGeom>
                  </pic:spPr>
                </pic:pic>
              </a:graphicData>
            </a:graphic>
          </wp:inline>
        </w:drawing>
      </w:r>
    </w:p>
    <w:p w14:paraId="0CEEF286" w14:textId="11E7379F" w:rsidR="006469C3" w:rsidRPr="006469C3" w:rsidRDefault="006469C3" w:rsidP="002E7348">
      <w:pPr>
        <w:jc w:val="left"/>
        <w:rPr>
          <w:i/>
          <w:iCs/>
          <w:lang w:val="en-GB"/>
        </w:rPr>
      </w:pPr>
      <w:bookmarkStart w:id="4"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FC2488">
        <w:rPr>
          <w:i/>
          <w:iCs/>
          <w:noProof/>
          <w:color w:val="1F497D" w:themeColor="text2"/>
        </w:rPr>
        <w:t>1</w:t>
      </w:r>
      <w:r w:rsidRPr="006469C3">
        <w:rPr>
          <w:i/>
          <w:iCs/>
          <w:color w:val="1F497D" w:themeColor="text2"/>
        </w:rPr>
        <w:fldChar w:fldCharType="end"/>
      </w:r>
      <w:bookmarkEnd w:id="4"/>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595" cy="5297805"/>
                    </a:xfrm>
                    <a:prstGeom prst="rect">
                      <a:avLst/>
                    </a:prstGeom>
                  </pic:spPr>
                </pic:pic>
              </a:graphicData>
            </a:graphic>
          </wp:inline>
        </w:drawing>
      </w:r>
    </w:p>
    <w:p w14:paraId="3D851F20" w14:textId="55B0E6DE"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50AD9A1D"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70177B3E"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C2488">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6E65956"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5"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5"/>
    </w:p>
    <w:tbl>
      <w:tblPr>
        <w:tblStyle w:val="GridTable5Dark-Accent4"/>
        <w:tblW w:w="9704" w:type="dxa"/>
        <w:tblLayout w:type="fixed"/>
        <w:tblLook w:val="04A0" w:firstRow="1" w:lastRow="0" w:firstColumn="1" w:lastColumn="0" w:noHBand="0" w:noVBand="1"/>
      </w:tblPr>
      <w:tblGrid>
        <w:gridCol w:w="1985"/>
        <w:gridCol w:w="2420"/>
        <w:gridCol w:w="1911"/>
        <w:gridCol w:w="3388"/>
      </w:tblGrid>
      <w:tr w:rsidR="00400CB5" w:rsidRPr="009A0E8F" w14:paraId="340E85C7"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985" w:type="dxa"/>
            <w:tcBorders>
              <w:top w:val="nil"/>
              <w:left w:val="nil"/>
            </w:tcBorders>
          </w:tcPr>
          <w:p w14:paraId="6EA8DF91" w14:textId="77777777" w:rsidR="00400CB5" w:rsidRPr="009A0E8F" w:rsidRDefault="00400CB5"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2420" w:type="dxa"/>
            <w:tcBorders>
              <w:top w:val="nil"/>
            </w:tcBorders>
            <w:shd w:val="clear" w:color="auto" w:fill="002060"/>
          </w:tcPr>
          <w:p w14:paraId="301FA6ED" w14:textId="2F573CD9"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911" w:type="dxa"/>
            <w:tcBorders>
              <w:top w:val="nil"/>
            </w:tcBorders>
            <w:shd w:val="clear" w:color="auto" w:fill="002060"/>
          </w:tcPr>
          <w:p w14:paraId="4616335B" w14:textId="0A10D160" w:rsidR="00400CB5" w:rsidRPr="009A0E8F"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388" w:type="dxa"/>
            <w:tcBorders>
              <w:top w:val="nil"/>
            </w:tcBorders>
            <w:shd w:val="clear" w:color="auto" w:fill="002060"/>
          </w:tcPr>
          <w:p w14:paraId="269DE792" w14:textId="710157FE" w:rsidR="00400CB5" w:rsidRDefault="00400CB5"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9A0E8F" w14:paraId="36ED1938" w14:textId="12C981B1" w:rsidTr="006F2433">
        <w:trPr>
          <w:trHeight w:val="777"/>
        </w:trPr>
        <w:tc>
          <w:tcPr>
            <w:cnfStyle w:val="001000000000" w:firstRow="0" w:lastRow="0" w:firstColumn="1" w:lastColumn="0" w:oddVBand="0" w:evenVBand="0" w:oddHBand="0" w:evenHBand="0" w:firstRowFirstColumn="0" w:firstRowLastColumn="0" w:lastRowFirstColumn="0" w:lastRowLastColumn="0"/>
            <w:tcW w:w="1985" w:type="dxa"/>
          </w:tcPr>
          <w:p w14:paraId="7C472E1A" w14:textId="7D8A1548" w:rsidR="00400CB5" w:rsidRPr="00FE0D2F" w:rsidRDefault="00400CB5"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2420" w:type="dxa"/>
          </w:tcPr>
          <w:p w14:paraId="25B39901" w14:textId="271A01C8"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7AD9E5C" w14:textId="09723403"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estat:Classification</w:t>
            </w:r>
          </w:p>
        </w:tc>
        <w:tc>
          <w:tcPr>
            <w:tcW w:w="3388" w:type="dxa"/>
          </w:tcPr>
          <w:p w14:paraId="578118E0" w14:textId="5A518D0D" w:rsidR="00400CB5" w:rsidRDefault="00400CB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r>
      <w:tr w:rsidR="00400CB5" w:rsidRPr="009A0E8F" w14:paraId="4838CB50" w14:textId="0EA41E59"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608F0E83" w14:textId="01BD3561"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2420" w:type="dxa"/>
          </w:tcPr>
          <w:p w14:paraId="34AC0A3D" w14:textId="692C486F"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F06FFD9" w14:textId="0F0160D9"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Category</w:t>
            </w:r>
          </w:p>
        </w:tc>
        <w:tc>
          <w:tcPr>
            <w:tcW w:w="3388" w:type="dxa"/>
          </w:tcPr>
          <w:p w14:paraId="492CEF0F" w14:textId="072CBDB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r>
      <w:tr w:rsidR="00400CB5" w:rsidRPr="009A0E8F" w14:paraId="09958FC9"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985" w:type="dxa"/>
          </w:tcPr>
          <w:p w14:paraId="34741C16" w14:textId="497F7AD7" w:rsidR="00400CB5" w:rsidRPr="002A7BD6"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724690">
              <w:rPr>
                <w:rFonts w:eastAsia="Calibri"/>
                <w:sz w:val="18"/>
                <w:szCs w:val="18"/>
                <w:lang w:val="en-GB"/>
              </w:rPr>
              <w:t>CategoryOfGlossaryArticle</w:t>
            </w:r>
          </w:p>
        </w:tc>
        <w:tc>
          <w:tcPr>
            <w:tcW w:w="2420" w:type="dxa"/>
          </w:tcPr>
          <w:p w14:paraId="21F3A354" w14:textId="4968828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GlossaryArticles</w:t>
            </w:r>
          </w:p>
        </w:tc>
        <w:tc>
          <w:tcPr>
            <w:tcW w:w="1911" w:type="dxa"/>
          </w:tcPr>
          <w:p w14:paraId="1ACD906E" w14:textId="0E3C35D4"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 GlossaryArticleCategory</w:t>
            </w:r>
          </w:p>
        </w:tc>
        <w:tc>
          <w:tcPr>
            <w:tcW w:w="3388" w:type="dxa"/>
          </w:tcPr>
          <w:p w14:paraId="5B2A874E" w14:textId="6556898C" w:rsidR="00400CB5" w:rsidRPr="001800E3"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category(-ies)</w:t>
            </w:r>
          </w:p>
        </w:tc>
      </w:tr>
      <w:tr w:rsidR="00400CB5" w:rsidRPr="009A0E8F" w14:paraId="25FA6EA8" w14:textId="5BDBEB2A"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7C2A0C7" w14:textId="5E95BC28" w:rsidR="00400CB5" w:rsidRDefault="00400CB5" w:rsidP="00676AED">
            <w:pPr>
              <w:spacing w:before="60" w:after="60" w:line="240" w:lineRule="auto"/>
              <w:jc w:val="left"/>
              <w:rPr>
                <w:rFonts w:eastAsia="Calibri"/>
                <w:sz w:val="18"/>
                <w:szCs w:val="18"/>
                <w:lang w:val="en-GB"/>
              </w:rPr>
            </w:pPr>
            <w:r>
              <w:rPr>
                <w:rFonts w:eastAsia="Calibri"/>
                <w:sz w:val="18"/>
                <w:szCs w:val="18"/>
                <w:lang w:val="en-GB"/>
              </w:rPr>
              <w:t>has</w:t>
            </w:r>
            <w:r w:rsidRPr="00617F52">
              <w:rPr>
                <w:rFonts w:eastAsia="Calibri"/>
                <w:sz w:val="18"/>
                <w:szCs w:val="18"/>
                <w:lang w:val="en-GB"/>
              </w:rPr>
              <w:t>CategoryOfStatisticExplainedArticle</w:t>
            </w:r>
          </w:p>
        </w:tc>
        <w:tc>
          <w:tcPr>
            <w:tcW w:w="2420" w:type="dxa"/>
          </w:tcPr>
          <w:p w14:paraId="076B11C0" w14:textId="757DAF6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2E7693BC" w14:textId="483BB41E"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StatisticsExplainedCategory</w:t>
            </w:r>
          </w:p>
        </w:tc>
        <w:tc>
          <w:tcPr>
            <w:tcW w:w="3388" w:type="dxa"/>
          </w:tcPr>
          <w:p w14:paraId="1ED9867F" w14:textId="046B84BC"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r>
      <w:tr w:rsidR="00400CB5" w:rsidRPr="00BE0CE0" w14:paraId="531AC797" w14:textId="1A09809E"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7CA380D4" w14:textId="2FA3BB0A" w:rsidR="00400CB5" w:rsidRPr="00FE0D2F" w:rsidRDefault="00400CB5"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2420" w:type="dxa"/>
          </w:tcPr>
          <w:p w14:paraId="2C97A951" w14:textId="3818A8D5"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41611631" w14:textId="072CD12E"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3388" w:type="dxa"/>
          </w:tcPr>
          <w:p w14:paraId="7997F600" w14:textId="1BB0311A" w:rsidR="00400CB5" w:rsidRPr="00FE0D2F"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r>
      <w:tr w:rsidR="00400CB5" w:rsidRPr="009A0E8F" w14:paraId="04967F2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2AE1FA3" w14:textId="2CDCFE47" w:rsidR="00400CB5" w:rsidRPr="00A943E7" w:rsidRDefault="00400CB5"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2420" w:type="dxa"/>
          </w:tcPr>
          <w:p w14:paraId="1C0FE67B" w14:textId="4E4E3D2D"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2909B7A7" w14:textId="6D41CC8A"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estat:Type</w:t>
            </w:r>
          </w:p>
        </w:tc>
        <w:tc>
          <w:tcPr>
            <w:tcW w:w="3388" w:type="dxa"/>
          </w:tcPr>
          <w:p w14:paraId="74D759A2" w14:textId="392BA71B" w:rsidR="00400CB5" w:rsidRPr="00DB3C18"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r>
      <w:tr w:rsidR="00400CB5" w:rsidRPr="009A0E8F" w14:paraId="2CA8B78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995465" w14:textId="0B317F2F" w:rsidR="00400CB5" w:rsidRPr="00A943E7" w:rsidRDefault="00400CB5"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2420" w:type="dxa"/>
          </w:tcPr>
          <w:p w14:paraId="493AFFB2" w14:textId="25CF4305"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77702B60" w14:textId="660239C1" w:rsidR="00400CB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estat:GlossaryTerm</w:t>
            </w:r>
          </w:p>
        </w:tc>
        <w:tc>
          <w:tcPr>
            <w:tcW w:w="3388" w:type="dxa"/>
          </w:tcPr>
          <w:p w14:paraId="253CE84E" w14:textId="4F4F1E49" w:rsidR="00400CB5" w:rsidRPr="00C35B35" w:rsidRDefault="00400CB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r>
      <w:tr w:rsidR="00400CB5" w:rsidRPr="009A0E8F" w14:paraId="273A181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B62CE5" w14:textId="030CADA4"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2420" w:type="dxa"/>
          </w:tcPr>
          <w:p w14:paraId="6649E843" w14:textId="7BD7D237"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911" w:type="dxa"/>
          </w:tcPr>
          <w:p w14:paraId="3C604DAC" w14:textId="79B259F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w:t>
            </w:r>
          </w:p>
        </w:tc>
        <w:tc>
          <w:tcPr>
            <w:tcW w:w="3388" w:type="dxa"/>
          </w:tcPr>
          <w:p w14:paraId="55909893" w14:textId="56347836" w:rsidR="00400CB5" w:rsidRPr="00C35B3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r>
      <w:tr w:rsidR="00400CB5" w:rsidRPr="009A0E8F" w14:paraId="55EB910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2BF81B2" w14:textId="3D1D8D97" w:rsidR="00400CB5" w:rsidRDefault="00400CB5" w:rsidP="46D3DF8C">
            <w:pPr>
              <w:spacing w:before="60" w:after="60" w:line="240" w:lineRule="auto"/>
              <w:jc w:val="left"/>
              <w:rPr>
                <w:rFonts w:eastAsia="Calibri"/>
                <w:sz w:val="18"/>
                <w:szCs w:val="18"/>
                <w:lang w:val="en-GB"/>
              </w:rPr>
            </w:pPr>
            <w:r w:rsidRPr="46D3DF8C">
              <w:rPr>
                <w:rFonts w:eastAsia="Calibri"/>
                <w:sz w:val="18"/>
                <w:szCs w:val="18"/>
                <w:lang w:val="en-GB"/>
              </w:rPr>
              <w:t>hasFrequenTerm</w:t>
            </w:r>
          </w:p>
        </w:tc>
        <w:tc>
          <w:tcPr>
            <w:tcW w:w="2420" w:type="dxa"/>
          </w:tcPr>
          <w:p w14:paraId="18C9704F" w14:textId="50A13540"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02E64722" w14:textId="2E0F916E"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estat:FrequentTerme</w:t>
            </w:r>
          </w:p>
        </w:tc>
        <w:tc>
          <w:tcPr>
            <w:tcW w:w="3388" w:type="dxa"/>
          </w:tcPr>
          <w:p w14:paraId="57438FAC" w14:textId="24DBEA79" w:rsidR="00400CB5" w:rsidRPr="009E581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r>
      <w:tr w:rsidR="00400CB5" w:rsidRPr="009A0E8F" w14:paraId="51F7326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AB3C2C6" w14:textId="73DFB72E" w:rsidR="00400CB5" w:rsidRDefault="00400CB5"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CODEDTerm</w:t>
            </w:r>
          </w:p>
        </w:tc>
        <w:tc>
          <w:tcPr>
            <w:tcW w:w="2420" w:type="dxa"/>
          </w:tcPr>
          <w:p w14:paraId="7866CFD1" w14:textId="7456E37C"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911" w:type="dxa"/>
          </w:tcPr>
          <w:p w14:paraId="1B3F7BB1" w14:textId="511FB3D1" w:rsidR="00400CB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3388" w:type="dxa"/>
          </w:tcPr>
          <w:p w14:paraId="6D78E507" w14:textId="64543B8F" w:rsidR="00400CB5" w:rsidRPr="00BB5055" w:rsidRDefault="00400CB5"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r>
      <w:tr w:rsidR="00400CB5" w:rsidRPr="009A0E8F" w14:paraId="0B5A2BB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3D5FA30" w14:textId="5729D5BD" w:rsidR="00400CB5" w:rsidRPr="00A943E7" w:rsidRDefault="00400CB5" w:rsidP="009E5815">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Pr>
                <w:rFonts w:eastAsia="Calibri"/>
                <w:sz w:val="18"/>
                <w:szCs w:val="18"/>
                <w:lang w:val="en-GB"/>
              </w:rPr>
              <w:t>OECDTerm</w:t>
            </w:r>
          </w:p>
        </w:tc>
        <w:tc>
          <w:tcPr>
            <w:tcW w:w="2420" w:type="dxa"/>
          </w:tcPr>
          <w:p w14:paraId="79141252" w14:textId="7AF99CB5"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120FD678" w14:textId="63B2AE43" w:rsidR="00400CB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3388" w:type="dxa"/>
          </w:tcPr>
          <w:p w14:paraId="04A364AE" w14:textId="630AEED2" w:rsidR="00400CB5" w:rsidRPr="00FE17F5" w:rsidRDefault="00400CB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r>
      <w:tr w:rsidR="00400CB5" w:rsidRPr="009A0E8F" w14:paraId="6CC3DC1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0A5B725" w14:textId="4950C193"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2420" w:type="dxa"/>
          </w:tcPr>
          <w:p w14:paraId="5112A3C6" w14:textId="06AD23A1"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911" w:type="dxa"/>
          </w:tcPr>
          <w:p w14:paraId="5321BD11" w14:textId="5A06B06B"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3388" w:type="dxa"/>
          </w:tcPr>
          <w:p w14:paraId="505F22B8" w14:textId="458F0817"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r>
      <w:tr w:rsidR="00400CB5" w:rsidRPr="009A0E8F" w14:paraId="2250FBE3"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A794B84" w14:textId="26CF4997" w:rsidR="00400CB5" w:rsidRPr="00A60D9A" w:rsidRDefault="00400CB5"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2420" w:type="dxa"/>
          </w:tcPr>
          <w:p w14:paraId="006E1AAB" w14:textId="70937274"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 OR estat:CODEDTerm OR estat:OECDTerm</w:t>
            </w:r>
          </w:p>
        </w:tc>
        <w:tc>
          <w:tcPr>
            <w:tcW w:w="1911" w:type="dxa"/>
          </w:tcPr>
          <w:p w14:paraId="1B01B018" w14:textId="5488169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3388" w:type="dxa"/>
          </w:tcPr>
          <w:p w14:paraId="2ACD5560" w14:textId="6E404B83"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relates articles or terms with references material (e.g. databases, articles, legislation, etc.) </w:t>
            </w:r>
          </w:p>
        </w:tc>
      </w:tr>
      <w:tr w:rsidR="00400CB5" w14:paraId="0D0D640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0934B1B0" w14:textId="043CD575" w:rsidR="00400CB5" w:rsidRDefault="00400CB5" w:rsidP="46D3DF8C">
            <w:pPr>
              <w:spacing w:line="240" w:lineRule="auto"/>
              <w:jc w:val="left"/>
            </w:pPr>
            <w:r w:rsidRPr="46D3DF8C">
              <w:rPr>
                <w:rFonts w:eastAsia="Arial"/>
                <w:sz w:val="18"/>
                <w:szCs w:val="18"/>
                <w:lang w:val="en-GB"/>
              </w:rPr>
              <w:lastRenderedPageBreak/>
              <w:t>relatedTerm</w:t>
            </w:r>
          </w:p>
        </w:tc>
        <w:tc>
          <w:tcPr>
            <w:tcW w:w="2420" w:type="dxa"/>
          </w:tcPr>
          <w:p w14:paraId="4A597733" w14:textId="53E6B8AB"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911" w:type="dxa"/>
          </w:tcPr>
          <w:p w14:paraId="3805C2DF" w14:textId="0CBAD342"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3388" w:type="dxa"/>
          </w:tcPr>
          <w:p w14:paraId="6D123CFF" w14:textId="67C7865D"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r>
      <w:tr w:rsidR="00400CB5" w14:paraId="6CED10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1B8895A6" w14:textId="33DFEFBF" w:rsidR="00400CB5" w:rsidRDefault="00400CB5" w:rsidP="46D3DF8C">
            <w:pPr>
              <w:spacing w:line="240" w:lineRule="auto"/>
              <w:jc w:val="left"/>
            </w:pPr>
            <w:r w:rsidRPr="46D3DF8C">
              <w:rPr>
                <w:rFonts w:eastAsia="Arial"/>
                <w:sz w:val="18"/>
                <w:szCs w:val="18"/>
                <w:lang w:val="en-GB"/>
              </w:rPr>
              <w:t>hasSubTheme</w:t>
            </w:r>
          </w:p>
        </w:tc>
        <w:tc>
          <w:tcPr>
            <w:tcW w:w="2420" w:type="dxa"/>
          </w:tcPr>
          <w:p w14:paraId="327A077D" w14:textId="5AC0CD3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911" w:type="dxa"/>
          </w:tcPr>
          <w:p w14:paraId="30830E0A" w14:textId="37090DFC"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3388" w:type="dxa"/>
          </w:tcPr>
          <w:p w14:paraId="07028DAC" w14:textId="27C68619" w:rsidR="00400CB5" w:rsidRDefault="00400CB5"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r>
      <w:tr w:rsidR="00400CB5" w:rsidRPr="009A0E8F" w14:paraId="25A8DCD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4475837" w14:textId="4406E02D" w:rsidR="00400CB5" w:rsidRDefault="00400CB5" w:rsidP="46D3DF8C">
            <w:pPr>
              <w:spacing w:before="60" w:after="60" w:line="240" w:lineRule="auto"/>
              <w:jc w:val="left"/>
            </w:pPr>
            <w:r w:rsidRPr="46D3DF8C">
              <w:rPr>
                <w:rFonts w:eastAsia="Calibri"/>
                <w:sz w:val="18"/>
                <w:szCs w:val="18"/>
                <w:lang w:val="en-GB"/>
              </w:rPr>
              <w:t>relatedTheme</w:t>
            </w:r>
          </w:p>
        </w:tc>
        <w:tc>
          <w:tcPr>
            <w:tcW w:w="2420" w:type="dxa"/>
          </w:tcPr>
          <w:p w14:paraId="03D9D5DA" w14:textId="65D722B8"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Pr="46D3DF8C">
              <w:rPr>
                <w:rFonts w:eastAsia="Arial"/>
                <w:sz w:val="18"/>
                <w:szCs w:val="18"/>
                <w:lang w:val="en-GB"/>
              </w:rPr>
              <w:t>EurostatTheme</w:t>
            </w:r>
          </w:p>
        </w:tc>
        <w:tc>
          <w:tcPr>
            <w:tcW w:w="1911" w:type="dxa"/>
          </w:tcPr>
          <w:p w14:paraId="56EDC2BE" w14:textId="405E9B69" w:rsidR="00400CB5" w:rsidRDefault="00400CB5"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estat:OECDTheme</w:t>
            </w:r>
          </w:p>
        </w:tc>
        <w:tc>
          <w:tcPr>
            <w:tcW w:w="3388" w:type="dxa"/>
          </w:tcPr>
          <w:p w14:paraId="7A54E382" w14:textId="49C49A25" w:rsidR="00400CB5" w:rsidRPr="00BB505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r>
      <w:tr w:rsidR="00400CB5" w:rsidRPr="009A0E8F" w14:paraId="4FC542E7"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6B82421C" w14:textId="05944A0C"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2420" w:type="dxa"/>
          </w:tcPr>
          <w:p w14:paraId="4AA76B98" w14:textId="0A902925"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911" w:type="dxa"/>
          </w:tcPr>
          <w:p w14:paraId="13D7860E" w14:textId="2AB7DF96"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3388" w:type="dxa"/>
          </w:tcPr>
          <w:p w14:paraId="4E3E86C6" w14:textId="4DC3FACF" w:rsidR="00400CB5" w:rsidRPr="005B06A3"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r>
      <w:tr w:rsidR="00400CB5" w:rsidRPr="009A0E8F" w14:paraId="601C352B"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463C43F9" w14:textId="5D57E8AF" w:rsidR="00400CB5" w:rsidRDefault="00400CB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2420" w:type="dxa"/>
          </w:tcPr>
          <w:p w14:paraId="0F6905DF" w14:textId="66B407E4"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911" w:type="dxa"/>
          </w:tcPr>
          <w:p w14:paraId="4B12E30D" w14:textId="18704E27" w:rsidR="00400CB5"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3388" w:type="dxa"/>
          </w:tcPr>
          <w:p w14:paraId="2E9D358D" w14:textId="1D0ABD64" w:rsidR="00400CB5" w:rsidRPr="0090354F"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r>
      <w:tr w:rsidR="00400CB5" w:rsidRPr="009A0E8F" w14:paraId="0C52D45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985" w:type="dxa"/>
          </w:tcPr>
          <w:p w14:paraId="5C0DB79F" w14:textId="423D4975" w:rsidR="00400CB5" w:rsidRPr="00A60D9A" w:rsidRDefault="00400CB5"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2420" w:type="dxa"/>
          </w:tcPr>
          <w:p w14:paraId="59D6442D" w14:textId="0DE03901"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911" w:type="dxa"/>
          </w:tcPr>
          <w:p w14:paraId="0C0251CF" w14:textId="31FAEBF6"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3388" w:type="dxa"/>
          </w:tcPr>
          <w:p w14:paraId="50093569" w14:textId="2A9C63F5" w:rsidR="00400CB5" w:rsidRPr="00A60D9A" w:rsidRDefault="00400CB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that relates referenced resources with an entity from the content class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57C31D77" w14:textId="11B42765" w:rsidR="003F4A61" w:rsidRDefault="00BD59EF" w:rsidP="00BA6337">
      <w:pPr>
        <w:pStyle w:val="Caption"/>
        <w:rPr>
          <w:i w:val="0"/>
          <w:iCs w:val="0"/>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5</w:t>
      </w:r>
      <w:r w:rsidRPr="00BD59EF">
        <w:rPr>
          <w:noProof/>
          <w:sz w:val="22"/>
          <w:szCs w:val="22"/>
        </w:rPr>
        <w:fldChar w:fldCharType="end"/>
      </w:r>
      <w:r w:rsidRPr="00BD59EF">
        <w:rPr>
          <w:sz w:val="22"/>
          <w:szCs w:val="22"/>
        </w:rPr>
        <w:t>. The hierarchy of the object type relations in the new ESTAT ontology.</w:t>
      </w:r>
      <w:r w:rsidR="003F4A61">
        <w:br w:type="page"/>
      </w:r>
    </w:p>
    <w:p w14:paraId="269B9577" w14:textId="77777777" w:rsidR="00BD59EF" w:rsidRPr="00BD59EF" w:rsidRDefault="00BD59EF" w:rsidP="00BD59EF">
      <w:pPr>
        <w:pStyle w:val="Caption"/>
        <w:rPr>
          <w:rFonts w:eastAsia="Calibri"/>
          <w:sz w:val="22"/>
          <w:szCs w:val="22"/>
          <w:lang w:val="en-GB"/>
        </w:rPr>
      </w:pPr>
    </w:p>
    <w:p w14:paraId="76A6FB9F" w14:textId="65221084"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C2488">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214" w:type="dxa"/>
        <w:tblLayout w:type="fixed"/>
        <w:tblLook w:val="04A0" w:firstRow="1" w:lastRow="0" w:firstColumn="1" w:lastColumn="0" w:noHBand="0" w:noVBand="1"/>
      </w:tblPr>
      <w:tblGrid>
        <w:gridCol w:w="1560"/>
        <w:gridCol w:w="1842"/>
        <w:gridCol w:w="1843"/>
        <w:gridCol w:w="3969"/>
      </w:tblGrid>
      <w:tr w:rsidR="00400CB5" w14:paraId="1973D845" w14:textId="77777777" w:rsidTr="006F243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560" w:type="dxa"/>
            <w:tcBorders>
              <w:top w:val="nil"/>
              <w:left w:val="nil"/>
            </w:tcBorders>
            <w:shd w:val="clear" w:color="auto" w:fill="00B050"/>
          </w:tcPr>
          <w:p w14:paraId="1AA631C7" w14:textId="77777777" w:rsidR="00400CB5" w:rsidRPr="009A0E8F" w:rsidRDefault="00400CB5"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842" w:type="dxa"/>
            <w:tcBorders>
              <w:top w:val="nil"/>
            </w:tcBorders>
            <w:shd w:val="clear" w:color="auto" w:fill="00B050"/>
          </w:tcPr>
          <w:p w14:paraId="77BEF8D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843" w:type="dxa"/>
            <w:tcBorders>
              <w:top w:val="nil"/>
            </w:tcBorders>
            <w:shd w:val="clear" w:color="auto" w:fill="00B050"/>
          </w:tcPr>
          <w:p w14:paraId="745CDD84" w14:textId="77777777" w:rsidR="00400CB5" w:rsidRPr="009A0E8F"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3969" w:type="dxa"/>
            <w:tcBorders>
              <w:top w:val="nil"/>
            </w:tcBorders>
            <w:shd w:val="clear" w:color="auto" w:fill="00B050"/>
          </w:tcPr>
          <w:p w14:paraId="29AAFE93" w14:textId="77777777" w:rsidR="00400CB5" w:rsidRDefault="00400CB5"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r>
      <w:tr w:rsidR="00400CB5" w:rsidRPr="00FE0D2F" w14:paraId="76FC451A" w14:textId="77777777" w:rsidTr="006F2433">
        <w:trPr>
          <w:trHeight w:val="345"/>
        </w:trPr>
        <w:tc>
          <w:tcPr>
            <w:cnfStyle w:val="001000000000" w:firstRow="0" w:lastRow="0" w:firstColumn="1" w:lastColumn="0" w:oddVBand="0" w:evenVBand="0" w:oddHBand="0" w:evenHBand="0" w:firstRowFirstColumn="0" w:firstRowLastColumn="0" w:lastRowFirstColumn="0" w:lastRowLastColumn="0"/>
            <w:tcW w:w="1560" w:type="dxa"/>
          </w:tcPr>
          <w:p w14:paraId="0C3C88FD" w14:textId="77777777" w:rsidR="00400CB5" w:rsidRPr="00FE0D2F" w:rsidRDefault="00400CB5"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842" w:type="dxa"/>
          </w:tcPr>
          <w:p w14:paraId="46143D9C"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 xml:space="preserve">estat:Article </w:t>
            </w:r>
            <w:r w:rsidRPr="46D3DF8C">
              <w:rPr>
                <w:rFonts w:eastAsia="Arial"/>
                <w:sz w:val="18"/>
                <w:szCs w:val="18"/>
                <w:lang w:val="en-GB"/>
              </w:rPr>
              <w:t>or estat:Paragraph</w:t>
            </w:r>
          </w:p>
        </w:tc>
        <w:tc>
          <w:tcPr>
            <w:tcW w:w="1843" w:type="dxa"/>
          </w:tcPr>
          <w:p w14:paraId="118C51C2" w14:textId="77777777" w:rsidR="00400CB5" w:rsidRPr="00FE0D2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3969" w:type="dxa"/>
          </w:tcPr>
          <w:p w14:paraId="4F2928E9"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r>
      <w:tr w:rsidR="00400CB5" w14:paraId="1DCE0534"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6F3DF4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842" w:type="dxa"/>
          </w:tcPr>
          <w:p w14:paraId="06859533" w14:textId="77777777" w:rsidR="00400CB5" w:rsidRPr="00FE45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Pr>
                <w:rFonts w:eastAsia="Calibri"/>
                <w:sz w:val="18"/>
                <w:szCs w:val="18"/>
              </w:rPr>
              <w:t>Term</w:t>
            </w:r>
          </w:p>
        </w:tc>
        <w:tc>
          <w:tcPr>
            <w:tcW w:w="1843" w:type="dxa"/>
          </w:tcPr>
          <w:p w14:paraId="4DB9677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CC34B4C"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r>
      <w:tr w:rsidR="00400CB5" w14:paraId="73B87D46"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AA597C"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dataSource</w:t>
            </w:r>
          </w:p>
        </w:tc>
        <w:tc>
          <w:tcPr>
            <w:tcW w:w="1842" w:type="dxa"/>
          </w:tcPr>
          <w:p w14:paraId="27691AEB"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843" w:type="dxa"/>
          </w:tcPr>
          <w:p w14:paraId="063A83D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DDF7F42" w14:textId="77777777" w:rsidR="00400CB5" w:rsidRPr="00DB3C18"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r>
      <w:tr w:rsidR="00400CB5" w14:paraId="17A17FD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7AAE2BD"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dateCreated</w:t>
            </w:r>
          </w:p>
        </w:tc>
        <w:tc>
          <w:tcPr>
            <w:tcW w:w="1842" w:type="dxa"/>
          </w:tcPr>
          <w:p w14:paraId="5DDC99A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72FE6C1C"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258657F9"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r>
      <w:tr w:rsidR="00400CB5" w14:paraId="2471E0A1"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9B15EBA"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dateUpdated</w:t>
            </w:r>
          </w:p>
        </w:tc>
        <w:tc>
          <w:tcPr>
            <w:tcW w:w="1842" w:type="dxa"/>
          </w:tcPr>
          <w:p w14:paraId="5204337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w:t>
            </w:r>
          </w:p>
        </w:tc>
        <w:tc>
          <w:tcPr>
            <w:tcW w:w="1843" w:type="dxa"/>
          </w:tcPr>
          <w:p w14:paraId="0637A09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xsd:dateTimeStamp</w:t>
            </w:r>
          </w:p>
        </w:tc>
        <w:tc>
          <w:tcPr>
            <w:tcW w:w="3969" w:type="dxa"/>
          </w:tcPr>
          <w:p w14:paraId="1F19AA50"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r>
      <w:tr w:rsidR="00400CB5" w14:paraId="410BFC2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FC34BA4"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databasePath</w:t>
            </w:r>
          </w:p>
        </w:tc>
        <w:tc>
          <w:tcPr>
            <w:tcW w:w="1842" w:type="dxa"/>
          </w:tcPr>
          <w:p w14:paraId="3AA96A42"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r>
              <w:rPr>
                <w:rFonts w:eastAsia="Calibri"/>
                <w:sz w:val="18"/>
                <w:szCs w:val="18"/>
                <w:lang w:val="en-GB"/>
              </w:rPr>
              <w:t>stat:StatisticalData</w:t>
            </w:r>
          </w:p>
        </w:tc>
        <w:tc>
          <w:tcPr>
            <w:tcW w:w="1843" w:type="dxa"/>
          </w:tcPr>
          <w:p w14:paraId="105E378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983F4F5" w14:textId="77777777" w:rsidR="00400CB5" w:rsidRPr="00A648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r>
      <w:tr w:rsidR="00400CB5" w14:paraId="55B342E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03D61D5F"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842" w:type="dxa"/>
          </w:tcPr>
          <w:p w14:paraId="2E76C28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 OR estat:OECDTerm</w:t>
            </w:r>
          </w:p>
        </w:tc>
        <w:tc>
          <w:tcPr>
            <w:tcW w:w="1843" w:type="dxa"/>
          </w:tcPr>
          <w:p w14:paraId="1D10EE17"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D8A9B4F"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Pr>
                <w:rFonts w:eastAsia="Calibri"/>
                <w:sz w:val="18"/>
                <w:szCs w:val="18"/>
                <w:lang w:val="en-GB"/>
              </w:rPr>
              <w:t>definition</w:t>
            </w:r>
          </w:p>
        </w:tc>
      </w:tr>
      <w:tr w:rsidR="00400CB5" w14:paraId="6261DEEA"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9197D57" w14:textId="77777777" w:rsidR="00400CB5" w:rsidRPr="000B5DA1" w:rsidRDefault="00400CB5" w:rsidP="00D20EA3">
            <w:pPr>
              <w:spacing w:before="60" w:after="60" w:line="240" w:lineRule="auto"/>
              <w:jc w:val="left"/>
              <w:rPr>
                <w:rFonts w:eastAsia="Calibri"/>
                <w:sz w:val="18"/>
                <w:szCs w:val="18"/>
                <w:lang w:val="en-GB"/>
              </w:rPr>
            </w:pPr>
            <w:r>
              <w:rPr>
                <w:rFonts w:eastAsia="Calibri"/>
                <w:sz w:val="18"/>
                <w:szCs w:val="18"/>
                <w:lang w:val="en-GB"/>
              </w:rPr>
              <w:t>fileDescription</w:t>
            </w:r>
          </w:p>
        </w:tc>
        <w:tc>
          <w:tcPr>
            <w:tcW w:w="1842" w:type="dxa"/>
          </w:tcPr>
          <w:p w14:paraId="5618D0D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1110EF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677F66A" w14:textId="77777777" w:rsidR="00400CB5" w:rsidRPr="000B5DA1"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r>
      <w:tr w:rsidR="00400CB5" w14:paraId="42E72E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FB1999D" w14:textId="77777777" w:rsidR="00400CB5" w:rsidRDefault="00400CB5" w:rsidP="00D20EA3">
            <w:pPr>
              <w:spacing w:before="60" w:after="60" w:line="240" w:lineRule="auto"/>
              <w:jc w:val="left"/>
              <w:rPr>
                <w:rFonts w:eastAsia="Calibri"/>
                <w:sz w:val="18"/>
                <w:szCs w:val="18"/>
                <w:lang w:val="en-GB"/>
              </w:rPr>
            </w:pPr>
            <w:r>
              <w:rPr>
                <w:rFonts w:eastAsia="Calibri"/>
                <w:sz w:val="18"/>
                <w:szCs w:val="18"/>
              </w:rPr>
              <w:t>i</w:t>
            </w:r>
            <w:r>
              <w:rPr>
                <w:rFonts w:eastAsia="Calibri"/>
                <w:sz w:val="18"/>
                <w:szCs w:val="18"/>
                <w:lang w:val="en-GB"/>
              </w:rPr>
              <w:t>d</w:t>
            </w:r>
          </w:p>
        </w:tc>
        <w:tc>
          <w:tcPr>
            <w:tcW w:w="1842" w:type="dxa"/>
          </w:tcPr>
          <w:p w14:paraId="4544E17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 OR estat:GlossaryTerm OR</w:t>
            </w:r>
          </w:p>
          <w:p w14:paraId="7E8A3F8F"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843" w:type="dxa"/>
          </w:tcPr>
          <w:p w14:paraId="18B54D0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3969" w:type="dxa"/>
          </w:tcPr>
          <w:p w14:paraId="7E58FDF3"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r>
      <w:tr w:rsidR="00400CB5" w14:paraId="0207BCE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39E3BCB5"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842" w:type="dxa"/>
          </w:tcPr>
          <w:p w14:paraId="3F8A7D4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843" w:type="dxa"/>
          </w:tcPr>
          <w:p w14:paraId="3EF55D9E"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6155927"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r>
      <w:tr w:rsidR="00400CB5" w14:paraId="3E1094C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7DE77868"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term</w:t>
            </w:r>
          </w:p>
        </w:tc>
        <w:tc>
          <w:tcPr>
            <w:tcW w:w="1842" w:type="dxa"/>
          </w:tcPr>
          <w:p w14:paraId="776FD795" w14:textId="77777777" w:rsidR="00400CB5" w:rsidRPr="00C57AB8" w:rsidRDefault="00400CB5"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843" w:type="dxa"/>
          </w:tcPr>
          <w:p w14:paraId="18AE6F8F"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6FA814F"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r>
      <w:tr w:rsidR="00400CB5" w14:paraId="6FF4B192"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D294C5A"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level</w:t>
            </w:r>
          </w:p>
        </w:tc>
        <w:tc>
          <w:tcPr>
            <w:tcW w:w="1842" w:type="dxa"/>
          </w:tcPr>
          <w:p w14:paraId="6E8FD686"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estat:StatisticalData</w:t>
            </w:r>
          </w:p>
        </w:tc>
        <w:tc>
          <w:tcPr>
            <w:tcW w:w="1843" w:type="dxa"/>
          </w:tcPr>
          <w:p w14:paraId="1F25BCA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05C24056" w14:textId="77777777" w:rsidR="00400CB5" w:rsidRPr="00EF4EE3"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r>
      <w:tr w:rsidR="00400CB5" w14:paraId="1BA8A5B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94D2B06"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842" w:type="dxa"/>
          </w:tcPr>
          <w:p w14:paraId="5EFFD841"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estat:Paragraph</w:t>
            </w:r>
          </w:p>
        </w:tc>
        <w:tc>
          <w:tcPr>
            <w:tcW w:w="1843" w:type="dxa"/>
          </w:tcPr>
          <w:p w14:paraId="18181A18"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6FADD472" w14:textId="77777777" w:rsidR="00400CB5" w:rsidRPr="002E2474"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r>
      <w:tr w:rsidR="00400CB5" w14:paraId="32AC895E"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FEAEEBF"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lastRenderedPageBreak/>
              <w:t>remark</w:t>
            </w:r>
          </w:p>
        </w:tc>
        <w:tc>
          <w:tcPr>
            <w:tcW w:w="1842" w:type="dxa"/>
          </w:tcPr>
          <w:p w14:paraId="41141A9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843" w:type="dxa"/>
          </w:tcPr>
          <w:p w14:paraId="3B4D5093"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2018EDF2" w14:textId="77777777" w:rsidR="00400CB5" w:rsidRPr="00C810BF"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r>
      <w:tr w:rsidR="00400CB5" w14:paraId="15008B30"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201E98F7"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sourcePublication</w:t>
            </w:r>
          </w:p>
        </w:tc>
        <w:tc>
          <w:tcPr>
            <w:tcW w:w="1842" w:type="dxa"/>
          </w:tcPr>
          <w:p w14:paraId="1873BD6A"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estat:OECDTerm</w:t>
            </w:r>
          </w:p>
        </w:tc>
        <w:tc>
          <w:tcPr>
            <w:tcW w:w="1843" w:type="dxa"/>
          </w:tcPr>
          <w:p w14:paraId="2B3640B5"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5B5D383E"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r>
      <w:tr w:rsidR="00400CB5" w14:paraId="6F4DD23F"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50E877EB" w14:textId="77777777" w:rsidR="00400CB5" w:rsidRDefault="00400CB5" w:rsidP="00D20EA3">
            <w:pPr>
              <w:spacing w:before="60" w:after="60" w:line="240" w:lineRule="auto"/>
              <w:jc w:val="left"/>
              <w:rPr>
                <w:rFonts w:eastAsia="Calibri"/>
                <w:sz w:val="18"/>
                <w:szCs w:val="18"/>
                <w:lang w:val="en-GB"/>
              </w:rPr>
            </w:pPr>
            <w:r>
              <w:rPr>
                <w:rFonts w:eastAsia="Calibri"/>
                <w:sz w:val="18"/>
                <w:szCs w:val="18"/>
                <w:lang w:val="en-GB"/>
              </w:rPr>
              <w:t>title</w:t>
            </w:r>
          </w:p>
        </w:tc>
        <w:tc>
          <w:tcPr>
            <w:tcW w:w="1842" w:type="dxa"/>
          </w:tcPr>
          <w:p w14:paraId="0F153269"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estat:GlossaryTerm</w:t>
            </w:r>
          </w:p>
        </w:tc>
        <w:tc>
          <w:tcPr>
            <w:tcW w:w="1843" w:type="dxa"/>
          </w:tcPr>
          <w:p w14:paraId="3B3BA550" w14:textId="77777777" w:rsidR="00400CB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3969" w:type="dxa"/>
          </w:tcPr>
          <w:p w14:paraId="7A41B1C2" w14:textId="77777777" w:rsidR="00400CB5" w:rsidRPr="00A85F95"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r>
      <w:tr w:rsidR="00400CB5" w14:paraId="7B3F6CAD"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1787B1A7" w14:textId="77777777" w:rsidR="00400CB5" w:rsidRDefault="00400CB5" w:rsidP="00D20EA3">
            <w:pPr>
              <w:spacing w:line="240" w:lineRule="auto"/>
              <w:jc w:val="left"/>
              <w:rPr>
                <w:rFonts w:eastAsia="Calibri"/>
                <w:sz w:val="18"/>
                <w:szCs w:val="18"/>
                <w:lang w:val="en-GB"/>
              </w:rPr>
            </w:pPr>
            <w:r w:rsidRPr="46D3DF8C">
              <w:rPr>
                <w:rFonts w:eastAsia="Calibri"/>
                <w:sz w:val="18"/>
                <w:szCs w:val="18"/>
                <w:lang w:val="en-GB"/>
              </w:rPr>
              <w:t>fileLink</w:t>
            </w:r>
          </w:p>
        </w:tc>
        <w:tc>
          <w:tcPr>
            <w:tcW w:w="1842" w:type="dxa"/>
          </w:tcPr>
          <w:p w14:paraId="470A2E9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843" w:type="dxa"/>
          </w:tcPr>
          <w:p w14:paraId="6CA9CB64"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3969" w:type="dxa"/>
          </w:tcPr>
          <w:p w14:paraId="48EC9D2F" w14:textId="77777777" w:rsidR="00400CB5" w:rsidRDefault="00400CB5"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r>
      <w:tr w:rsidR="00400CB5" w14:paraId="144C380C" w14:textId="77777777" w:rsidTr="006F2433">
        <w:trPr>
          <w:trHeight w:val="561"/>
        </w:trPr>
        <w:tc>
          <w:tcPr>
            <w:cnfStyle w:val="001000000000" w:firstRow="0" w:lastRow="0" w:firstColumn="1" w:lastColumn="0" w:oddVBand="0" w:evenVBand="0" w:oddHBand="0" w:evenHBand="0" w:firstRowFirstColumn="0" w:firstRowLastColumn="0" w:lastRowFirstColumn="0" w:lastRowLastColumn="0"/>
            <w:tcW w:w="1560" w:type="dxa"/>
          </w:tcPr>
          <w:p w14:paraId="4B3916EB" w14:textId="77777777" w:rsidR="00400CB5" w:rsidRPr="00A60D9A" w:rsidRDefault="00400CB5" w:rsidP="00D20EA3">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842" w:type="dxa"/>
          </w:tcPr>
          <w:p w14:paraId="3C2A2769"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estat:Reference</w:t>
            </w:r>
          </w:p>
        </w:tc>
        <w:tc>
          <w:tcPr>
            <w:tcW w:w="1843" w:type="dxa"/>
          </w:tcPr>
          <w:p w14:paraId="3836C9AD"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3969" w:type="dxa"/>
          </w:tcPr>
          <w:p w14:paraId="28E3C638" w14:textId="77777777" w:rsidR="00400CB5" w:rsidRPr="00A60D9A" w:rsidRDefault="00400CB5"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6E52D250"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C2488">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57772C71"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r w:rsidR="00BA6337">
        <w:rPr>
          <w:rFonts w:eastAsia="Calibri"/>
        </w:rPr>
        <w:t xml:space="preserve"> This is explained below.</w:t>
      </w:r>
    </w:p>
    <w:p w14:paraId="4415E817" w14:textId="60C901F1" w:rsidR="00BA6337" w:rsidRDefault="00BA6337" w:rsidP="00BD59EF">
      <w:pPr>
        <w:rPr>
          <w:rFonts w:eastAsia="Calibri"/>
        </w:rPr>
      </w:pPr>
    </w:p>
    <w:p w14:paraId="64EFFD0C" w14:textId="49A5F34C" w:rsidR="00BA6337" w:rsidRDefault="00BA6337" w:rsidP="00BA6337">
      <w:r>
        <w:rPr>
          <w:b/>
          <w:bCs/>
        </w:rPr>
        <w:t>The datasets ontology</w:t>
      </w:r>
    </w:p>
    <w:p w14:paraId="6D481DD8" w14:textId="77777777" w:rsidR="00BA6337" w:rsidRPr="00BA6337" w:rsidRDefault="00BA6337" w:rsidP="00BA6337">
      <w:pPr>
        <w:spacing w:before="120" w:after="0"/>
        <w:rPr>
          <w:noProof/>
          <w:lang w:val="en-GB" w:eastAsia="en-GB"/>
        </w:rPr>
      </w:pPr>
      <w:r w:rsidRPr="00BA6337">
        <w:rPr>
          <w:noProof/>
          <w:lang w:val="en-GB" w:eastAsia="en-GB"/>
        </w:rPr>
        <w:t xml:space="preserve">To explain the principles followed, we note that the Eurostat Database consists of a navigation tree for accessing the various categories of statistical datasets of Eurostat organized in various ways, such as organized by Themes, on EU policy, or on cross cutting topics. Many tables are present in more than one node in the tree. However, when the same table is present in several </w:t>
      </w:r>
      <w:r w:rsidRPr="00BA6337">
        <w:rPr>
          <w:noProof/>
          <w:lang w:val="en-GB" w:eastAsia="en-GB"/>
        </w:rPr>
        <w:lastRenderedPageBreak/>
        <w:t xml:space="preserve">places, the same code is used to represent it. This led us to model the Eurostat Database as follows. </w:t>
      </w:r>
    </w:p>
    <w:p w14:paraId="02ADD0BF" w14:textId="77777777" w:rsidR="00BA6337" w:rsidRPr="00BA6337" w:rsidRDefault="00BA6337" w:rsidP="00BA6337">
      <w:pPr>
        <w:spacing w:before="120" w:after="0"/>
        <w:rPr>
          <w:noProof/>
          <w:lang w:val="en-GB" w:eastAsia="en-GB"/>
        </w:rPr>
      </w:pPr>
      <w:r w:rsidRPr="00BA6337">
        <w:rPr>
          <w:noProof/>
          <w:lang w:val="en-GB" w:eastAsia="en-GB"/>
        </w:rPr>
        <w:t>Each non-terminal node of the tree is modelled as an OWL class and is a subclass of the previous node of the tree. E.g. the “Air Transport” node of the “Tables by Themes” major subtree of the Database is represented as follows:</w:t>
      </w:r>
    </w:p>
    <w:p w14:paraId="612DEAC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owl:Class.</w:t>
      </w:r>
    </w:p>
    <w:p w14:paraId="3995BC4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 xml:space="preserve">estat:t_avia rdfs:subClassOf estat:t_transp. </w:t>
      </w:r>
    </w:p>
    <w:p w14:paraId="4063C4CF" w14:textId="77777777" w:rsidR="00BA6337" w:rsidRPr="00BA6337" w:rsidRDefault="00BA6337" w:rsidP="00BA6337">
      <w:pPr>
        <w:spacing w:before="120" w:after="0"/>
        <w:rPr>
          <w:noProof/>
          <w:lang w:val="en-GB" w:eastAsia="en-GB"/>
        </w:rPr>
      </w:pPr>
      <w:r w:rsidRPr="00BA6337">
        <w:rPr>
          <w:noProof/>
          <w:lang w:val="en-GB" w:eastAsia="en-GB"/>
        </w:rPr>
        <w:t xml:space="preserve">where t_avia is the code of this node, and t_transp is the code for the parent node “Transport”, which itself has “Tables by Themes” as its parent node. The top-level class of this part of the ontology is estat:StatisticalData. </w:t>
      </w:r>
    </w:p>
    <w:p w14:paraId="4E81FFB5" w14:textId="77777777" w:rsidR="00BA6337" w:rsidRPr="00BA6337" w:rsidRDefault="00BA6337" w:rsidP="00BA6337">
      <w:pPr>
        <w:spacing w:before="120" w:after="0"/>
        <w:rPr>
          <w:noProof/>
          <w:lang w:val="en-GB" w:eastAsia="en-GB"/>
        </w:rPr>
      </w:pPr>
      <w:r w:rsidRPr="00BA6337">
        <w:rPr>
          <w:noProof/>
          <w:lang w:val="en-GB" w:eastAsia="en-GB"/>
        </w:rPr>
        <w:t xml:space="preserve">Furthermore, each non-terminal node of the database tree is also represented as an instance of the class estat:StatisticalData, in order to keep information related to the node, information that is represented using properties that have estat:StatisticalData as range. Notice that this dualism (being both a class and an instance) is allowed in OWL2 and is called </w:t>
      </w:r>
      <w:r w:rsidRPr="00BA6337">
        <w:rPr>
          <w:b/>
          <w:noProof/>
          <w:lang w:val="en-GB" w:eastAsia="en-GB"/>
        </w:rPr>
        <w:t>punning</w:t>
      </w:r>
      <w:r w:rsidRPr="00BA6337">
        <w:rPr>
          <w:b/>
          <w:noProof/>
          <w:vertAlign w:val="superscript"/>
          <w:lang w:val="en-GB" w:eastAsia="en-GB"/>
        </w:rPr>
        <w:footnoteReference w:id="2"/>
      </w:r>
      <w:r w:rsidRPr="00BA6337">
        <w:rPr>
          <w:noProof/>
          <w:lang w:val="en-GB" w:eastAsia="en-GB"/>
        </w:rPr>
        <w:t>. Such a treatment of non-terminal nodes allows SPARQL queries to return both terminal and non-terminal nodes of the database, when a query is addressed to the instances of the class estat:StatisticalData. The “Air Transport” node is represented as follows:</w:t>
      </w:r>
    </w:p>
    <w:p w14:paraId="6C3B99A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rdf:type estat:StatisticalData.</w:t>
      </w:r>
    </w:p>
    <w:p w14:paraId="458329E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rdfs:label "Air transport"^^xsd:string.</w:t>
      </w:r>
    </w:p>
    <w:p w14:paraId="53EC968E" w14:textId="24F47D53"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estat:level "2"^^xsd:string.</w:t>
      </w:r>
    </w:p>
    <w:p w14:paraId="3658B28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estat:databasePath   "Tables by themes; Transport; Air transport"^^xsd:string.</w:t>
      </w:r>
    </w:p>
    <w:p w14:paraId="03C5E94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estat:t_avia estat:hasCode estatdata:t_avia.</w:t>
      </w:r>
    </w:p>
    <w:p w14:paraId="5A93AC93" w14:textId="77777777" w:rsidR="00BA6337" w:rsidRPr="00BA6337" w:rsidRDefault="00BA6337" w:rsidP="00BA6337">
      <w:pPr>
        <w:spacing w:before="120" w:after="0"/>
        <w:rPr>
          <w:noProof/>
          <w:lang w:val="en-GB" w:eastAsia="en-GB"/>
        </w:rPr>
      </w:pPr>
      <w:r w:rsidRPr="00BA6337">
        <w:rPr>
          <w:noProof/>
          <w:lang w:val="en-GB" w:eastAsia="en-GB"/>
        </w:rPr>
        <w:t>Notice, that for each instance of Class estat:StatisticalData a human-readable text is kept, along with the level of the node in the navigation tree and the path of the nodes up to the root of the tree, that consists of all the labels of the ancestor nodes. Finally, for each node (either terminal or non-terminal) an instance of the estat:Code is also created to host the textual representation of the code of the node. The instance of the estat:StatisticalData class is linked to this latter Code instance through the estat:hasCode object property.</w:t>
      </w:r>
    </w:p>
    <w:p w14:paraId="6E50646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lastRenderedPageBreak/>
        <w:t>estatdata:t_avia rdf:type estat:Code.</w:t>
      </w:r>
    </w:p>
    <w:p w14:paraId="1D29D8C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estatdata:t_avia estat:term "t_avia"^^xsd:string.</w:t>
      </w:r>
    </w:p>
    <w:p w14:paraId="696E3E34" w14:textId="77777777" w:rsidR="00BA6337" w:rsidRPr="00BA6337" w:rsidRDefault="00BA6337" w:rsidP="00BA6337">
      <w:pPr>
        <w:spacing w:before="120" w:after="0"/>
        <w:rPr>
          <w:noProof/>
          <w:lang w:val="en-GB" w:eastAsia="en-GB"/>
        </w:rPr>
      </w:pPr>
      <w:r w:rsidRPr="00BA6337">
        <w:rPr>
          <w:noProof/>
          <w:lang w:val="en-GB" w:eastAsia="en-GB"/>
        </w:rPr>
        <w:t>The following figures represent some part of the navigation tree as a class hierarchy, using either the codes of the nodes or their textual description.</w:t>
      </w:r>
    </w:p>
    <w:p w14:paraId="45555105" w14:textId="77777777" w:rsidR="00BA6337" w:rsidRPr="00BA6337" w:rsidRDefault="00BA6337" w:rsidP="00BA6337">
      <w:pPr>
        <w:spacing w:before="120" w:after="0"/>
        <w:rPr>
          <w:lang w:val="el-GR"/>
        </w:rPr>
      </w:pPr>
      <w:r w:rsidRPr="00BA6337">
        <w:rPr>
          <w:noProof/>
          <w:lang w:val="en-GB" w:eastAsia="en-GB"/>
        </w:rPr>
        <w:drawing>
          <wp:inline distT="0" distB="0" distL="0" distR="0" wp14:anchorId="43181C4A" wp14:editId="0F021CBA">
            <wp:extent cx="4776219" cy="3301340"/>
            <wp:effectExtent l="0" t="0" r="5715" b="0"/>
            <wp:docPr id="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22">
                      <a:extLst>
                        <a:ext uri="{28A0092B-C50C-407E-A947-70E740481C1C}">
                          <a14:useLocalDpi xmlns:a14="http://schemas.microsoft.com/office/drawing/2010/main" val="0"/>
                        </a:ext>
                      </a:extLst>
                    </a:blip>
                    <a:stretch>
                      <a:fillRect/>
                    </a:stretch>
                  </pic:blipFill>
                  <pic:spPr>
                    <a:xfrm>
                      <a:off x="0" y="0"/>
                      <a:ext cx="4782418" cy="3305625"/>
                    </a:xfrm>
                    <a:prstGeom prst="rect">
                      <a:avLst/>
                    </a:prstGeom>
                  </pic:spPr>
                </pic:pic>
              </a:graphicData>
            </a:graphic>
          </wp:inline>
        </w:drawing>
      </w:r>
    </w:p>
    <w:p w14:paraId="7511F784" w14:textId="5076B1C0"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7</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textual descriptions.</w:t>
      </w:r>
    </w:p>
    <w:p w14:paraId="4D5186D4" w14:textId="77777777" w:rsidR="00BA6337" w:rsidRPr="00BA6337" w:rsidRDefault="00BA6337" w:rsidP="00BA6337">
      <w:pPr>
        <w:spacing w:before="120" w:after="0"/>
        <w:rPr>
          <w:lang w:val="el-GR"/>
        </w:rPr>
      </w:pPr>
    </w:p>
    <w:p w14:paraId="4BAE40DE" w14:textId="77777777" w:rsidR="00BA6337" w:rsidRPr="00BA6337" w:rsidRDefault="00BA6337" w:rsidP="00BA6337">
      <w:pPr>
        <w:spacing w:before="120" w:after="0"/>
        <w:rPr>
          <w:lang w:val="el-GR"/>
        </w:rPr>
      </w:pPr>
      <w:r w:rsidRPr="00BA6337">
        <w:rPr>
          <w:noProof/>
          <w:lang w:val="en-GB" w:eastAsia="en-GB"/>
        </w:rPr>
        <w:lastRenderedPageBreak/>
        <w:drawing>
          <wp:inline distT="0" distB="0" distL="0" distR="0" wp14:anchorId="5F14B6E1" wp14:editId="38B8AF21">
            <wp:extent cx="4545788" cy="3598223"/>
            <wp:effectExtent l="0" t="0" r="7620" b="2540"/>
            <wp:docPr id="1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23">
                      <a:extLst>
                        <a:ext uri="{28A0092B-C50C-407E-A947-70E740481C1C}">
                          <a14:useLocalDpi xmlns:a14="http://schemas.microsoft.com/office/drawing/2010/main" val="0"/>
                        </a:ext>
                      </a:extLst>
                    </a:blip>
                    <a:stretch>
                      <a:fillRect/>
                    </a:stretch>
                  </pic:blipFill>
                  <pic:spPr>
                    <a:xfrm>
                      <a:off x="0" y="0"/>
                      <a:ext cx="4550923" cy="3602287"/>
                    </a:xfrm>
                    <a:prstGeom prst="rect">
                      <a:avLst/>
                    </a:prstGeom>
                  </pic:spPr>
                </pic:pic>
              </a:graphicData>
            </a:graphic>
          </wp:inline>
        </w:drawing>
      </w:r>
    </w:p>
    <w:p w14:paraId="22CF6552" w14:textId="6ED57FEC" w:rsidR="00BA6337" w:rsidRPr="00BA6337" w:rsidRDefault="00BA6337" w:rsidP="00BA6337">
      <w:pPr>
        <w:spacing w:before="120" w:after="200"/>
        <w:jc w:val="left"/>
        <w:rPr>
          <w:rFonts w:eastAsiaTheme="majorEastAsia"/>
          <w:i/>
          <w:iCs/>
          <w:color w:val="1F497D" w:themeColor="text2"/>
          <w:lang w:val="el-GR"/>
        </w:rPr>
      </w:pPr>
      <w:r w:rsidRPr="00BA6337">
        <w:rPr>
          <w:rFonts w:eastAsia="Calibri"/>
          <w:i/>
          <w:iCs/>
          <w:noProof/>
          <w:color w:val="1F497D" w:themeColor="text2"/>
          <w:lang w:val="en-GB" w:eastAsia="en-GB"/>
        </w:rPr>
        <w:t xml:space="preserve"> </w:t>
      </w:r>
      <w:r w:rsidRPr="00BA6337">
        <w:rPr>
          <w:rFonts w:eastAsia="Calibri"/>
          <w:i/>
          <w:iCs/>
          <w:color w:val="1F497D" w:themeColor="text2"/>
          <w:lang w:val="en-GB"/>
        </w:rPr>
        <w:t xml:space="preserve">Figure </w:t>
      </w:r>
      <w:r w:rsidRPr="00BA6337">
        <w:rPr>
          <w:rFonts w:eastAsia="Calibri"/>
          <w:i/>
          <w:iCs/>
          <w:color w:val="1F497D" w:themeColor="text2"/>
          <w:lang w:val="en-GB"/>
        </w:rPr>
        <w:fldChar w:fldCharType="begin"/>
      </w:r>
      <w:r w:rsidRPr="00BA6337">
        <w:rPr>
          <w:rFonts w:eastAsia="Calibri"/>
          <w:i/>
          <w:iCs/>
          <w:color w:val="1F497D" w:themeColor="text2"/>
          <w:lang w:val="en-GB"/>
        </w:rPr>
        <w:instrText xml:space="preserve"> SEQ Figure \* ARABIC </w:instrText>
      </w:r>
      <w:r w:rsidRPr="00BA6337">
        <w:rPr>
          <w:rFonts w:eastAsia="Calibri"/>
          <w:i/>
          <w:iCs/>
          <w:color w:val="1F497D" w:themeColor="text2"/>
          <w:lang w:val="en-GB"/>
        </w:rPr>
        <w:fldChar w:fldCharType="separate"/>
      </w:r>
      <w:r w:rsidR="00FC2488">
        <w:rPr>
          <w:rFonts w:eastAsia="Calibri"/>
          <w:i/>
          <w:iCs/>
          <w:noProof/>
          <w:color w:val="1F497D" w:themeColor="text2"/>
          <w:lang w:val="en-GB"/>
        </w:rPr>
        <w:t>8</w:t>
      </w:r>
      <w:r w:rsidRPr="00BA6337">
        <w:rPr>
          <w:rFonts w:eastAsia="Calibri"/>
          <w:i/>
          <w:iCs/>
          <w:color w:val="1F497D" w:themeColor="text2"/>
          <w:lang w:val="en-GB"/>
        </w:rPr>
        <w:fldChar w:fldCharType="end"/>
      </w:r>
      <w:r w:rsidRPr="00BA6337">
        <w:rPr>
          <w:rFonts w:eastAsia="Calibri"/>
          <w:i/>
          <w:iCs/>
          <w:color w:val="1F497D" w:themeColor="text2"/>
          <w:lang w:val="en-GB"/>
        </w:rPr>
        <w:t>. Part of the latest datasets ontology in the Knowledge Database – node codes.</w:t>
      </w:r>
    </w:p>
    <w:p w14:paraId="096EB383" w14:textId="77777777" w:rsidR="00BA6337" w:rsidRPr="00BA6337" w:rsidRDefault="00BA6337" w:rsidP="00BA6337">
      <w:pPr>
        <w:spacing w:before="120" w:after="0"/>
        <w:rPr>
          <w:noProof/>
          <w:lang w:val="en-GB" w:eastAsia="en-GB"/>
        </w:rPr>
      </w:pPr>
    </w:p>
    <w:p w14:paraId="76E96F52" w14:textId="77777777" w:rsidR="00BA6337" w:rsidRPr="00BA6337" w:rsidRDefault="00BA6337" w:rsidP="00BA6337">
      <w:pPr>
        <w:spacing w:before="120" w:after="0"/>
        <w:rPr>
          <w:noProof/>
          <w:lang w:val="en-GB" w:eastAsia="en-GB"/>
        </w:rPr>
      </w:pPr>
      <w:r w:rsidRPr="00BA6337">
        <w:rPr>
          <w:noProof/>
          <w:lang w:val="en-GB" w:eastAsia="en-GB"/>
        </w:rPr>
        <w:t>Terminal nodes of the navigation tree are represented only as instances of estat:StatisticalData class and they represent statistical tables. For example, the “Air transport of passengers by airport and type of transport (monthly data)” table is represented as follows:</w:t>
      </w:r>
    </w:p>
    <w:p w14:paraId="7460889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estat:t_avia.</w:t>
      </w:r>
    </w:p>
    <w:p w14:paraId="3665B1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rdfs:label "Air transport of passengers by airport and type of transport monthly data"^^xsd:string.</w:t>
      </w:r>
    </w:p>
    <w:p w14:paraId="764BB3FC"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estat:level "3"^^xsd:string.</w:t>
      </w:r>
    </w:p>
    <w:p w14:paraId="5144CF2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estat:fileLink "https://ec.europa.eu/eurostat/estat-navtree-portlet-prod/BulkDownloadListing?sort=1&amp;file=data%2Fttr00017.tsv.gz"^^xsd:anyURI.</w:t>
      </w:r>
    </w:p>
    <w:p w14:paraId="57CC91F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estat:databasePath   "Tables by themes; Transport; Air transport; Air transport of passengers by airport and type of transport monthly data"^^xsd:string.</w:t>
      </w:r>
    </w:p>
    <w:p w14:paraId="5E07A4EA"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estat:hasCode estatdata:ttr00017.</w:t>
      </w:r>
    </w:p>
    <w:p w14:paraId="664E8118" w14:textId="77777777" w:rsidR="00BA6337" w:rsidRPr="00BA6337" w:rsidRDefault="00BA6337" w:rsidP="00BA6337">
      <w:pPr>
        <w:spacing w:before="120" w:after="0"/>
        <w:rPr>
          <w:noProof/>
          <w:lang w:val="en-GB" w:eastAsia="en-GB"/>
        </w:rPr>
      </w:pPr>
      <w:r w:rsidRPr="00BA6337">
        <w:rPr>
          <w:noProof/>
          <w:lang w:val="en-GB" w:eastAsia="en-GB"/>
        </w:rPr>
        <w:lastRenderedPageBreak/>
        <w:t>This terminal node is an instance of its parent node in the tree (t_avia), which is a class. In addition to the non-terminal nodes, terminal nodes have one more property, which is the link (estat:fileLink datatype property) to the table. Similarly to the non-terminal nodes, there is a also a corresponding estat:Code instance.</w:t>
      </w:r>
    </w:p>
    <w:p w14:paraId="6CBB589F"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rdf:type estat:Code.</w:t>
      </w:r>
    </w:p>
    <w:p w14:paraId="6A43C2F8"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estatdata:ttr00017 estat:term "ttr00017"^^xsd:string.</w:t>
      </w:r>
    </w:p>
    <w:p w14:paraId="449BA3FF" w14:textId="77777777" w:rsidR="00BA6337" w:rsidRPr="00BA6337" w:rsidRDefault="00BA6337" w:rsidP="00BA6337">
      <w:pPr>
        <w:spacing w:before="120" w:after="0"/>
        <w:rPr>
          <w:noProof/>
          <w:lang w:val="en-GB" w:eastAsia="en-GB"/>
        </w:rPr>
      </w:pPr>
      <w:r w:rsidRPr="00BA6337">
        <w:rPr>
          <w:noProof/>
          <w:lang w:val="en-GB" w:eastAsia="en-GB"/>
        </w:rPr>
        <w:t>Notice that when the same table is accessible from two (or more) different paths of the navigation tree, then the corresponding instance belongs to two (or more) classes at the same time, something that is common in knowledge graphs. E.g. the following represents the table “Air passenger transport between main airports in each reporting country and partner reporting countries” that is reachable both by the “Database by themes” and “Cross cutting topics” subtrees.</w:t>
      </w:r>
    </w:p>
    <w:p w14:paraId="21EF49CD"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estatdata:avia_paoac a estat:Code,</w:t>
      </w:r>
    </w:p>
    <w:p w14:paraId="73EF00FB"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estat:avia_pao, estat:cli_dri_tran;</w:t>
      </w:r>
    </w:p>
    <w:p w14:paraId="33059046"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rdfs:label "Air passenger transport between main airports in each reporting country and partner reporting countries";</w:t>
      </w:r>
    </w:p>
    <w:p w14:paraId="777CA744"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estat:databasePath "Cross cutting topics; Climate change; Drivers; Transport; Air passenger transport between main airports in each reporting country and partner reporting countries", "Database by themes; Transport; Air transport; Air transport measurement passengers; Overview of the air passenger transport by country and airports; Air passenger transport between main airports in each reporting country and partner reporting countries";</w:t>
      </w:r>
    </w:p>
    <w:p w14:paraId="0429D3BE"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estat:fileLink "https://ec.europa.eu/eurostat/estat-navtree-portlet-prod/BulkDownloadListing?sort=1&amp;file=data%2Favia_paoac.tsv.gz"^^&lt;http://www.w3.org/2001/XMLSchema#anyURI&gt;;</w:t>
      </w:r>
    </w:p>
    <w:p w14:paraId="53ACD333"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estat:hasCode estatdata:avia_paoac;</w:t>
      </w:r>
    </w:p>
    <w:p w14:paraId="282F27B1"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estat:level "4", "5";</w:t>
      </w:r>
    </w:p>
    <w:p w14:paraId="341274D0" w14:textId="77777777" w:rsidR="00BA6337" w:rsidRPr="00BA6337" w:rsidRDefault="00BA6337" w:rsidP="00BA6337">
      <w:pPr>
        <w:spacing w:before="120" w:after="0"/>
        <w:ind w:left="284"/>
        <w:rPr>
          <w:rFonts w:ascii="Lucida Console" w:hAnsi="Lucida Console"/>
          <w:noProof/>
          <w:lang w:val="en-GB" w:eastAsia="en-GB"/>
        </w:rPr>
      </w:pPr>
      <w:r w:rsidRPr="00BA6337">
        <w:rPr>
          <w:rFonts w:ascii="Lucida Console" w:hAnsi="Lucida Console"/>
          <w:noProof/>
          <w:lang w:val="en-GB" w:eastAsia="en-GB"/>
        </w:rPr>
        <w:t>estat:term "avia_paoac" .</w:t>
      </w:r>
    </w:p>
    <w:p w14:paraId="1272EE7B" w14:textId="77777777" w:rsidR="00BA6337" w:rsidRDefault="00BA6337" w:rsidP="00BD59EF">
      <w:pPr>
        <w:rPr>
          <w:rFonts w:eastAsia="Calibri"/>
        </w:rPr>
      </w:pP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6F2433">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which are inherited to </w:t>
      </w:r>
      <w:r w:rsidR="007C5990">
        <w:t xml:space="preserve">the </w:t>
      </w:r>
      <w:r w:rsidR="007C5990">
        <w:lastRenderedPageBreak/>
        <w:t>subclasses and subproperties, taking into account the semantics of RDFS</w:t>
      </w:r>
      <w:r w:rsidR="006145EB">
        <w:t>/OWL</w:t>
      </w:r>
      <w:r w:rsidR="007C5990">
        <w:t xml:space="preserve">. </w:t>
      </w:r>
      <w:r w:rsidRPr="0D88DBE7">
        <w:t>The external vocabularies considered are:</w:t>
      </w:r>
    </w:p>
    <w:p w14:paraId="3B3959E4" w14:textId="0AFAB6B8"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t xml:space="preserve">DCMI Metadata Terms (dc: </w:t>
      </w:r>
      <w:hyperlink r:id="rId24">
        <w:r w:rsidRPr="0D88DBE7">
          <w:rPr>
            <w:rStyle w:val="Hyperlink"/>
            <w:b/>
            <w:bCs/>
          </w:rPr>
          <w:t>http://purl.org/dc/terms/,</w:t>
        </w:r>
      </w:hyperlink>
      <w:r w:rsidRPr="0D88DBE7">
        <w:rPr>
          <w:b/>
          <w:bCs/>
        </w:rPr>
        <w:t xml:space="preserve"> dcmi: </w:t>
      </w:r>
      <w:hyperlink r:id="rId25"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4F406BE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SKOS - Simple Knowledge Organization System (skos: </w:t>
      </w:r>
      <w:hyperlink r:id="rId26">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7577C265"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DCAT - Data Catalog Vocabulary (dcat: </w:t>
      </w:r>
      <w:hyperlink r:id="rId27">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4EF003B3" w14:textId="0E69A238"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Schema.org (sdo: </w:t>
      </w:r>
      <w:hyperlink r:id="rId28">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0580E5D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FOAF Vocabulary (foaf: </w:t>
      </w:r>
      <w:hyperlink r:id="rId29">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3CFDEBA7"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 xml:space="preserve">RDF Data Cube Vocabulary (qb: </w:t>
      </w:r>
      <w:hyperlink r:id="rId30">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be represented using the RDF standard and published following the principles of linked data. The vocabulary is based upon the approach used </w:t>
      </w:r>
      <w:r w:rsidRPr="0D88DBE7">
        <w:lastRenderedPageBreak/>
        <w:t>by the SDMX ISO standard for statistical data exchange. The cube model is very general and so the Data Cube vocabulary can be used for other data sets such as survey data, spreadsheets and OLAP data cubes.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Alignment axiomatisation</w:t>
            </w:r>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r w:rsidRPr="000C7AD0">
              <w:rPr>
                <w:rFonts w:eastAsia="Consolas"/>
              </w:rPr>
              <w:t>estat:Classification</w:t>
            </w:r>
          </w:p>
        </w:tc>
        <w:tc>
          <w:tcPr>
            <w:tcW w:w="3045" w:type="dxa"/>
            <w:vAlign w:val="center"/>
          </w:tcPr>
          <w:p w14:paraId="388A972D" w14:textId="44C03047"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536490D3" w14:textId="45741B70" w:rsidR="0D88DBE7" w:rsidRPr="000C7AD0" w:rsidRDefault="566BDB77" w:rsidP="000C7AD0">
            <w:pPr>
              <w:spacing w:after="0"/>
              <w:jc w:val="left"/>
              <w:rPr>
                <w:rFonts w:eastAsia="Consolas"/>
              </w:rPr>
            </w:pPr>
            <w:r w:rsidRPr="000C7AD0">
              <w:rPr>
                <w:rFonts w:eastAsia="Consolas"/>
              </w:rPr>
              <w:t>skos:Concept</w:t>
            </w:r>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estat:MeasurementType</w:t>
            </w:r>
          </w:p>
        </w:tc>
        <w:tc>
          <w:tcPr>
            <w:tcW w:w="3045" w:type="dxa"/>
            <w:vAlign w:val="center"/>
          </w:tcPr>
          <w:p w14:paraId="0E386869" w14:textId="6C409866"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5CD6206D" w14:textId="2978F75F"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r w:rsidRPr="000C7AD0">
              <w:rPr>
                <w:rFonts w:eastAsia="Consolas"/>
              </w:rPr>
              <w:t>estat:StatisticalType</w:t>
            </w:r>
          </w:p>
        </w:tc>
        <w:tc>
          <w:tcPr>
            <w:tcW w:w="3045" w:type="dxa"/>
            <w:vAlign w:val="center"/>
          </w:tcPr>
          <w:p w14:paraId="268C0ED2" w14:textId="5E3620B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72DBF88D" w14:textId="3C6CB80C" w:rsidR="0D88DBE7" w:rsidRPr="000C7AD0" w:rsidRDefault="566BDB77" w:rsidP="000C7AD0">
            <w:pPr>
              <w:spacing w:after="0"/>
              <w:jc w:val="left"/>
              <w:rPr>
                <w:rFonts w:eastAsia="Consolas"/>
              </w:rPr>
            </w:pPr>
            <w:r w:rsidRPr="000C7AD0">
              <w:rPr>
                <w:rFonts w:eastAsia="Consolas"/>
              </w:rPr>
              <w:t>qb:AttributeProperty</w:t>
            </w:r>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295E5574" w14:textId="2AB32583"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279DA0DF" w14:textId="3085EA52" w:rsidR="0D88DBE7" w:rsidRPr="000C7AD0" w:rsidRDefault="566BDB77" w:rsidP="000C7AD0">
            <w:pPr>
              <w:spacing w:after="0"/>
              <w:jc w:val="left"/>
              <w:rPr>
                <w:rFonts w:eastAsia="Consolas"/>
              </w:rPr>
            </w:pPr>
            <w:r w:rsidRPr="000C7AD0">
              <w:rPr>
                <w:rFonts w:eastAsia="Consolas"/>
              </w:rPr>
              <w:t>dcat:Resource</w:t>
            </w:r>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r w:rsidRPr="000C7AD0">
              <w:rPr>
                <w:rFonts w:eastAsia="Consolas"/>
              </w:rPr>
              <w:t>estat:Article</w:t>
            </w:r>
          </w:p>
        </w:tc>
        <w:tc>
          <w:tcPr>
            <w:tcW w:w="3045" w:type="dxa"/>
            <w:vAlign w:val="center"/>
          </w:tcPr>
          <w:p w14:paraId="02925765" w14:textId="2FBF57C2" w:rsidR="566BDB7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F0CF8D6" w14:textId="4648D568" w:rsidR="566BDB77" w:rsidRPr="000C7AD0" w:rsidRDefault="566BDB77" w:rsidP="000C7AD0">
            <w:pPr>
              <w:spacing w:after="0"/>
              <w:jc w:val="left"/>
              <w:rPr>
                <w:rFonts w:eastAsia="Consolas"/>
              </w:rPr>
            </w:pPr>
            <w:r w:rsidRPr="000C7AD0">
              <w:rPr>
                <w:rFonts w:eastAsia="Consolas"/>
              </w:rPr>
              <w:t xml:space="preserve">dcmi:Text  </w:t>
            </w:r>
          </w:p>
          <w:p w14:paraId="349FEDC4" w14:textId="105FD7EF" w:rsidR="566BDB77" w:rsidRPr="000C7AD0" w:rsidRDefault="566BDB77" w:rsidP="000C7AD0">
            <w:pPr>
              <w:spacing w:after="0"/>
              <w:jc w:val="left"/>
              <w:rPr>
                <w:rFonts w:eastAsia="Consolas"/>
              </w:rPr>
            </w:pPr>
            <w:r w:rsidRPr="000C7AD0">
              <w:rPr>
                <w:rFonts w:eastAsia="Consolas"/>
              </w:rPr>
              <w:t xml:space="preserve">foaf:Document </w:t>
            </w:r>
          </w:p>
          <w:p w14:paraId="2714E624" w14:textId="2F60BEA3" w:rsidR="566BDB77" w:rsidRPr="000C7AD0" w:rsidRDefault="566BDB77" w:rsidP="000C7AD0">
            <w:pPr>
              <w:spacing w:after="0"/>
              <w:jc w:val="left"/>
              <w:rPr>
                <w:rFonts w:eastAsia="Consolas"/>
              </w:rPr>
            </w:pPr>
            <w:r w:rsidRPr="000C7AD0">
              <w:rPr>
                <w:rFonts w:eastAsia="Consolas"/>
              </w:rPr>
              <w:t>sdo:Article</w:t>
            </w:r>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r w:rsidRPr="000C7AD0">
              <w:rPr>
                <w:rFonts w:eastAsia="Consolas"/>
              </w:rPr>
              <w:t>estat:StatisticalData</w:t>
            </w:r>
          </w:p>
        </w:tc>
        <w:tc>
          <w:tcPr>
            <w:tcW w:w="3045" w:type="dxa"/>
            <w:vAlign w:val="center"/>
          </w:tcPr>
          <w:p w14:paraId="5700E1C0" w14:textId="693CD522" w:rsidR="0D88DBE7" w:rsidRPr="000C7AD0" w:rsidRDefault="566BDB77" w:rsidP="000C7AD0">
            <w:pPr>
              <w:spacing w:after="0"/>
              <w:jc w:val="left"/>
              <w:rPr>
                <w:rFonts w:eastAsia="Consolas"/>
              </w:rPr>
            </w:pPr>
            <w:r w:rsidRPr="000C7AD0">
              <w:rPr>
                <w:rFonts w:eastAsia="Consolas"/>
              </w:rPr>
              <w:t>rdfs:subClassOf</w:t>
            </w:r>
          </w:p>
        </w:tc>
        <w:tc>
          <w:tcPr>
            <w:tcW w:w="3120" w:type="dxa"/>
            <w:vAlign w:val="center"/>
          </w:tcPr>
          <w:p w14:paraId="7220CA1E" w14:textId="29F802E4" w:rsidR="0D88DBE7" w:rsidRPr="000C7AD0" w:rsidRDefault="566BDB77" w:rsidP="000C7AD0">
            <w:pPr>
              <w:spacing w:after="0"/>
              <w:jc w:val="left"/>
              <w:rPr>
                <w:rFonts w:eastAsia="Consolas"/>
              </w:rPr>
            </w:pPr>
            <w:r w:rsidRPr="000C7AD0">
              <w:rPr>
                <w:rFonts w:eastAsia="Consolas"/>
              </w:rPr>
              <w:t>dcat:Dataset</w:t>
            </w:r>
          </w:p>
          <w:p w14:paraId="36A7D36F" w14:textId="23CA914B" w:rsidR="0D88DBE7" w:rsidRPr="000C7AD0" w:rsidRDefault="566BDB77" w:rsidP="000C7AD0">
            <w:pPr>
              <w:spacing w:after="0"/>
              <w:jc w:val="left"/>
              <w:rPr>
                <w:rFonts w:eastAsia="Consolas"/>
              </w:rPr>
            </w:pPr>
            <w:r w:rsidRPr="000C7AD0">
              <w:rPr>
                <w:rFonts w:eastAsia="Consolas"/>
              </w:rPr>
              <w:t>sdo:Dataset</w:t>
            </w:r>
          </w:p>
          <w:p w14:paraId="623F7328" w14:textId="7D4CD55B" w:rsidR="0D88DBE7" w:rsidRPr="000C7AD0" w:rsidRDefault="566BDB77" w:rsidP="000C7AD0">
            <w:pPr>
              <w:spacing w:after="0"/>
              <w:jc w:val="left"/>
              <w:rPr>
                <w:rFonts w:eastAsia="Consolas"/>
              </w:rPr>
            </w:pPr>
            <w:r w:rsidRPr="000C7AD0">
              <w:rPr>
                <w:rFonts w:eastAsia="Consolas"/>
              </w:rPr>
              <w:t>dcmi:Dataset</w:t>
            </w:r>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r w:rsidRPr="000C7AD0">
              <w:rPr>
                <w:rFonts w:eastAsia="Consolas"/>
              </w:rPr>
              <w:t>estat:GlossaryTerm</w:t>
            </w:r>
          </w:p>
        </w:tc>
        <w:tc>
          <w:tcPr>
            <w:tcW w:w="3045" w:type="dxa"/>
            <w:vAlign w:val="center"/>
          </w:tcPr>
          <w:p w14:paraId="165285BE"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359B802E" w14:textId="71C73B50" w:rsidR="0D88DBE7" w:rsidRPr="000C7AD0" w:rsidRDefault="566BDB77" w:rsidP="000C7AD0">
            <w:pPr>
              <w:spacing w:after="0"/>
              <w:jc w:val="left"/>
              <w:rPr>
                <w:rFonts w:eastAsia="Consolas"/>
              </w:rPr>
            </w:pPr>
            <w:r w:rsidRPr="000C7AD0">
              <w:rPr>
                <w:rFonts w:eastAsia="Consolas"/>
              </w:rPr>
              <w:t>skos:Concept</w:t>
            </w:r>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1A77BA4D" w14:textId="525E88EE" w:rsidR="0D88DBE7" w:rsidRPr="000C7AD0" w:rsidRDefault="566BDB77" w:rsidP="000C7AD0">
            <w:pPr>
              <w:spacing w:after="0"/>
              <w:jc w:val="left"/>
            </w:pPr>
            <w:r w:rsidRPr="000C7AD0">
              <w:rPr>
                <w:rFonts w:eastAsia="Consolas"/>
                <w:color w:val="000000" w:themeColor="text1"/>
              </w:rPr>
              <w:t>dcmi:Text</w:t>
            </w:r>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estat:Reference</w:t>
            </w:r>
          </w:p>
        </w:tc>
        <w:tc>
          <w:tcPr>
            <w:tcW w:w="3045" w:type="dxa"/>
            <w:vAlign w:val="center"/>
          </w:tcPr>
          <w:p w14:paraId="6074F312" w14:textId="2D6D065C" w:rsidR="0D88DBE7" w:rsidRPr="000C7AD0" w:rsidRDefault="0D88DBE7" w:rsidP="000C7AD0">
            <w:pPr>
              <w:spacing w:after="0"/>
              <w:jc w:val="left"/>
              <w:rPr>
                <w:rFonts w:eastAsia="Consolas"/>
              </w:rPr>
            </w:pPr>
            <w:r w:rsidRPr="000C7AD0">
              <w:rPr>
                <w:rFonts w:eastAsia="Consolas"/>
              </w:rPr>
              <w:t>rdfs:subClassOf</w:t>
            </w:r>
          </w:p>
        </w:tc>
        <w:tc>
          <w:tcPr>
            <w:tcW w:w="3120" w:type="dxa"/>
            <w:vAlign w:val="center"/>
          </w:tcPr>
          <w:p w14:paraId="6C0C40F7" w14:textId="0C9EC401" w:rsidR="0D88DBE7" w:rsidRPr="000C7AD0" w:rsidRDefault="566BDB77" w:rsidP="000C7AD0">
            <w:pPr>
              <w:spacing w:after="0"/>
              <w:jc w:val="left"/>
              <w:rPr>
                <w:rFonts w:eastAsia="Consolas"/>
              </w:rPr>
            </w:pPr>
            <w:r w:rsidRPr="000C7AD0">
              <w:rPr>
                <w:rFonts w:eastAsia="Consolas"/>
              </w:rPr>
              <w:t>skos:Concept</w:t>
            </w:r>
          </w:p>
          <w:p w14:paraId="3C3785AF" w14:textId="0634F9E6" w:rsidR="0D88DBE7" w:rsidRPr="000C7AD0" w:rsidRDefault="566BDB77" w:rsidP="000C7AD0">
            <w:pPr>
              <w:spacing w:after="0"/>
              <w:jc w:val="left"/>
              <w:rPr>
                <w:rFonts w:eastAsia="Consolas"/>
              </w:rPr>
            </w:pPr>
            <w:r w:rsidRPr="000C7AD0">
              <w:rPr>
                <w:rFonts w:eastAsia="Consolas"/>
              </w:rPr>
              <w:t>dcat:Resource</w:t>
            </w:r>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estat:ExternalLink</w:t>
            </w:r>
          </w:p>
        </w:tc>
        <w:tc>
          <w:tcPr>
            <w:tcW w:w="3045" w:type="dxa"/>
            <w:vAlign w:val="center"/>
          </w:tcPr>
          <w:p w14:paraId="27A46C50" w14:textId="2909AD38" w:rsidR="0099629A" w:rsidRPr="000C7AD0" w:rsidRDefault="0099629A" w:rsidP="000C7AD0">
            <w:pPr>
              <w:spacing w:after="0"/>
              <w:jc w:val="left"/>
              <w:rPr>
                <w:rFonts w:eastAsia="Consolas"/>
              </w:rPr>
            </w:pPr>
            <w:r w:rsidRPr="000C7AD0">
              <w:rPr>
                <w:rFonts w:eastAsia="Consolas"/>
              </w:rPr>
              <w:t>rdfs:subClassOf</w:t>
            </w:r>
          </w:p>
        </w:tc>
        <w:tc>
          <w:tcPr>
            <w:tcW w:w="3120" w:type="dxa"/>
            <w:vAlign w:val="center"/>
          </w:tcPr>
          <w:p w14:paraId="37434E19" w14:textId="540317D7" w:rsidR="0D88DBE7" w:rsidRPr="000C7AD0" w:rsidRDefault="566BDB77" w:rsidP="000C7AD0">
            <w:pPr>
              <w:spacing w:after="0"/>
              <w:jc w:val="left"/>
              <w:rPr>
                <w:rFonts w:eastAsia="Consolas"/>
              </w:rPr>
            </w:pPr>
            <w:r w:rsidRPr="000C7AD0">
              <w:rPr>
                <w:rFonts w:eastAsia="Consolas"/>
              </w:rPr>
              <w:t>sdo:WebPage</w:t>
            </w:r>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r w:rsidRPr="000C7AD0">
              <w:rPr>
                <w:rFonts w:eastAsia="Consolas"/>
              </w:rPr>
              <w:t>estat:Legislation</w:t>
            </w:r>
          </w:p>
        </w:tc>
        <w:tc>
          <w:tcPr>
            <w:tcW w:w="3045" w:type="dxa"/>
            <w:vAlign w:val="center"/>
          </w:tcPr>
          <w:p w14:paraId="22ADAEF5" w14:textId="305097A0" w:rsidR="0D88DBE7" w:rsidRPr="000C7AD0" w:rsidRDefault="0D88DBE7" w:rsidP="000C7AD0">
            <w:pPr>
              <w:spacing w:after="0"/>
              <w:jc w:val="left"/>
              <w:rPr>
                <w:rFonts w:eastAsia="Consolas"/>
              </w:rPr>
            </w:pPr>
            <w:r w:rsidRPr="000C7AD0">
              <w:rPr>
                <w:rFonts w:eastAsia="Consolas"/>
              </w:rPr>
              <w:t>owl:equivalentClass</w:t>
            </w:r>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r w:rsidRPr="000C7AD0">
              <w:rPr>
                <w:rFonts w:eastAsia="Consolas"/>
                <w:lang w:val="en-GB"/>
              </w:rPr>
              <w:t>sdo:Legislation</w:t>
            </w:r>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estat:hasClassification</w:t>
            </w:r>
          </w:p>
        </w:tc>
        <w:tc>
          <w:tcPr>
            <w:tcW w:w="3045" w:type="dxa"/>
            <w:vAlign w:val="center"/>
          </w:tcPr>
          <w:p w14:paraId="58A16E93" w14:textId="1906BD1C"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9EA147B" w14:textId="0F732D18" w:rsidR="0D88DBE7" w:rsidRPr="000C7AD0" w:rsidRDefault="566BDB77" w:rsidP="000C7AD0">
            <w:pPr>
              <w:spacing w:after="0"/>
              <w:jc w:val="left"/>
              <w:rPr>
                <w:rFonts w:eastAsia="Consolas"/>
                <w:lang w:val="en-GB"/>
              </w:rPr>
            </w:pPr>
            <w:r w:rsidRPr="000C7AD0">
              <w:rPr>
                <w:rFonts w:eastAsia="Consolas"/>
                <w:lang w:val="en-GB"/>
              </w:rPr>
              <w:t>skos:related</w:t>
            </w:r>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r w:rsidRPr="000C7AD0">
              <w:rPr>
                <w:rFonts w:eastAsia="Consolas"/>
              </w:rPr>
              <w:t>estat:hasCategory</w:t>
            </w:r>
          </w:p>
        </w:tc>
        <w:tc>
          <w:tcPr>
            <w:tcW w:w="3045" w:type="dxa"/>
            <w:vAlign w:val="center"/>
          </w:tcPr>
          <w:p w14:paraId="4C12BDC8" w14:textId="3830B27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1BE679CE" w14:textId="7AA6340A"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r w:rsidRPr="000C7AD0">
              <w:rPr>
                <w:rFonts w:eastAsia="Consolas"/>
              </w:rPr>
              <w:t>estat:hasTopic</w:t>
            </w:r>
          </w:p>
        </w:tc>
        <w:tc>
          <w:tcPr>
            <w:tcW w:w="3045" w:type="dxa"/>
            <w:vAlign w:val="center"/>
          </w:tcPr>
          <w:p w14:paraId="231DC187" w14:textId="47EDDBD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77FA50B9" w14:textId="23FAFE81"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estat:hasType</w:t>
            </w:r>
          </w:p>
        </w:tc>
        <w:tc>
          <w:tcPr>
            <w:tcW w:w="3045" w:type="dxa"/>
            <w:vAlign w:val="center"/>
          </w:tcPr>
          <w:p w14:paraId="467E630A" w14:textId="6BCB772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62F15715" w14:textId="18AC5451" w:rsidR="0D88DBE7" w:rsidRPr="000C7AD0" w:rsidRDefault="0D88DBE7" w:rsidP="000C7AD0">
            <w:pPr>
              <w:spacing w:after="0"/>
              <w:jc w:val="left"/>
              <w:rPr>
                <w:rFonts w:eastAsia="Consolas"/>
                <w:lang w:val="en-GB"/>
              </w:rPr>
            </w:pPr>
            <w:r w:rsidRPr="000C7AD0">
              <w:rPr>
                <w:rFonts w:eastAsia="Consolas"/>
                <w:lang w:val="en-GB"/>
              </w:rPr>
              <w:t>dc:type</w:t>
            </w:r>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r w:rsidRPr="000C7AD0">
              <w:rPr>
                <w:rFonts w:eastAsia="Consolas"/>
                <w:color w:val="000000" w:themeColor="text1"/>
                <w:lang w:val="en-GB"/>
              </w:rPr>
              <w:t>estat:hasGlossaryTerm</w:t>
            </w:r>
          </w:p>
        </w:tc>
        <w:tc>
          <w:tcPr>
            <w:tcW w:w="3045" w:type="dxa"/>
            <w:vAlign w:val="center"/>
          </w:tcPr>
          <w:p w14:paraId="4AA3A26C" w14:textId="79039CD2"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5F6C40FD" w14:textId="25B6D0CB" w:rsidR="0D88DBE7" w:rsidRPr="000C7AD0" w:rsidRDefault="566BDB77" w:rsidP="000C7AD0">
            <w:pPr>
              <w:spacing w:after="0"/>
              <w:jc w:val="left"/>
              <w:rPr>
                <w:rFonts w:eastAsia="Consolas"/>
                <w:lang w:val="en-GB"/>
              </w:rPr>
            </w:pPr>
            <w:r w:rsidRPr="000C7AD0">
              <w:rPr>
                <w:rFonts w:eastAsia="Consolas"/>
                <w:lang w:val="en-GB"/>
              </w:rPr>
              <w:t>dc:subject</w:t>
            </w:r>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estat:hasTheme</w:t>
            </w:r>
          </w:p>
        </w:tc>
        <w:tc>
          <w:tcPr>
            <w:tcW w:w="3045" w:type="dxa"/>
            <w:vAlign w:val="center"/>
          </w:tcPr>
          <w:p w14:paraId="0054442B" w14:textId="188DCD75"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dcat:theme</w:t>
            </w:r>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estat:hasReference</w:t>
            </w:r>
          </w:p>
        </w:tc>
        <w:tc>
          <w:tcPr>
            <w:tcW w:w="3045" w:type="dxa"/>
            <w:vAlign w:val="center"/>
          </w:tcPr>
          <w:p w14:paraId="22C19DC8" w14:textId="048E6DE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r w:rsidRPr="000C7AD0">
              <w:rPr>
                <w:rFonts w:eastAsia="Consolas"/>
                <w:lang w:val="en-GB"/>
              </w:rPr>
              <w:t>dc:references</w:t>
            </w:r>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estat:hasParagraph</w:t>
            </w:r>
          </w:p>
        </w:tc>
        <w:tc>
          <w:tcPr>
            <w:tcW w:w="3045" w:type="dxa"/>
            <w:vAlign w:val="center"/>
          </w:tcPr>
          <w:p w14:paraId="1997BC45" w14:textId="28B2DE21"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hasPart</w:t>
            </w:r>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estat:content</w:t>
            </w:r>
          </w:p>
        </w:tc>
        <w:tc>
          <w:tcPr>
            <w:tcW w:w="3045" w:type="dxa"/>
            <w:vAlign w:val="center"/>
          </w:tcPr>
          <w:p w14:paraId="5D470344" w14:textId="3EF950A3"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r w:rsidRPr="000C7AD0">
              <w:rPr>
                <w:rFonts w:eastAsia="Consolas"/>
                <w:lang w:val="en-GB"/>
              </w:rPr>
              <w:t>dc:</w:t>
            </w:r>
            <w:r w:rsidRPr="000C7AD0">
              <w:rPr>
                <w:rFonts w:eastAsia="Consolas"/>
                <w:color w:val="000000" w:themeColor="text1"/>
                <w:lang w:val="en-GB"/>
              </w:rPr>
              <w:t>abstract</w:t>
            </w:r>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estat:context</w:t>
            </w:r>
          </w:p>
        </w:tc>
        <w:tc>
          <w:tcPr>
            <w:tcW w:w="3045" w:type="dxa"/>
            <w:vAlign w:val="center"/>
          </w:tcPr>
          <w:p w14:paraId="749228FD" w14:textId="0AAE0079"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r w:rsidRPr="000C7AD0">
              <w:rPr>
                <w:rFonts w:eastAsia="Consolas"/>
                <w:lang w:val="en-GB"/>
              </w:rPr>
              <w:t>dc:description</w:t>
            </w:r>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estat:dateCreated</w:t>
            </w:r>
          </w:p>
        </w:tc>
        <w:tc>
          <w:tcPr>
            <w:tcW w:w="3045" w:type="dxa"/>
            <w:vAlign w:val="center"/>
          </w:tcPr>
          <w:p w14:paraId="65F24C21" w14:textId="25E2BF35" w:rsidR="0D88DBE7" w:rsidRPr="000C7AD0" w:rsidRDefault="566BDB77" w:rsidP="000C7AD0">
            <w:pPr>
              <w:spacing w:after="0"/>
              <w:jc w:val="left"/>
              <w:rPr>
                <w:rFonts w:eastAsia="Consolas"/>
              </w:rPr>
            </w:pPr>
            <w:r w:rsidRPr="000C7AD0">
              <w:rPr>
                <w:rFonts w:eastAsia="Consolas"/>
              </w:rPr>
              <w:t>rdfs:subPropertyOf</w:t>
            </w:r>
            <w:r w:rsidR="0D88DBE7" w:rsidRPr="000C7AD0">
              <w:br/>
            </w:r>
            <w:r w:rsidRPr="000C7AD0">
              <w:rPr>
                <w:rFonts w:eastAsia="Consolas"/>
              </w:rPr>
              <w:t>owl:equivalentProperty</w:t>
            </w:r>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p w14:paraId="24FEBFB6" w14:textId="57376DB4"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dc:issued</w:t>
            </w:r>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lastRenderedPageBreak/>
              <w:t>estat:dateUpdated</w:t>
            </w:r>
          </w:p>
        </w:tc>
        <w:tc>
          <w:tcPr>
            <w:tcW w:w="3045" w:type="dxa"/>
            <w:vAlign w:val="center"/>
          </w:tcPr>
          <w:p w14:paraId="14E054FD" w14:textId="2DE40151"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dc:modified</w:t>
            </w:r>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r w:rsidRPr="000C7AD0">
              <w:rPr>
                <w:rFonts w:eastAsia="Consolas"/>
                <w:lang w:val="en-GB"/>
              </w:rPr>
              <w:t>dc:date</w:t>
            </w:r>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estat:definition</w:t>
            </w:r>
          </w:p>
        </w:tc>
        <w:tc>
          <w:tcPr>
            <w:tcW w:w="3045" w:type="dxa"/>
            <w:vAlign w:val="center"/>
          </w:tcPr>
          <w:p w14:paraId="2B910804" w14:textId="5E14D910"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skos:definition</w:t>
            </w:r>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estat:fileDescription</w:t>
            </w:r>
          </w:p>
        </w:tc>
        <w:tc>
          <w:tcPr>
            <w:tcW w:w="3045" w:type="dxa"/>
            <w:vAlign w:val="center"/>
          </w:tcPr>
          <w:p w14:paraId="306589B6" w14:textId="2095AD40"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ECACC17" w14:textId="0893AE86" w:rsidR="0D88DBE7" w:rsidRPr="000C7AD0" w:rsidRDefault="566BDB77" w:rsidP="000C7AD0">
            <w:pPr>
              <w:spacing w:after="0"/>
              <w:jc w:val="left"/>
              <w:rPr>
                <w:rFonts w:eastAsia="Consolas"/>
                <w:lang w:val="en-GB"/>
              </w:rPr>
            </w:pPr>
            <w:r w:rsidRPr="000C7AD0">
              <w:rPr>
                <w:rFonts w:eastAsia="Consolas"/>
                <w:lang w:val="en-GB"/>
              </w:rPr>
              <w:t>dc:description</w:t>
            </w:r>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estat:id</w:t>
            </w:r>
          </w:p>
        </w:tc>
        <w:tc>
          <w:tcPr>
            <w:tcW w:w="3045" w:type="dxa"/>
            <w:vAlign w:val="center"/>
          </w:tcPr>
          <w:p w14:paraId="6DDB257E" w14:textId="2C9D3EF5" w:rsidR="0D88DBE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r w:rsidRPr="000C7AD0">
              <w:rPr>
                <w:rFonts w:eastAsia="Consolas"/>
                <w:lang w:val="en-GB"/>
              </w:rPr>
              <w:t>dc:identifier</w:t>
            </w:r>
          </w:p>
          <w:p w14:paraId="349E53C2" w14:textId="57502CD0" w:rsidR="0D88DBE7" w:rsidRPr="000C7AD0" w:rsidRDefault="0D88DBE7" w:rsidP="000C7AD0">
            <w:pPr>
              <w:spacing w:after="0"/>
              <w:jc w:val="left"/>
              <w:rPr>
                <w:rFonts w:eastAsia="Consolas"/>
                <w:color w:val="000000" w:themeColor="text1"/>
                <w:lang w:val="en-GB"/>
              </w:rPr>
            </w:pPr>
            <w:r w:rsidRPr="000C7AD0">
              <w:rPr>
                <w:rFonts w:eastAsia="Consolas"/>
                <w:color w:val="000000" w:themeColor="text1"/>
                <w:lang w:val="en-GB"/>
              </w:rPr>
              <w:t>dcat:identifier</w:t>
            </w:r>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estat:keyword</w:t>
            </w:r>
          </w:p>
        </w:tc>
        <w:tc>
          <w:tcPr>
            <w:tcW w:w="3045" w:type="dxa"/>
            <w:vAlign w:val="center"/>
          </w:tcPr>
          <w:p w14:paraId="3553BF97" w14:textId="744335A4" w:rsidR="0D88DBE7" w:rsidRPr="000C7AD0" w:rsidRDefault="0D88DBE7" w:rsidP="000C7AD0">
            <w:pPr>
              <w:spacing w:after="0"/>
              <w:jc w:val="left"/>
              <w:rPr>
                <w:rFonts w:eastAsia="Consolas"/>
              </w:rPr>
            </w:pPr>
            <w:r w:rsidRPr="000C7AD0">
              <w:rPr>
                <w:rFonts w:eastAsia="Consolas"/>
              </w:rPr>
              <w:t>owl:equivalentProperty</w:t>
            </w:r>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dcat:keyword</w:t>
            </w:r>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r w:rsidRPr="000C7AD0">
              <w:rPr>
                <w:rFonts w:eastAsia="Consolas"/>
                <w:color w:val="000000" w:themeColor="text1"/>
                <w:lang w:val="en-GB"/>
              </w:rPr>
              <w:t>estat:remark</w:t>
            </w:r>
          </w:p>
        </w:tc>
        <w:tc>
          <w:tcPr>
            <w:tcW w:w="3045" w:type="dxa"/>
            <w:vAlign w:val="center"/>
          </w:tcPr>
          <w:p w14:paraId="6635AB35" w14:textId="7CE6B554" w:rsidR="0D88DBE7" w:rsidRPr="000C7AD0" w:rsidRDefault="0D88DBE7" w:rsidP="000C7AD0">
            <w:pPr>
              <w:spacing w:after="0"/>
              <w:jc w:val="left"/>
              <w:rPr>
                <w:rFonts w:eastAsia="Consolas"/>
              </w:rPr>
            </w:pPr>
            <w:r w:rsidRPr="000C7AD0">
              <w:rPr>
                <w:rFonts w:eastAsia="Consolas"/>
              </w:rPr>
              <w:t>rdfs:subPropertyOf</w:t>
            </w:r>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skos:note</w:t>
            </w:r>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r w:rsidRPr="000C7AD0">
              <w:rPr>
                <w:rFonts w:eastAsia="Consolas"/>
                <w:color w:val="000000" w:themeColor="text1"/>
                <w:lang w:val="en-GB"/>
              </w:rPr>
              <w:t>estat:title</w:t>
            </w:r>
          </w:p>
        </w:tc>
        <w:tc>
          <w:tcPr>
            <w:tcW w:w="3045" w:type="dxa"/>
            <w:vAlign w:val="center"/>
          </w:tcPr>
          <w:p w14:paraId="682ECA6E" w14:textId="1B7D84C3" w:rsidR="0D88DBE7" w:rsidRPr="000C7AD0" w:rsidRDefault="566BDB77" w:rsidP="000C7AD0">
            <w:pPr>
              <w:spacing w:after="0"/>
              <w:jc w:val="left"/>
              <w:rPr>
                <w:rFonts w:eastAsia="Consolas"/>
              </w:rPr>
            </w:pPr>
            <w:r w:rsidRPr="000C7AD0">
              <w:rPr>
                <w:rFonts w:eastAsia="Consolas"/>
              </w:rPr>
              <w:t>owl:equivalentProperty</w:t>
            </w:r>
          </w:p>
        </w:tc>
        <w:tc>
          <w:tcPr>
            <w:tcW w:w="3120" w:type="dxa"/>
            <w:vAlign w:val="center"/>
          </w:tcPr>
          <w:p w14:paraId="2AD43983" w14:textId="36D21BD4" w:rsidR="0D88DBE7" w:rsidRPr="000C7AD0" w:rsidRDefault="566BDB77" w:rsidP="000C7AD0">
            <w:pPr>
              <w:spacing w:after="0"/>
              <w:jc w:val="left"/>
              <w:rPr>
                <w:rFonts w:eastAsia="Consolas"/>
                <w:lang w:val="en-GB"/>
              </w:rPr>
            </w:pPr>
            <w:r w:rsidRPr="000C7AD0">
              <w:rPr>
                <w:rFonts w:eastAsia="Consolas"/>
                <w:lang w:val="en-GB"/>
              </w:rPr>
              <w:t>dc:title</w:t>
            </w:r>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estat:hasURL</w:t>
            </w:r>
          </w:p>
        </w:tc>
        <w:tc>
          <w:tcPr>
            <w:tcW w:w="3045" w:type="dxa"/>
            <w:vAlign w:val="center"/>
          </w:tcPr>
          <w:p w14:paraId="1B8963D4" w14:textId="1DD70E63"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1CF9E83C" w14:textId="3A961626" w:rsidR="566BDB77" w:rsidRPr="000C7AD0" w:rsidRDefault="566BDB77" w:rsidP="000C7AD0">
            <w:pPr>
              <w:spacing w:after="0"/>
              <w:jc w:val="left"/>
              <w:rPr>
                <w:rFonts w:eastAsia="Consolas"/>
                <w:lang w:val="en-GB"/>
              </w:rPr>
            </w:pPr>
            <w:r w:rsidRPr="000C7AD0">
              <w:rPr>
                <w:rFonts w:eastAsia="Consolas"/>
                <w:lang w:val="en-GB"/>
              </w:rPr>
              <w:t>dcat:accessURL</w:t>
            </w:r>
          </w:p>
          <w:p w14:paraId="3EE74FDB" w14:textId="56C7774B" w:rsidR="00AC26C8" w:rsidRPr="000C7AD0" w:rsidRDefault="566BDB77" w:rsidP="000C7AD0">
            <w:pPr>
              <w:spacing w:after="0"/>
              <w:jc w:val="left"/>
              <w:rPr>
                <w:rFonts w:eastAsia="Consolas"/>
                <w:lang w:val="en-GB"/>
              </w:rPr>
            </w:pPr>
            <w:r w:rsidRPr="000C7AD0">
              <w:rPr>
                <w:rFonts w:eastAsia="Consolas"/>
                <w:lang w:val="en-GB"/>
              </w:rPr>
              <w:t>sdo:url</w:t>
            </w:r>
          </w:p>
        </w:tc>
      </w:tr>
      <w:tr w:rsidR="00205DC4" w:rsidRPr="000C7AD0" w14:paraId="6AAF9A56" w14:textId="77777777" w:rsidTr="4C98AAE7">
        <w:tc>
          <w:tcPr>
            <w:tcW w:w="3195" w:type="dxa"/>
            <w:vAlign w:val="center"/>
          </w:tcPr>
          <w:p w14:paraId="6E7FF054" w14:textId="12EF83AA" w:rsidR="00205DC4" w:rsidRPr="000C7AD0" w:rsidRDefault="00205DC4" w:rsidP="000C7AD0">
            <w:pPr>
              <w:spacing w:after="0"/>
              <w:jc w:val="left"/>
              <w:rPr>
                <w:rFonts w:eastAsia="Consolas"/>
                <w:color w:val="000000" w:themeColor="text1"/>
                <w:lang w:val="en-GB"/>
              </w:rPr>
            </w:pPr>
            <w:r w:rsidRPr="000C7AD0">
              <w:rPr>
                <w:rFonts w:eastAsia="Consolas"/>
                <w:color w:val="000000" w:themeColor="text1"/>
                <w:lang w:val="en-GB"/>
              </w:rPr>
              <w:t>estat:hasUR</w:t>
            </w:r>
            <w:r>
              <w:rPr>
                <w:rFonts w:eastAsia="Consolas"/>
                <w:color w:val="000000" w:themeColor="text1"/>
                <w:lang w:val="en-GB"/>
              </w:rPr>
              <w:t>I</w:t>
            </w:r>
          </w:p>
        </w:tc>
        <w:tc>
          <w:tcPr>
            <w:tcW w:w="3045" w:type="dxa"/>
            <w:vAlign w:val="center"/>
          </w:tcPr>
          <w:p w14:paraId="3D33C751" w14:textId="12F60025" w:rsidR="00205DC4" w:rsidRPr="000C7AD0" w:rsidRDefault="00205DC4" w:rsidP="000C7AD0">
            <w:pPr>
              <w:spacing w:after="0"/>
              <w:jc w:val="left"/>
              <w:rPr>
                <w:rFonts w:eastAsia="Consolas"/>
              </w:rPr>
            </w:pPr>
            <w:r w:rsidRPr="000C7AD0">
              <w:rPr>
                <w:rFonts w:eastAsia="Consolas"/>
              </w:rPr>
              <w:t>rdfs:subPropertyOf</w:t>
            </w:r>
          </w:p>
        </w:tc>
        <w:tc>
          <w:tcPr>
            <w:tcW w:w="3120" w:type="dxa"/>
            <w:vAlign w:val="center"/>
          </w:tcPr>
          <w:p w14:paraId="0672518F" w14:textId="5DF873BB" w:rsidR="00205DC4" w:rsidRPr="000C7AD0" w:rsidRDefault="00205DC4" w:rsidP="000C7AD0">
            <w:pPr>
              <w:spacing w:after="0"/>
              <w:jc w:val="left"/>
              <w:rPr>
                <w:rFonts w:eastAsia="Consolas"/>
                <w:lang w:val="en-GB"/>
              </w:rPr>
            </w:pPr>
            <w:r>
              <w:rPr>
                <w:rFonts w:eastAsia="Consolas"/>
                <w:lang w:val="en-GB"/>
              </w:rPr>
              <w:t>sdo:sameAs</w:t>
            </w:r>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estat:fileLink</w:t>
            </w:r>
          </w:p>
        </w:tc>
        <w:tc>
          <w:tcPr>
            <w:tcW w:w="3045" w:type="dxa"/>
            <w:vAlign w:val="center"/>
          </w:tcPr>
          <w:p w14:paraId="5B56E97A" w14:textId="791BB5F5"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6255A25C" w14:textId="51909B88" w:rsidR="566BDB77" w:rsidRPr="000C7AD0" w:rsidRDefault="566BDB77" w:rsidP="000C7AD0">
            <w:pPr>
              <w:spacing w:after="0"/>
              <w:jc w:val="left"/>
              <w:rPr>
                <w:rFonts w:eastAsia="Consolas"/>
                <w:lang w:val="en-GB"/>
              </w:rPr>
            </w:pPr>
            <w:r w:rsidRPr="000C7AD0">
              <w:rPr>
                <w:rFonts w:eastAsia="Consolas"/>
                <w:lang w:val="en-GB"/>
              </w:rPr>
              <w:t>dcat:downloadURL</w:t>
            </w:r>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estat:dataSource</w:t>
            </w:r>
          </w:p>
        </w:tc>
        <w:tc>
          <w:tcPr>
            <w:tcW w:w="3045" w:type="dxa"/>
            <w:vAlign w:val="center"/>
          </w:tcPr>
          <w:p w14:paraId="3A55DD87" w14:textId="25B98126"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81F6F1D" w14:textId="1A805DD1" w:rsidR="566BDB77" w:rsidRPr="000C7AD0" w:rsidRDefault="566BDB77" w:rsidP="000C7AD0">
            <w:pPr>
              <w:spacing w:after="0"/>
              <w:jc w:val="left"/>
              <w:rPr>
                <w:rFonts w:eastAsia="Consolas"/>
                <w:lang w:val="en-GB"/>
              </w:rPr>
            </w:pPr>
            <w:r w:rsidRPr="000C7AD0">
              <w:rPr>
                <w:rFonts w:eastAsia="Consolas"/>
                <w:lang w:val="en-GB"/>
              </w:rPr>
              <w:t>sdo:backstory</w:t>
            </w:r>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r w:rsidRPr="000C7AD0">
              <w:rPr>
                <w:rFonts w:eastAsia="Consolas"/>
              </w:rPr>
              <w:t>estat:sourcePublication</w:t>
            </w:r>
          </w:p>
        </w:tc>
        <w:tc>
          <w:tcPr>
            <w:tcW w:w="3045" w:type="dxa"/>
            <w:vAlign w:val="center"/>
          </w:tcPr>
          <w:p w14:paraId="74F8952C" w14:textId="660F570E" w:rsidR="566BDB77" w:rsidRPr="000C7AD0" w:rsidRDefault="00273980" w:rsidP="000C7AD0">
            <w:pPr>
              <w:spacing w:after="0"/>
              <w:jc w:val="left"/>
              <w:rPr>
                <w:rFonts w:eastAsia="Consolas"/>
              </w:rPr>
            </w:pPr>
            <w:r w:rsidRPr="000C7AD0">
              <w:rPr>
                <w:rFonts w:eastAsia="Consolas"/>
              </w:rPr>
              <w:t>rdfs:subPropertyOf</w:t>
            </w:r>
          </w:p>
        </w:tc>
        <w:tc>
          <w:tcPr>
            <w:tcW w:w="3120" w:type="dxa"/>
            <w:vAlign w:val="center"/>
          </w:tcPr>
          <w:p w14:paraId="78D01308" w14:textId="1A05AE7B" w:rsidR="566BDB77" w:rsidRPr="000C7AD0" w:rsidRDefault="566BDB77" w:rsidP="000C7AD0">
            <w:pPr>
              <w:spacing w:after="0"/>
              <w:jc w:val="left"/>
              <w:rPr>
                <w:rFonts w:eastAsia="Consolas"/>
                <w:lang w:val="en-GB"/>
              </w:rPr>
            </w:pPr>
            <w:r w:rsidRPr="000C7AD0">
              <w:rPr>
                <w:rFonts w:eastAsia="Consolas"/>
                <w:lang w:val="en-GB"/>
              </w:rPr>
              <w:t>sdo:isBasedOn</w:t>
            </w:r>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estat:hasSubTheme</w:t>
            </w:r>
          </w:p>
        </w:tc>
        <w:tc>
          <w:tcPr>
            <w:tcW w:w="3045" w:type="dxa"/>
            <w:vAlign w:val="center"/>
          </w:tcPr>
          <w:p w14:paraId="7A8A540D" w14:textId="315F763C"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43705AD4" w14:textId="5E08B9EB" w:rsidR="566BDB77" w:rsidRPr="000C7AD0" w:rsidRDefault="566BDB77" w:rsidP="000C7AD0">
            <w:pPr>
              <w:spacing w:after="0"/>
              <w:jc w:val="left"/>
              <w:rPr>
                <w:rFonts w:eastAsia="Consolas"/>
                <w:lang w:val="en-GB"/>
              </w:rPr>
            </w:pPr>
            <w:r w:rsidRPr="000C7AD0">
              <w:rPr>
                <w:rFonts w:eastAsia="Consolas"/>
                <w:lang w:val="en-GB"/>
              </w:rPr>
              <w:t>skos:narrower</w:t>
            </w:r>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estat:relatedTerm</w:t>
            </w:r>
          </w:p>
        </w:tc>
        <w:tc>
          <w:tcPr>
            <w:tcW w:w="3045" w:type="dxa"/>
            <w:vAlign w:val="center"/>
          </w:tcPr>
          <w:p w14:paraId="523253A2" w14:textId="1CF246AE"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2152C8E7" w14:textId="31E7FA1D" w:rsidR="566BDB77" w:rsidRPr="000C7AD0" w:rsidRDefault="566BDB77" w:rsidP="000C7AD0">
            <w:pPr>
              <w:spacing w:after="0"/>
              <w:jc w:val="left"/>
              <w:rPr>
                <w:rFonts w:eastAsia="Consolas"/>
                <w:lang w:val="en-GB"/>
              </w:rPr>
            </w:pPr>
            <w:r w:rsidRPr="000C7AD0">
              <w:rPr>
                <w:rFonts w:eastAsia="Consolas"/>
                <w:lang w:val="en-GB"/>
              </w:rPr>
              <w:t>dc:relation</w:t>
            </w:r>
          </w:p>
          <w:p w14:paraId="1185BB7D" w14:textId="2BC6C008" w:rsidR="566BDB77" w:rsidRPr="000C7AD0" w:rsidRDefault="566BDB77" w:rsidP="000C7AD0">
            <w:pPr>
              <w:spacing w:after="0"/>
              <w:jc w:val="left"/>
              <w:rPr>
                <w:rFonts w:eastAsia="Consolas"/>
                <w:lang w:val="en-GB"/>
              </w:rPr>
            </w:pPr>
            <w:r w:rsidRPr="000C7AD0">
              <w:rPr>
                <w:rFonts w:eastAsia="Consolas"/>
                <w:lang w:val="en-GB"/>
              </w:rPr>
              <w:t>skos:related</w:t>
            </w:r>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r w:rsidRPr="000C7AD0">
              <w:rPr>
                <w:rFonts w:eastAsia="Consolas"/>
                <w:color w:val="000000" w:themeColor="text1"/>
                <w:lang w:val="en-GB"/>
              </w:rPr>
              <w:t>estat:relatedTheme</w:t>
            </w:r>
          </w:p>
        </w:tc>
        <w:tc>
          <w:tcPr>
            <w:tcW w:w="3045" w:type="dxa"/>
            <w:vAlign w:val="center"/>
          </w:tcPr>
          <w:p w14:paraId="1F33E658" w14:textId="2C082C3B" w:rsidR="566BDB77" w:rsidRPr="000C7AD0" w:rsidRDefault="566BDB77" w:rsidP="000C7AD0">
            <w:pPr>
              <w:spacing w:after="0"/>
              <w:jc w:val="left"/>
              <w:rPr>
                <w:rFonts w:eastAsia="Consolas"/>
              </w:rPr>
            </w:pPr>
            <w:r w:rsidRPr="000C7AD0">
              <w:rPr>
                <w:rFonts w:eastAsia="Consolas"/>
              </w:rPr>
              <w:t>rdfs:subPropertyOf</w:t>
            </w:r>
          </w:p>
        </w:tc>
        <w:tc>
          <w:tcPr>
            <w:tcW w:w="3120" w:type="dxa"/>
            <w:vAlign w:val="center"/>
          </w:tcPr>
          <w:p w14:paraId="5D9FE2DA" w14:textId="0275FF7A" w:rsidR="566BDB77" w:rsidRPr="000C7AD0" w:rsidRDefault="566BDB77" w:rsidP="000C7AD0">
            <w:pPr>
              <w:spacing w:after="0"/>
              <w:jc w:val="left"/>
              <w:rPr>
                <w:rFonts w:eastAsia="Consolas"/>
                <w:lang w:val="en-GB"/>
              </w:rPr>
            </w:pPr>
            <w:r w:rsidRPr="000C7AD0">
              <w:rPr>
                <w:rFonts w:eastAsia="Consolas"/>
                <w:lang w:val="en-GB"/>
              </w:rPr>
              <w:t>dc:relation</w:t>
            </w:r>
          </w:p>
          <w:p w14:paraId="49473402" w14:textId="34087758" w:rsidR="566BDB77" w:rsidRPr="000C7AD0" w:rsidRDefault="566BDB77" w:rsidP="000C7AD0">
            <w:pPr>
              <w:spacing w:after="0"/>
              <w:jc w:val="left"/>
              <w:rPr>
                <w:rFonts w:eastAsia="Consolas"/>
                <w:lang w:val="en-GB"/>
              </w:rPr>
            </w:pPr>
            <w:r w:rsidRPr="000C7AD0">
              <w:rPr>
                <w:rFonts w:eastAsia="Consolas"/>
                <w:lang w:val="en-GB"/>
              </w:rPr>
              <w:t>skos:related</w:t>
            </w:r>
          </w:p>
        </w:tc>
      </w:tr>
    </w:tbl>
    <w:p w14:paraId="742C5710" w14:textId="0BA4F0EE" w:rsidR="0D88DBE7" w:rsidRDefault="0D88DBE7" w:rsidP="0D88DBE7"/>
    <w:p w14:paraId="51BB944E" w14:textId="58440746" w:rsidR="0059197A" w:rsidRDefault="0059197A" w:rsidP="0D88DBE7"/>
    <w:p w14:paraId="61344BD9" w14:textId="77777777" w:rsidR="0059197A" w:rsidRPr="00B47127" w:rsidRDefault="0059197A" w:rsidP="0059197A">
      <w:pPr>
        <w:rPr>
          <w:b/>
          <w:bCs/>
        </w:rPr>
      </w:pPr>
      <w:r w:rsidRPr="00B47127">
        <w:rPr>
          <w:b/>
          <w:bCs/>
        </w:rPr>
        <w:t>Ontology Files Structure</w:t>
      </w:r>
    </w:p>
    <w:p w14:paraId="2E4EBA4C" w14:textId="77777777" w:rsidR="0059197A" w:rsidRDefault="0059197A" w:rsidP="0059197A">
      <w:r>
        <w:t>The directory at GitHub:</w:t>
      </w:r>
    </w:p>
    <w:p w14:paraId="1D4DAFC2" w14:textId="77777777" w:rsidR="0059197A" w:rsidRDefault="0059197A" w:rsidP="0059197A">
      <w:hyperlink r:id="rId31" w:history="1">
        <w:r w:rsidRPr="00B47127">
          <w:rPr>
            <w:rStyle w:val="Hyperlink"/>
          </w:rPr>
          <w:t>https://github.com/eurostat/NLP4Stat/tree/main/Knowledge%20Database/KD%20model%20v2</w:t>
        </w:r>
      </w:hyperlink>
    </w:p>
    <w:p w14:paraId="485C5727" w14:textId="77777777" w:rsidR="0059197A" w:rsidRDefault="0059197A" w:rsidP="0059197A">
      <w:r>
        <w:t>contains all the files related to the Eurostat ontology and the Eurostat Knowledge Graph (or Knowledge DataBase - KDB). Specifically:</w:t>
      </w:r>
    </w:p>
    <w:p w14:paraId="19885D6B" w14:textId="77777777" w:rsidR="0059197A" w:rsidRPr="00DA51C1" w:rsidRDefault="0059197A" w:rsidP="0059197A">
      <w:pPr>
        <w:pStyle w:val="ListParagraph"/>
        <w:numPr>
          <w:ilvl w:val="0"/>
          <w:numId w:val="20"/>
        </w:numPr>
        <w:spacing w:after="160" w:line="259" w:lineRule="auto"/>
        <w:jc w:val="left"/>
        <w:rPr>
          <w:u w:val="single"/>
        </w:rPr>
      </w:pPr>
      <w:r w:rsidRPr="00DA51C1">
        <w:rPr>
          <w:u w:val="single"/>
        </w:rPr>
        <w:t>Folder “ontology”:</w:t>
      </w:r>
    </w:p>
    <w:p w14:paraId="1F749B14" w14:textId="77777777" w:rsidR="0059197A" w:rsidRDefault="0059197A" w:rsidP="0059197A">
      <w:pPr>
        <w:pStyle w:val="ListParagraph"/>
        <w:numPr>
          <w:ilvl w:val="1"/>
          <w:numId w:val="21"/>
        </w:numPr>
        <w:spacing w:after="160" w:line="259" w:lineRule="auto"/>
      </w:pPr>
      <w:r w:rsidRPr="00B47127">
        <w:rPr>
          <w:b/>
        </w:rPr>
        <w:t>estat.owl</w:t>
      </w:r>
      <w:r>
        <w:t xml:space="preserve">: This is the main Eurostat ontology file (in OWL), that contains the definitions of the main classes and properties. It imports </w:t>
      </w:r>
      <w:r w:rsidRPr="00B47127">
        <w:rPr>
          <w:b/>
        </w:rPr>
        <w:t>estat-alignments.owl</w:t>
      </w:r>
      <w:r>
        <w:t xml:space="preserve"> and </w:t>
      </w:r>
      <w:r w:rsidRPr="00B47127">
        <w:rPr>
          <w:b/>
        </w:rPr>
        <w:t>estat-Database.owl</w:t>
      </w:r>
      <w:r>
        <w:t>. This file was knowledge engineered manually.</w:t>
      </w:r>
    </w:p>
    <w:p w14:paraId="576E1380" w14:textId="77777777" w:rsidR="0059197A" w:rsidRDefault="0059197A" w:rsidP="0059197A">
      <w:pPr>
        <w:pStyle w:val="ListParagraph"/>
        <w:numPr>
          <w:ilvl w:val="1"/>
          <w:numId w:val="21"/>
        </w:numPr>
        <w:spacing w:after="160" w:line="259" w:lineRule="auto"/>
      </w:pPr>
      <w:r w:rsidRPr="00B47127">
        <w:rPr>
          <w:b/>
        </w:rPr>
        <w:t>estat-alignments.owl</w:t>
      </w:r>
      <w:r>
        <w:t xml:space="preserve">: This file (in OWL) contains the alignments between the classes and properties of the Eurostat ontology and several popular external ontologies, such as DC, DCMI, DCAT, SKOS, Schema.org, etc. It is imported by </w:t>
      </w:r>
      <w:r w:rsidRPr="00B47127">
        <w:rPr>
          <w:b/>
        </w:rPr>
        <w:t>estat.owl</w:t>
      </w:r>
      <w:r>
        <w:t>.</w:t>
      </w:r>
      <w:r w:rsidRPr="00D73E82">
        <w:t xml:space="preserve"> </w:t>
      </w:r>
      <w:r>
        <w:t>This file was knowledge engineered manually.</w:t>
      </w:r>
    </w:p>
    <w:p w14:paraId="34EEE90C" w14:textId="77777777" w:rsidR="0059197A" w:rsidRDefault="0059197A" w:rsidP="0059197A">
      <w:pPr>
        <w:pStyle w:val="ListParagraph"/>
        <w:numPr>
          <w:ilvl w:val="1"/>
          <w:numId w:val="21"/>
        </w:numPr>
        <w:spacing w:after="160" w:line="259" w:lineRule="auto"/>
      </w:pPr>
      <w:r w:rsidRPr="00B47127">
        <w:rPr>
          <w:b/>
        </w:rPr>
        <w:lastRenderedPageBreak/>
        <w:t>estat-Database.owl</w:t>
      </w:r>
      <w:r>
        <w:t xml:space="preserve">: This file (in OWL) contains the ontology hierarchy beneath class estat:StatisticalData that represents the navigation tree of Eurostat’s Database. It contains both classes and instances. It is imported by </w:t>
      </w:r>
      <w:r w:rsidRPr="00B47127">
        <w:rPr>
          <w:b/>
        </w:rPr>
        <w:t>estat.owl</w:t>
      </w:r>
      <w:r>
        <w:t xml:space="preserve">. This file is automatically constructed by executing the </w:t>
      </w:r>
      <w:r w:rsidRPr="00B47127">
        <w:rPr>
          <w:b/>
        </w:rPr>
        <w:t>EuroStatDataset.py</w:t>
      </w:r>
      <w:r>
        <w:t xml:space="preserve"> and </w:t>
      </w:r>
      <w:r w:rsidRPr="00B47127">
        <w:rPr>
          <w:b/>
        </w:rPr>
        <w:t>EurostatDatasetGround.py</w:t>
      </w:r>
      <w:r>
        <w:t xml:space="preserve"> codes.</w:t>
      </w:r>
    </w:p>
    <w:p w14:paraId="4C6F3924" w14:textId="77777777" w:rsidR="0059197A" w:rsidRPr="00DA51C1" w:rsidRDefault="0059197A" w:rsidP="0059197A">
      <w:pPr>
        <w:pStyle w:val="ListParagraph"/>
        <w:numPr>
          <w:ilvl w:val="0"/>
          <w:numId w:val="20"/>
        </w:numPr>
        <w:spacing w:after="160" w:line="259" w:lineRule="auto"/>
        <w:rPr>
          <w:u w:val="single"/>
        </w:rPr>
      </w:pPr>
      <w:r w:rsidRPr="00DA51C1">
        <w:rPr>
          <w:u w:val="single"/>
        </w:rPr>
        <w:t>Folder “knowledge graph”:</w:t>
      </w:r>
    </w:p>
    <w:p w14:paraId="61EFF45D" w14:textId="08CB0C33" w:rsidR="0059197A" w:rsidRDefault="0059197A" w:rsidP="0059197A">
      <w:pPr>
        <w:pStyle w:val="ListParagraph"/>
        <w:numPr>
          <w:ilvl w:val="1"/>
          <w:numId w:val="20"/>
        </w:numPr>
        <w:spacing w:after="160" w:line="259" w:lineRule="auto"/>
      </w:pPr>
      <w:r w:rsidRPr="00DA51C1">
        <w:rPr>
          <w:b/>
        </w:rPr>
        <w:t>GlossaryExplainedArticles.ttl</w:t>
      </w:r>
      <w:r>
        <w:t>,</w:t>
      </w:r>
      <w:r w:rsidRPr="00DA51C1">
        <w:rPr>
          <w:b/>
        </w:rPr>
        <w:t>GlossaryLink.ttl,OECD.ttl</w:t>
      </w:r>
      <w:r>
        <w:t>,</w:t>
      </w:r>
      <w:r>
        <w:br/>
      </w:r>
      <w:r w:rsidRPr="00DA51C1">
        <w:rPr>
          <w:b/>
        </w:rPr>
        <w:t>TermTopicNamedRelation.ttl:</w:t>
      </w:r>
      <w:r>
        <w:t xml:space="preserve"> These files (in Turtle syntax, namely a syntax for RDF graphs), contain all the instances, their property values and relationships for all the classes of the Eurostat ontology (</w:t>
      </w:r>
      <w:r w:rsidRPr="00DA51C1">
        <w:rPr>
          <w:b/>
        </w:rPr>
        <w:t>estat.owl</w:t>
      </w:r>
      <w:r>
        <w:t xml:space="preserve">). These files are automatically constructed by executing the </w:t>
      </w:r>
      <w:r w:rsidRPr="00DA51C1">
        <w:rPr>
          <w:b/>
        </w:rPr>
        <w:t>Eurostat_Populate_Glossary_Explained_Articles.ipynb</w:t>
      </w:r>
      <w:r>
        <w:t xml:space="preserve">, </w:t>
      </w:r>
      <w:r w:rsidRPr="00DA51C1">
        <w:rPr>
          <w:b/>
        </w:rPr>
        <w:t>Eurostat_Populate_Glossary_LinkInfo.ipynb</w:t>
      </w:r>
      <w:r>
        <w:t xml:space="preserve">, </w:t>
      </w:r>
      <w:r w:rsidRPr="00DA51C1">
        <w:rPr>
          <w:b/>
        </w:rPr>
        <w:t>Eurostat_Populate_OECD.ipynb</w:t>
      </w:r>
      <w:r>
        <w:t xml:space="preserve">, and </w:t>
      </w:r>
      <w:r w:rsidRPr="00DA51C1">
        <w:rPr>
          <w:b/>
        </w:rPr>
        <w:t>Eurostat_Populate_Term_Topic_Type.ipynb</w:t>
      </w:r>
      <w:r>
        <w:t xml:space="preserve"> codes, respectively</w:t>
      </w:r>
      <w:r>
        <w:rPr>
          <w:rStyle w:val="FootnoteReference"/>
        </w:rPr>
        <w:footnoteReference w:id="3"/>
      </w:r>
      <w:r>
        <w:t>.</w:t>
      </w:r>
    </w:p>
    <w:p w14:paraId="4D7E8F44" w14:textId="77777777" w:rsidR="0059197A" w:rsidRDefault="0059197A" w:rsidP="0059197A">
      <w:pPr>
        <w:pStyle w:val="ListParagraph"/>
        <w:numPr>
          <w:ilvl w:val="0"/>
          <w:numId w:val="20"/>
        </w:numPr>
        <w:spacing w:after="160" w:line="259" w:lineRule="auto"/>
      </w:pPr>
      <w:r w:rsidRPr="00DA51C1">
        <w:rPr>
          <w:u w:val="single"/>
        </w:rPr>
        <w:t>Folder “knowledge graph\derivations”:</w:t>
      </w:r>
      <w:r>
        <w:t xml:space="preserve"> </w:t>
      </w:r>
    </w:p>
    <w:p w14:paraId="0B4B0ABC" w14:textId="7B2C40E5" w:rsidR="0059197A" w:rsidRDefault="0059197A" w:rsidP="0059197A">
      <w:pPr>
        <w:pStyle w:val="ListParagraph"/>
        <w:numPr>
          <w:ilvl w:val="1"/>
          <w:numId w:val="20"/>
        </w:numPr>
        <w:spacing w:after="160" w:line="259" w:lineRule="auto"/>
      </w:pPr>
      <w:r>
        <w:t xml:space="preserve">contains the files </w:t>
      </w:r>
      <w:r w:rsidRPr="00B47127">
        <w:rPr>
          <w:b/>
        </w:rPr>
        <w:t>hasEurostatTheme.nt</w:t>
      </w:r>
      <w:r>
        <w:t xml:space="preserve">, </w:t>
      </w:r>
      <w:r w:rsidRPr="00B47127">
        <w:rPr>
          <w:b/>
        </w:rPr>
        <w:t>hasEurostatTheme-completion.nt</w:t>
      </w:r>
      <w:r>
        <w:t xml:space="preserve">, </w:t>
      </w:r>
      <w:r w:rsidRPr="00B47127">
        <w:rPr>
          <w:b/>
        </w:rPr>
        <w:t>hasOECDTheme.nt</w:t>
      </w:r>
      <w:r>
        <w:t>, in N-Triples format (another syntax variation for RDF graphs) that enrich the knowledge graph with derivations through the following 3 SPARQL CONSTRUCT queries, respectively, that link articles to Eurostat and OECD themes:</w:t>
      </w:r>
    </w:p>
    <w:p w14:paraId="6BC2876D" w14:textId="77777777" w:rsidR="0059197A" w:rsidRDefault="0059197A" w:rsidP="0059197A">
      <w:pPr>
        <w:spacing w:after="160" w:line="259" w:lineRule="auto"/>
      </w:pPr>
    </w:p>
    <w:tbl>
      <w:tblPr>
        <w:tblStyle w:val="TableGrid"/>
        <w:tblW w:w="0" w:type="auto"/>
        <w:tblLook w:val="04A0" w:firstRow="1" w:lastRow="0" w:firstColumn="1" w:lastColumn="0" w:noHBand="0" w:noVBand="1"/>
      </w:tblPr>
      <w:tblGrid>
        <w:gridCol w:w="9350"/>
      </w:tblGrid>
      <w:tr w:rsidR="0059197A" w:rsidRPr="000568FD" w14:paraId="43030AC4" w14:textId="77777777" w:rsidTr="00587E73">
        <w:tc>
          <w:tcPr>
            <w:tcW w:w="9962" w:type="dxa"/>
          </w:tcPr>
          <w:p w14:paraId="58E77868" w14:textId="77777777" w:rsidR="0059197A" w:rsidRPr="000568FD" w:rsidRDefault="0059197A" w:rsidP="00587E73">
            <w:pPr>
              <w:rPr>
                <w:b/>
                <w:bCs/>
              </w:rPr>
            </w:pPr>
            <w:r w:rsidRPr="000568FD">
              <w:rPr>
                <w:b/>
                <w:bCs/>
              </w:rPr>
              <w:t>hasEurostatTheme.nt</w:t>
            </w:r>
          </w:p>
        </w:tc>
      </w:tr>
      <w:tr w:rsidR="0059197A" w14:paraId="1AE9A1A9" w14:textId="77777777" w:rsidTr="00587E73">
        <w:tc>
          <w:tcPr>
            <w:tcW w:w="9962" w:type="dxa"/>
          </w:tcPr>
          <w:p w14:paraId="66C0EB00" w14:textId="77777777" w:rsidR="0059197A" w:rsidRDefault="0059197A" w:rsidP="00587E73">
            <w:r w:rsidRPr="00216366">
              <w:t xml:space="preserve">define input:inference "http://www.w3.org/2002/07/owl#" </w:t>
            </w:r>
          </w:p>
          <w:p w14:paraId="12044B20" w14:textId="77777777" w:rsidR="0059197A" w:rsidRDefault="0059197A" w:rsidP="00587E73">
            <w:r>
              <w:t>PREFIX estat: &lt;https://ec.europa.eu/eurostat/NLP4StatRef/ontology/&gt;</w:t>
            </w:r>
          </w:p>
          <w:p w14:paraId="49C2C239" w14:textId="77777777" w:rsidR="0059197A" w:rsidRDefault="0059197A" w:rsidP="00587E73">
            <w:r>
              <w:t>CONSTRUCT {</w:t>
            </w:r>
          </w:p>
          <w:p w14:paraId="4FA1D601" w14:textId="77777777" w:rsidR="0059197A" w:rsidRDefault="0059197A" w:rsidP="00587E73">
            <w:r>
              <w:tab/>
              <w:t>?x estat:</w:t>
            </w:r>
            <w:r w:rsidRPr="000568FD">
              <w:t>hasEurostatTheme</w:t>
            </w:r>
            <w:r>
              <w:t xml:space="preserve"> ?estatTheme .</w:t>
            </w:r>
          </w:p>
          <w:p w14:paraId="0E9BC147" w14:textId="77777777" w:rsidR="0059197A" w:rsidRDefault="0059197A" w:rsidP="00587E73">
            <w:r>
              <w:t>}</w:t>
            </w:r>
          </w:p>
          <w:p w14:paraId="08527D44" w14:textId="77777777" w:rsidR="0059197A" w:rsidRDefault="0059197A" w:rsidP="00587E73">
            <w:r>
              <w:t>where{</w:t>
            </w:r>
          </w:p>
          <w:p w14:paraId="5F9C3D38" w14:textId="77777777" w:rsidR="0059197A" w:rsidRDefault="0059197A" w:rsidP="00587E73">
            <w:r>
              <w:tab/>
              <w:t>?x a estat:Article .</w:t>
            </w:r>
          </w:p>
          <w:p w14:paraId="07E56AEF" w14:textId="77777777" w:rsidR="0059197A" w:rsidRDefault="0059197A" w:rsidP="00587E73">
            <w:r>
              <w:tab/>
              <w:t>?x estat:hasCategory ?estatTheme .</w:t>
            </w:r>
          </w:p>
          <w:p w14:paraId="07440149" w14:textId="77777777" w:rsidR="0059197A" w:rsidRDefault="0059197A" w:rsidP="00587E73">
            <w:r>
              <w:tab/>
              <w:t>?estatTheme a estat:EurostatTheme .</w:t>
            </w:r>
          </w:p>
          <w:p w14:paraId="56F1F24F" w14:textId="77777777" w:rsidR="0059197A" w:rsidRDefault="0059197A" w:rsidP="00587E73">
            <w:r>
              <w:lastRenderedPageBreak/>
              <w:t>}</w:t>
            </w:r>
          </w:p>
        </w:tc>
      </w:tr>
    </w:tbl>
    <w:p w14:paraId="0FEB8586" w14:textId="77777777" w:rsidR="0059197A" w:rsidRDefault="0059197A" w:rsidP="0059197A"/>
    <w:p w14:paraId="64E2E2F8" w14:textId="77777777" w:rsidR="0059197A" w:rsidRDefault="0059197A" w:rsidP="0059197A">
      <w:r>
        <w:br w:type="page"/>
      </w:r>
    </w:p>
    <w:tbl>
      <w:tblPr>
        <w:tblStyle w:val="TableGrid"/>
        <w:tblW w:w="0" w:type="auto"/>
        <w:tblLook w:val="04A0" w:firstRow="1" w:lastRow="0" w:firstColumn="1" w:lastColumn="0" w:noHBand="0" w:noVBand="1"/>
      </w:tblPr>
      <w:tblGrid>
        <w:gridCol w:w="9350"/>
      </w:tblGrid>
      <w:tr w:rsidR="0059197A" w14:paraId="411B2558" w14:textId="77777777" w:rsidTr="00587E73">
        <w:tc>
          <w:tcPr>
            <w:tcW w:w="9962" w:type="dxa"/>
          </w:tcPr>
          <w:p w14:paraId="6F2A3409" w14:textId="77777777" w:rsidR="0059197A" w:rsidRPr="000568FD" w:rsidRDefault="0059197A" w:rsidP="00587E73">
            <w:pPr>
              <w:rPr>
                <w:b/>
                <w:bCs/>
              </w:rPr>
            </w:pPr>
            <w:r w:rsidRPr="000568FD">
              <w:rPr>
                <w:b/>
                <w:bCs/>
              </w:rPr>
              <w:lastRenderedPageBreak/>
              <w:t>hasEurostatTheme-completion.nt</w:t>
            </w:r>
            <w:r>
              <w:rPr>
                <w:b/>
                <w:bCs/>
              </w:rPr>
              <w:t xml:space="preserve"> </w:t>
            </w:r>
            <w:r w:rsidRPr="000568FD">
              <w:rPr>
                <w:i/>
                <w:iCs/>
              </w:rPr>
              <w:t>(must run after hasEurostatTheme.nt is loaded)</w:t>
            </w:r>
          </w:p>
        </w:tc>
      </w:tr>
      <w:tr w:rsidR="0059197A" w14:paraId="60028E5E" w14:textId="77777777" w:rsidTr="00587E73">
        <w:tc>
          <w:tcPr>
            <w:tcW w:w="9962" w:type="dxa"/>
          </w:tcPr>
          <w:p w14:paraId="49748659" w14:textId="77777777" w:rsidR="0059197A" w:rsidRDefault="0059197A" w:rsidP="00587E73">
            <w:r w:rsidRPr="00216366">
              <w:t xml:space="preserve">define input:inference "http://www.w3.org/2002/07/owl#" </w:t>
            </w:r>
          </w:p>
          <w:p w14:paraId="1652D4F5" w14:textId="77777777" w:rsidR="0059197A" w:rsidRDefault="0059197A" w:rsidP="00587E73">
            <w:r>
              <w:t>PREFIX estat: &lt;https://ec.europa.eu/eurostat/NLP4StatRef/ontology/&gt;</w:t>
            </w:r>
          </w:p>
          <w:p w14:paraId="02C07F91" w14:textId="77777777" w:rsidR="0059197A" w:rsidRDefault="0059197A" w:rsidP="00587E73">
            <w:r>
              <w:t>CONSTRUCT {</w:t>
            </w:r>
          </w:p>
          <w:p w14:paraId="2DEA98DF" w14:textId="77777777" w:rsidR="0059197A" w:rsidRDefault="0059197A" w:rsidP="00587E73">
            <w:r>
              <w:tab/>
              <w:t>?x estat:hasEurostatTheme ?supertheme .</w:t>
            </w:r>
          </w:p>
          <w:p w14:paraId="1BF76986" w14:textId="77777777" w:rsidR="0059197A" w:rsidRDefault="0059197A" w:rsidP="00587E73">
            <w:r>
              <w:t>}</w:t>
            </w:r>
          </w:p>
          <w:p w14:paraId="7D98013C" w14:textId="77777777" w:rsidR="0059197A" w:rsidRDefault="0059197A" w:rsidP="00587E73">
            <w:r>
              <w:t>where {</w:t>
            </w:r>
          </w:p>
          <w:p w14:paraId="4B74468B" w14:textId="77777777" w:rsidR="0059197A" w:rsidRDefault="0059197A" w:rsidP="00587E73">
            <w:r>
              <w:tab/>
              <w:t>?x rdf:type estat:Article .</w:t>
            </w:r>
          </w:p>
          <w:p w14:paraId="46C32421" w14:textId="77777777" w:rsidR="0059197A" w:rsidRDefault="0059197A" w:rsidP="00587E73">
            <w:r>
              <w:tab/>
              <w:t>?x estat:hasEurostatTheme ?theme .</w:t>
            </w:r>
          </w:p>
          <w:p w14:paraId="474DD377" w14:textId="77777777" w:rsidR="0059197A" w:rsidRDefault="0059197A" w:rsidP="00587E73">
            <w:r>
              <w:tab/>
              <w:t>?supertheme estat:hasSubTheme+ ?theme .</w:t>
            </w:r>
          </w:p>
          <w:p w14:paraId="0FB64F08" w14:textId="77777777" w:rsidR="0059197A" w:rsidRDefault="0059197A" w:rsidP="00587E73">
            <w:r>
              <w:t>}</w:t>
            </w:r>
          </w:p>
        </w:tc>
      </w:tr>
    </w:tbl>
    <w:p w14:paraId="5D1C8948" w14:textId="77777777" w:rsidR="0059197A" w:rsidRDefault="0059197A" w:rsidP="0059197A"/>
    <w:tbl>
      <w:tblPr>
        <w:tblStyle w:val="TableGrid"/>
        <w:tblW w:w="0" w:type="auto"/>
        <w:tblLook w:val="04A0" w:firstRow="1" w:lastRow="0" w:firstColumn="1" w:lastColumn="0" w:noHBand="0" w:noVBand="1"/>
      </w:tblPr>
      <w:tblGrid>
        <w:gridCol w:w="9350"/>
      </w:tblGrid>
      <w:tr w:rsidR="0059197A" w14:paraId="5D02BCB5" w14:textId="77777777" w:rsidTr="00587E73">
        <w:tc>
          <w:tcPr>
            <w:tcW w:w="9962" w:type="dxa"/>
          </w:tcPr>
          <w:p w14:paraId="2ACB86E5" w14:textId="77777777" w:rsidR="0059197A" w:rsidRDefault="0059197A" w:rsidP="00587E73">
            <w:r w:rsidRPr="009334A4">
              <w:rPr>
                <w:b/>
                <w:bCs/>
              </w:rPr>
              <w:t>hasOECDTheme.nt</w:t>
            </w:r>
            <w:r>
              <w:t xml:space="preserve"> </w:t>
            </w:r>
            <w:r w:rsidRPr="000568FD">
              <w:rPr>
                <w:i/>
                <w:iCs/>
              </w:rPr>
              <w:t xml:space="preserve">(must run after </w:t>
            </w:r>
            <w:r w:rsidRPr="009334A4">
              <w:rPr>
                <w:i/>
                <w:iCs/>
              </w:rPr>
              <w:t xml:space="preserve">hasEurostatTheme-completion.nt </w:t>
            </w:r>
            <w:r w:rsidRPr="000568FD">
              <w:rPr>
                <w:i/>
                <w:iCs/>
              </w:rPr>
              <w:t>is loaded)</w:t>
            </w:r>
          </w:p>
        </w:tc>
      </w:tr>
      <w:tr w:rsidR="0059197A" w14:paraId="786F57FB" w14:textId="77777777" w:rsidTr="00587E73">
        <w:tc>
          <w:tcPr>
            <w:tcW w:w="9962" w:type="dxa"/>
          </w:tcPr>
          <w:p w14:paraId="4D0E4A76" w14:textId="77777777" w:rsidR="0059197A" w:rsidRDefault="0059197A" w:rsidP="00587E73">
            <w:r w:rsidRPr="00216366">
              <w:t xml:space="preserve">define input:inference "http://www.w3.org/2002/07/owl#" </w:t>
            </w:r>
          </w:p>
          <w:p w14:paraId="384B817C" w14:textId="77777777" w:rsidR="0059197A" w:rsidRDefault="0059197A" w:rsidP="00587E73">
            <w:r>
              <w:t>PREFIX estat: &lt;https://ec.europa.eu/eurostat/NLP4StatRef/ontology/&gt;</w:t>
            </w:r>
          </w:p>
          <w:p w14:paraId="43B34C1C" w14:textId="77777777" w:rsidR="0059197A" w:rsidRDefault="0059197A" w:rsidP="00587E73">
            <w:r>
              <w:t>construct{</w:t>
            </w:r>
          </w:p>
          <w:p w14:paraId="507BB4BF" w14:textId="77777777" w:rsidR="0059197A" w:rsidRDefault="0059197A" w:rsidP="00587E73">
            <w:r>
              <w:tab/>
              <w:t>?s estat:hasOECDTheme ?OECDTheme .</w:t>
            </w:r>
          </w:p>
          <w:p w14:paraId="34D1F6C7" w14:textId="77777777" w:rsidR="0059197A" w:rsidRDefault="0059197A" w:rsidP="00587E73">
            <w:r>
              <w:t>}</w:t>
            </w:r>
          </w:p>
          <w:p w14:paraId="75F4FFA4" w14:textId="77777777" w:rsidR="0059197A" w:rsidRDefault="0059197A" w:rsidP="00587E73">
            <w:r>
              <w:t xml:space="preserve">where { </w:t>
            </w:r>
          </w:p>
          <w:p w14:paraId="53001E21" w14:textId="77777777" w:rsidR="0059197A" w:rsidRDefault="0059197A" w:rsidP="00587E73">
            <w:r>
              <w:tab/>
              <w:t>?s a estat:Article .</w:t>
            </w:r>
          </w:p>
          <w:p w14:paraId="4690B307" w14:textId="77777777" w:rsidR="0059197A" w:rsidRDefault="0059197A" w:rsidP="00587E73">
            <w:r>
              <w:tab/>
              <w:t>?s estat:hasEurostatTheme ?ESTheme .</w:t>
            </w:r>
          </w:p>
          <w:p w14:paraId="3830E19E" w14:textId="77777777" w:rsidR="0059197A" w:rsidRDefault="0059197A" w:rsidP="00587E73">
            <w:r>
              <w:tab/>
              <w:t>?ESTheme estat:relatedTheme ?OECDTheme .</w:t>
            </w:r>
          </w:p>
          <w:p w14:paraId="464C4E94" w14:textId="77777777" w:rsidR="0059197A" w:rsidRDefault="0059197A" w:rsidP="00587E73">
            <w:r>
              <w:t>}</w:t>
            </w:r>
          </w:p>
        </w:tc>
      </w:tr>
    </w:tbl>
    <w:p w14:paraId="628F3EAE" w14:textId="77777777" w:rsidR="0059197A" w:rsidRDefault="0059197A" w:rsidP="0059197A"/>
    <w:p w14:paraId="2C6474DA" w14:textId="77777777" w:rsidR="0059197A" w:rsidRPr="00BA6337" w:rsidRDefault="0059197A" w:rsidP="0059197A">
      <w:pPr>
        <w:spacing w:before="120" w:after="0"/>
        <w:rPr>
          <w:lang w:val="el-GR"/>
        </w:rPr>
      </w:pPr>
    </w:p>
    <w:p w14:paraId="24E3884B" w14:textId="77777777" w:rsidR="0059197A" w:rsidRDefault="0059197A" w:rsidP="0059197A"/>
    <w:p w14:paraId="44D7DFCC" w14:textId="25F25234" w:rsidR="0059197A" w:rsidRDefault="0059197A" w:rsidP="0059197A">
      <w:pPr>
        <w:spacing w:after="200" w:line="276" w:lineRule="auto"/>
        <w:jc w:val="left"/>
      </w:pPr>
    </w:p>
    <w:sectPr w:rsidR="0059197A" w:rsidSect="00BA6337">
      <w:headerReference w:type="default" r:id="rId32"/>
      <w:footerReference w:type="default" r:id="rId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87A54" w14:textId="77777777" w:rsidR="00993D13" w:rsidRDefault="00993D13" w:rsidP="00190C0A">
      <w:r>
        <w:separator/>
      </w:r>
    </w:p>
    <w:p w14:paraId="3F39B1A5" w14:textId="77777777" w:rsidR="00993D13" w:rsidRDefault="00993D13" w:rsidP="00190C0A"/>
    <w:p w14:paraId="2360EB92" w14:textId="77777777" w:rsidR="00993D13" w:rsidRDefault="00993D13" w:rsidP="00190C0A"/>
    <w:p w14:paraId="583A17B4" w14:textId="77777777" w:rsidR="00993D13" w:rsidRDefault="00993D13" w:rsidP="00190C0A"/>
  </w:endnote>
  <w:endnote w:type="continuationSeparator" w:id="0">
    <w:p w14:paraId="3672FCB5" w14:textId="77777777" w:rsidR="00993D13" w:rsidRDefault="00993D13" w:rsidP="00190C0A">
      <w:r>
        <w:continuationSeparator/>
      </w:r>
    </w:p>
    <w:p w14:paraId="74556F1D" w14:textId="77777777" w:rsidR="00993D13" w:rsidRDefault="00993D13" w:rsidP="00190C0A"/>
    <w:p w14:paraId="0C9490B1" w14:textId="77777777" w:rsidR="00993D13" w:rsidRDefault="00993D13" w:rsidP="00190C0A"/>
    <w:p w14:paraId="3A7F922B" w14:textId="77777777" w:rsidR="00993D13" w:rsidRDefault="00993D13" w:rsidP="00190C0A"/>
  </w:endnote>
  <w:endnote w:type="continuationNotice" w:id="1">
    <w:p w14:paraId="59F6F8DF" w14:textId="77777777" w:rsidR="00993D13" w:rsidRDefault="00993D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Console">
    <w:panose1 w:val="020B0609040504020204"/>
    <w:charset w:val="A1"/>
    <w:family w:val="modern"/>
    <w:pitch w:val="fixed"/>
    <w:sig w:usb0="8000028F" w:usb1="00001800" w:usb2="00000000" w:usb3="00000000" w:csb0="0000001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86652"/>
      <w:docPartObj>
        <w:docPartGallery w:val="Page Numbers (Bottom of Page)"/>
        <w:docPartUnique/>
      </w:docPartObj>
    </w:sdtPr>
    <w:sdtEndPr>
      <w:rPr>
        <w:noProof/>
      </w:rPr>
    </w:sdtEndPr>
    <w:sdtContent>
      <w:p w14:paraId="0D0DE410" w14:textId="6DB2ABA7" w:rsidR="00BA6337" w:rsidRDefault="00BA6337">
        <w:pPr>
          <w:pStyle w:val="Footer"/>
          <w:jc w:val="right"/>
        </w:pPr>
        <w:r>
          <w:fldChar w:fldCharType="begin"/>
        </w:r>
        <w:r>
          <w:instrText xml:space="preserve"> PAGE   \* MERGEFORMAT </w:instrText>
        </w:r>
        <w:r>
          <w:fldChar w:fldCharType="separate"/>
        </w:r>
        <w:r w:rsidR="0059197A">
          <w:rPr>
            <w:noProof/>
          </w:rPr>
          <w:t>17</w:t>
        </w:r>
        <w:r>
          <w:rPr>
            <w:noProof/>
          </w:rPr>
          <w:fldChar w:fldCharType="end"/>
        </w:r>
      </w:p>
    </w:sdtContent>
  </w:sdt>
  <w:p w14:paraId="42D39F37" w14:textId="77777777" w:rsidR="00BA6337" w:rsidRDefault="00BA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62554" w14:textId="77777777" w:rsidR="00993D13" w:rsidRDefault="00993D13" w:rsidP="00190C0A">
      <w:r>
        <w:separator/>
      </w:r>
    </w:p>
    <w:p w14:paraId="0CD2D5BF" w14:textId="77777777" w:rsidR="00993D13" w:rsidRDefault="00993D13" w:rsidP="00190C0A"/>
    <w:p w14:paraId="0F5EA5C7" w14:textId="77777777" w:rsidR="00993D13" w:rsidRDefault="00993D13" w:rsidP="00190C0A"/>
    <w:p w14:paraId="3D0A8F45" w14:textId="77777777" w:rsidR="00993D13" w:rsidRDefault="00993D13" w:rsidP="00190C0A"/>
  </w:footnote>
  <w:footnote w:type="continuationSeparator" w:id="0">
    <w:p w14:paraId="4EA780CC" w14:textId="77777777" w:rsidR="00993D13" w:rsidRDefault="00993D13" w:rsidP="00190C0A">
      <w:r>
        <w:continuationSeparator/>
      </w:r>
    </w:p>
    <w:p w14:paraId="0B04E7C2" w14:textId="77777777" w:rsidR="00993D13" w:rsidRDefault="00993D13" w:rsidP="00190C0A"/>
    <w:p w14:paraId="563BA231" w14:textId="77777777" w:rsidR="00993D13" w:rsidRDefault="00993D13" w:rsidP="00190C0A"/>
    <w:p w14:paraId="48CA0BCA" w14:textId="77777777" w:rsidR="00993D13" w:rsidRDefault="00993D13" w:rsidP="00190C0A"/>
  </w:footnote>
  <w:footnote w:type="continuationNotice" w:id="1">
    <w:p w14:paraId="66F8986B" w14:textId="77777777" w:rsidR="00993D13" w:rsidRDefault="00993D13">
      <w:pPr>
        <w:spacing w:after="0" w:line="240" w:lineRule="auto"/>
      </w:pPr>
    </w:p>
  </w:footnote>
  <w:footnote w:id="2">
    <w:p w14:paraId="20235337" w14:textId="77777777" w:rsidR="00BA6337" w:rsidRDefault="00BA6337" w:rsidP="00BA6337">
      <w:pPr>
        <w:pStyle w:val="FootnoteText"/>
      </w:pPr>
      <w:r>
        <w:rPr>
          <w:rStyle w:val="FootnoteReference"/>
        </w:rPr>
        <w:footnoteRef/>
      </w:r>
      <w:r>
        <w:t xml:space="preserve"> </w:t>
      </w:r>
      <w:hyperlink r:id="rId1" w:history="1">
        <w:r w:rsidRPr="00BB39FF">
          <w:rPr>
            <w:rStyle w:val="Hyperlink"/>
          </w:rPr>
          <w:t>https://www.w3.org/TR/owl2-new-features/#F12:_Punning</w:t>
        </w:r>
      </w:hyperlink>
    </w:p>
  </w:footnote>
  <w:footnote w:id="3">
    <w:p w14:paraId="709FBAF8" w14:textId="16FBD817" w:rsidR="0059197A" w:rsidRDefault="0059197A">
      <w:pPr>
        <w:pStyle w:val="FootnoteText"/>
      </w:pPr>
      <w:r>
        <w:rPr>
          <w:rStyle w:val="FootnoteReference"/>
        </w:rPr>
        <w:footnoteRef/>
      </w:r>
      <w:r>
        <w:t xml:space="preserve"> See </w:t>
      </w:r>
      <w:hyperlink r:id="rId2" w:history="1">
        <w:r w:rsidRPr="0059197A">
          <w:rPr>
            <w:rStyle w:val="Hyperlink"/>
          </w:rPr>
          <w:t>https://github.com/eurostat/NLP4Stat/tree/main/Knowledge%20Database/KD_Population</w:t>
        </w:r>
      </w:hyperlink>
      <w:bookmarkStart w:id="6" w:name="_GoBack"/>
      <w:bookmarkEnd w:id="6"/>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84FDC"/>
    <w:multiLevelType w:val="hybridMultilevel"/>
    <w:tmpl w:val="0D782B30"/>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32717B"/>
    <w:multiLevelType w:val="hybridMultilevel"/>
    <w:tmpl w:val="265616A4"/>
    <w:lvl w:ilvl="0" w:tplc="04080001">
      <w:start w:val="1"/>
      <w:numFmt w:val="bullet"/>
      <w:lvlText w:val=""/>
      <w:lvlJc w:val="left"/>
      <w:pPr>
        <w:ind w:left="360" w:hanging="360"/>
      </w:pPr>
      <w:rPr>
        <w:rFonts w:ascii="Symbol" w:hAnsi="Symbol" w:hint="default"/>
      </w:rPr>
    </w:lvl>
    <w:lvl w:ilvl="1" w:tplc="69EE4458">
      <w:start w:val="1"/>
      <w:numFmt w:val="bullet"/>
      <w:lvlText w:val="-"/>
      <w:lvlJc w:val="left"/>
      <w:pPr>
        <w:ind w:left="1080" w:hanging="360"/>
      </w:pPr>
      <w:rPr>
        <w:rFonts w:ascii="Arial" w:hAnsi="Arial"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6"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17"/>
  </w:num>
  <w:num w:numId="6">
    <w:abstractNumId w:val="18"/>
  </w:num>
  <w:num w:numId="7">
    <w:abstractNumId w:val="20"/>
  </w:num>
  <w:num w:numId="8">
    <w:abstractNumId w:val="1"/>
  </w:num>
  <w:num w:numId="9">
    <w:abstractNumId w:val="7"/>
  </w:num>
  <w:num w:numId="10">
    <w:abstractNumId w:val="19"/>
  </w:num>
  <w:num w:numId="11">
    <w:abstractNumId w:val="11"/>
  </w:num>
  <w:num w:numId="12">
    <w:abstractNumId w:val="16"/>
  </w:num>
  <w:num w:numId="13">
    <w:abstractNumId w:val="8"/>
  </w:num>
  <w:num w:numId="14">
    <w:abstractNumId w:val="0"/>
  </w:num>
  <w:num w:numId="15">
    <w:abstractNumId w:val="2"/>
  </w:num>
  <w:num w:numId="16">
    <w:abstractNumId w:val="5"/>
  </w:num>
  <w:num w:numId="17">
    <w:abstractNumId w:val="12"/>
  </w:num>
  <w:num w:numId="18">
    <w:abstractNumId w:val="10"/>
  </w:num>
  <w:num w:numId="19">
    <w:abstractNumId w:val="6"/>
  </w:num>
  <w:num w:numId="20">
    <w:abstractNumId w:val="9"/>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6711"/>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6F2D"/>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05DC4"/>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0FF0"/>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11C7"/>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0CB5"/>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97A"/>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D6CEE"/>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3FD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3"/>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476"/>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3D13"/>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5B82"/>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67AFE"/>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337"/>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5AEC"/>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175E2"/>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488"/>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3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34"/>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1">
    <w:name w:val="Ανεπίλυτη αναφορά1"/>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 w:type="paragraph" w:styleId="Revision">
    <w:name w:val="Revision"/>
    <w:hidden/>
    <w:uiPriority w:val="99"/>
    <w:semiHidden/>
    <w:rsid w:val="00205DC4"/>
    <w:pPr>
      <w:spacing w:after="0" w:line="240" w:lineRule="auto"/>
    </w:pPr>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w3.org/2004/02/skos/cor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yperlink" Target="https://www.dublincore.org/specifications/dublin-core/dcmi-term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purl.org/dc/term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chema.or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github.com/eurostat/NLP4Stat/tree/main/Knowledge%20Database/KD%20model%20v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www.w3.org/ns/dcat" TargetMode="External"/><Relationship Id="rId30" Type="http://schemas.openxmlformats.org/officeDocument/2006/relationships/hyperlink" Target="http://purl.org/linked-data/cube"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urostat/NLP4Stat/tree/main/Knowledge%20Database/KD_Population" TargetMode="External"/><Relationship Id="rId1" Type="http://schemas.openxmlformats.org/officeDocument/2006/relationships/hyperlink" Target="https://www.w3.org/TR/owl2-new-features/%23F12:_Punn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2.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67457B-0454-4913-B4B4-2C53B2E8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3800</Words>
  <Characters>21662</Characters>
  <Application>Microsoft Office Word</Application>
  <DocSecurity>0</DocSecurity>
  <Lines>180</Lines>
  <Paragraphs>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25412</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2</cp:revision>
  <cp:lastPrinted>2020-06-19T02:01:00Z</cp:lastPrinted>
  <dcterms:created xsi:type="dcterms:W3CDTF">2022-07-16T15:24:00Z</dcterms:created>
  <dcterms:modified xsi:type="dcterms:W3CDTF">2022-07-16T15:24:00Z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