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717" w:rsidRPr="005E0599" w:rsidRDefault="00980717" w:rsidP="00980717">
      <w:pPr>
        <w:pStyle w:val="Title"/>
        <w:rPr>
          <w:noProof/>
        </w:rPr>
      </w:pPr>
      <w:r w:rsidRPr="005E0599">
        <w:rPr>
          <w:noProof/>
        </w:rPr>
        <w:t>Production of social statistics…goes social!</w:t>
      </w:r>
      <w:r w:rsidR="00434291" w:rsidRPr="005E0599">
        <w:rPr>
          <w:rStyle w:val="FootnoteReference"/>
          <w:noProof/>
          <w:sz w:val="28"/>
        </w:rPr>
        <w:footnoteReference w:customMarkFollows="1" w:id="1"/>
        <w:sym w:font="Symbol" w:char="F0A7"/>
      </w:r>
    </w:p>
    <w:p w:rsidR="009D7845" w:rsidRPr="005E0599" w:rsidRDefault="00980717" w:rsidP="009D7845">
      <w:pPr>
        <w:jc w:val="center"/>
        <w:rPr>
          <w:noProof/>
          <w:color w:val="FF0000"/>
          <w:sz w:val="20"/>
          <w:u w:val="single"/>
          <w:lang w:val="it-IT"/>
        </w:rPr>
      </w:pPr>
      <w:r w:rsidRPr="005E0599">
        <w:rPr>
          <w:noProof/>
          <w:sz w:val="20"/>
          <w:lang w:val="it-IT"/>
        </w:rPr>
        <w:t>Jacopo Grazzini and Pierre Lamarche</w:t>
      </w:r>
      <w:r w:rsidR="00434291" w:rsidRPr="005E0599">
        <w:rPr>
          <w:rStyle w:val="FootnoteReference"/>
          <w:noProof/>
        </w:rPr>
        <w:footnoteReference w:customMarkFollows="1" w:id="2"/>
        <w:sym w:font="Symbol" w:char="F0A8"/>
      </w:r>
      <w:r w:rsidRPr="005E0599">
        <w:rPr>
          <w:noProof/>
          <w:sz w:val="20"/>
          <w:lang w:val="it-IT"/>
        </w:rPr>
        <w:t xml:space="preserve">                              ({</w:t>
      </w:r>
      <w:r w:rsidRPr="005E0599">
        <w:rPr>
          <w:i/>
          <w:noProof/>
          <w:sz w:val="20"/>
          <w:lang w:val="it-IT"/>
        </w:rPr>
        <w:t>jacopo.grazzini,pierre.lamarche}@ec.europa.eu</w:t>
      </w:r>
      <w:r w:rsidRPr="005E0599">
        <w:rPr>
          <w:noProof/>
          <w:sz w:val="20"/>
          <w:lang w:val="it-IT"/>
        </w:rPr>
        <w:t>)</w:t>
      </w:r>
    </w:p>
    <w:p w:rsidR="00243A2C" w:rsidRPr="005E0599" w:rsidRDefault="009D7845" w:rsidP="00243A2C">
      <w:pPr>
        <w:rPr>
          <w:i/>
          <w:noProof/>
          <w:sz w:val="20"/>
          <w:lang w:val="it-IT"/>
        </w:rPr>
      </w:pPr>
      <w:r w:rsidRPr="005E0599">
        <w:rPr>
          <w:b/>
          <w:noProof/>
          <w:sz w:val="20"/>
          <w:u w:val="single"/>
          <w:lang w:val="it-IT"/>
        </w:rPr>
        <w:t>Keywords</w:t>
      </w:r>
      <w:r w:rsidRPr="005E0599">
        <w:rPr>
          <w:b/>
          <w:noProof/>
          <w:sz w:val="20"/>
          <w:lang w:val="it-IT"/>
        </w:rPr>
        <w:t>:</w:t>
      </w:r>
      <w:r w:rsidRPr="005E0599">
        <w:rPr>
          <w:noProof/>
          <w:sz w:val="20"/>
          <w:lang w:val="it-IT"/>
        </w:rPr>
        <w:t xml:space="preserve"> </w:t>
      </w:r>
      <w:r w:rsidR="00434291" w:rsidRPr="005E0599">
        <w:rPr>
          <w:i/>
          <w:noProof/>
          <w:sz w:val="20"/>
          <w:lang w:val="it-IT"/>
        </w:rPr>
        <w:t xml:space="preserve">statistical </w:t>
      </w:r>
      <w:r w:rsidR="003B11A5" w:rsidRPr="005E0599">
        <w:rPr>
          <w:i/>
          <w:noProof/>
          <w:sz w:val="20"/>
          <w:lang w:val="it-IT"/>
        </w:rPr>
        <w:t xml:space="preserve">production </w:t>
      </w:r>
      <w:r w:rsidR="00434291" w:rsidRPr="005E0599">
        <w:rPr>
          <w:i/>
          <w:noProof/>
          <w:sz w:val="20"/>
          <w:lang w:val="it-IT"/>
        </w:rPr>
        <w:t>system</w:t>
      </w:r>
      <w:r w:rsidR="008509AD" w:rsidRPr="005E0599">
        <w:rPr>
          <w:i/>
          <w:noProof/>
          <w:sz w:val="20"/>
          <w:lang w:val="it-IT"/>
        </w:rPr>
        <w:t>, data workflow, hybrid design, open algorithms, reusability and reproducibility, control and maintenance, sharing and collaboration, GSBPM, CSPA, software-and technology-agnostic implementation, micro SOA.</w:t>
      </w:r>
    </w:p>
    <w:p w:rsidR="00434291" w:rsidRPr="005E0599" w:rsidRDefault="00434291" w:rsidP="00434291">
      <w:pPr>
        <w:pStyle w:val="Heading1"/>
        <w:rPr>
          <w:noProof/>
        </w:rPr>
      </w:pPr>
      <w:r w:rsidRPr="005E0599">
        <w:rPr>
          <w:noProof/>
        </w:rPr>
        <w:t>Objectives</w:t>
      </w:r>
    </w:p>
    <w:p w:rsidR="00434291" w:rsidRPr="005E0599" w:rsidRDefault="00434291" w:rsidP="00434291">
      <w:pPr>
        <w:rPr>
          <w:noProof/>
        </w:rPr>
      </w:pPr>
      <w:r w:rsidRPr="005E0599">
        <w:rPr>
          <w:noProof/>
        </w:rPr>
        <w:t xml:space="preserve">The scope of this paper is to present a </w:t>
      </w:r>
      <w:r w:rsidR="00E053C9" w:rsidRPr="005E0599">
        <w:rPr>
          <w:noProof/>
        </w:rPr>
        <w:t xml:space="preserve">practical </w:t>
      </w:r>
      <w:r w:rsidRPr="005E0599">
        <w:rPr>
          <w:noProof/>
        </w:rPr>
        <w:t xml:space="preserve">framework adopted for the integration of software applications into a statistical production chain. The focus is the actual implementation of a high-level collaborative platform aiming not only at producing social statistics, but also at further fostering experimentation and analysis in that field. In doing so, we strongly support the (obvious) claim of </w:t>
      </w:r>
      <w:r w:rsidR="00717B20" w:rsidRPr="005E0599">
        <w:rPr>
          <w:noProof/>
        </w:rPr>
        <w:fldChar w:fldCharType="begin"/>
      </w:r>
      <w:r w:rsidR="00717B20" w:rsidRPr="005E0599">
        <w:rPr>
          <w:noProof/>
        </w:rPr>
        <w:instrText xml:space="preserve"> REF Salgado16 \h  \* MERGEFORMAT </w:instrText>
      </w:r>
      <w:r w:rsidR="00717B20" w:rsidRPr="005E0599">
        <w:rPr>
          <w:noProof/>
        </w:rPr>
      </w:r>
      <w:r w:rsidR="00717B20" w:rsidRPr="005E0599">
        <w:rPr>
          <w:noProof/>
        </w:rPr>
        <w:fldChar w:fldCharType="separate"/>
      </w:r>
      <w:r w:rsidR="00604AAA" w:rsidRPr="005E0599">
        <w:rPr>
          <w:b/>
          <w:noProof/>
          <w:szCs w:val="24"/>
        </w:rPr>
        <w:t>[1]</w:t>
      </w:r>
      <w:r w:rsidR="00604AAA" w:rsidRPr="005E0599">
        <w:rPr>
          <w:noProof/>
          <w:szCs w:val="24"/>
        </w:rPr>
        <w:t xml:space="preserve"> </w:t>
      </w:r>
      <w:r w:rsidR="00717B20" w:rsidRPr="005E0599">
        <w:rPr>
          <w:noProof/>
        </w:rPr>
        <w:fldChar w:fldCharType="end"/>
      </w:r>
      <w:r w:rsidRPr="005E0599">
        <w:rPr>
          <w:noProof/>
        </w:rPr>
        <w:t>that</w:t>
      </w:r>
      <w:r w:rsidRPr="005E0599">
        <w:rPr>
          <w:i/>
          <w:noProof/>
        </w:rPr>
        <w:t xml:space="preserve"> "the modernisation and industrialisation of official statistical production needs a unified combination of statistics and computer science in its very principles"</w:t>
      </w:r>
      <w:r w:rsidRPr="005E0599">
        <w:rPr>
          <w:noProof/>
        </w:rPr>
        <w:t>.</w:t>
      </w:r>
    </w:p>
    <w:p w:rsidR="00434291" w:rsidRPr="005E0599" w:rsidRDefault="00434291" w:rsidP="00434291">
      <w:pPr>
        <w:rPr>
          <w:noProof/>
        </w:rPr>
      </w:pPr>
      <w:r w:rsidRPr="005E0599">
        <w:rPr>
          <w:noProof/>
        </w:rPr>
        <w:t xml:space="preserve">Motivated by the consensus that processes – in particular statistical processes </w:t>
      </w:r>
      <w:r w:rsidR="005F3C9D" w:rsidRPr="005E0599">
        <w:rPr>
          <w:b/>
          <w:noProof/>
        </w:rPr>
        <w:fldChar w:fldCharType="begin"/>
      </w:r>
      <w:r w:rsidR="005F3C9D" w:rsidRPr="005E0599">
        <w:rPr>
          <w:b/>
          <w:noProof/>
        </w:rPr>
        <w:instrText xml:space="preserve"> REF Sutherland13 \h </w:instrText>
      </w:r>
      <w:r w:rsidR="00F715F1" w:rsidRPr="005E0599">
        <w:rPr>
          <w:b/>
          <w:noProof/>
        </w:rPr>
        <w:instrText xml:space="preserve"> \* MERGEFORMAT </w:instrText>
      </w:r>
      <w:r w:rsidR="005F3C9D" w:rsidRPr="005E0599">
        <w:rPr>
          <w:b/>
          <w:noProof/>
        </w:rPr>
      </w:r>
      <w:r w:rsidR="005F3C9D" w:rsidRPr="005E0599">
        <w:rPr>
          <w:b/>
          <w:noProof/>
        </w:rPr>
        <w:fldChar w:fldCharType="separate"/>
      </w:r>
      <w:r w:rsidR="00604AAA" w:rsidRPr="005E0599">
        <w:rPr>
          <w:b/>
          <w:noProof/>
          <w:szCs w:val="24"/>
        </w:rPr>
        <w:t>[2]</w:t>
      </w:r>
      <w:r w:rsidR="005F3C9D" w:rsidRPr="005E0599">
        <w:rPr>
          <w:b/>
          <w:noProof/>
        </w:rPr>
        <w:fldChar w:fldCharType="end"/>
      </w:r>
      <w:r w:rsidRPr="005E0599">
        <w:rPr>
          <w:noProof/>
        </w:rPr>
        <w:t xml:space="preserve"> – for data-driven policy should be transparent </w:t>
      </w:r>
      <w:r w:rsidR="005F3C9D" w:rsidRPr="005E0599">
        <w:rPr>
          <w:b/>
          <w:noProof/>
        </w:rPr>
        <w:fldChar w:fldCharType="begin"/>
      </w:r>
      <w:r w:rsidR="005F3C9D" w:rsidRPr="005E0599">
        <w:rPr>
          <w:b/>
          <w:noProof/>
        </w:rPr>
        <w:instrText xml:space="preserve"> REF Bertot10 \h </w:instrText>
      </w:r>
      <w:r w:rsidR="00E053C9" w:rsidRPr="005E0599">
        <w:rPr>
          <w:b/>
          <w:noProof/>
        </w:rPr>
        <w:instrText xml:space="preserve"> \* MERGEFORMAT </w:instrText>
      </w:r>
      <w:r w:rsidR="005F3C9D" w:rsidRPr="005E0599">
        <w:rPr>
          <w:b/>
          <w:noProof/>
        </w:rPr>
      </w:r>
      <w:r w:rsidR="005F3C9D" w:rsidRPr="005E0599">
        <w:rPr>
          <w:b/>
          <w:noProof/>
        </w:rPr>
        <w:fldChar w:fldCharType="separate"/>
      </w:r>
      <w:r w:rsidR="00604AAA" w:rsidRPr="005E0599">
        <w:rPr>
          <w:b/>
          <w:noProof/>
          <w:szCs w:val="24"/>
        </w:rPr>
        <w:t>[3]</w:t>
      </w:r>
      <w:r w:rsidR="005F3C9D" w:rsidRPr="005E0599">
        <w:rPr>
          <w:b/>
          <w:noProof/>
        </w:rPr>
        <w:fldChar w:fldCharType="end"/>
      </w:r>
      <w:r w:rsidRPr="005E0599">
        <w:rPr>
          <w:noProof/>
        </w:rPr>
        <w:t xml:space="preserve">, we </w:t>
      </w:r>
      <w:r w:rsidR="00E053C9" w:rsidRPr="005E0599">
        <w:rPr>
          <w:noProof/>
        </w:rPr>
        <w:t xml:space="preserve">naturally promote open, reproducible, reusable, verifiable, and collaborative </w:t>
      </w:r>
      <w:r w:rsidRPr="005E0599">
        <w:rPr>
          <w:noProof/>
        </w:rPr>
        <w:t>software development and deployment in a statistical organisation. Beyond just devising guidelines and best practices, we show how the platform is implemented for the production of social statistics. For that purpose, we adopt</w:t>
      </w:r>
      <w:r w:rsidR="00133918" w:rsidRPr="005E0599">
        <w:rPr>
          <w:noProof/>
        </w:rPr>
        <w:t xml:space="preserve">, as recommended in </w:t>
      </w:r>
      <w:r w:rsidR="005F3C9D" w:rsidRPr="005E0599">
        <w:rPr>
          <w:b/>
          <w:noProof/>
        </w:rPr>
        <w:fldChar w:fldCharType="begin"/>
      </w:r>
      <w:r w:rsidR="005F3C9D" w:rsidRPr="005E0599">
        <w:rPr>
          <w:b/>
          <w:noProof/>
        </w:rPr>
        <w:instrText xml:space="preserve"> REF Struijs13 \h  \* MERGEFORMAT </w:instrText>
      </w:r>
      <w:r w:rsidR="005F3C9D" w:rsidRPr="005E0599">
        <w:rPr>
          <w:b/>
          <w:noProof/>
        </w:rPr>
      </w:r>
      <w:r w:rsidR="005F3C9D" w:rsidRPr="005E0599">
        <w:rPr>
          <w:b/>
          <w:noProof/>
        </w:rPr>
        <w:fldChar w:fldCharType="separate"/>
      </w:r>
      <w:r w:rsidR="00604AAA" w:rsidRPr="005E0599">
        <w:rPr>
          <w:b/>
          <w:noProof/>
        </w:rPr>
        <w:t>[4]</w:t>
      </w:r>
      <w:r w:rsidR="005F3C9D" w:rsidRPr="005E0599">
        <w:rPr>
          <w:b/>
          <w:noProof/>
        </w:rPr>
        <w:fldChar w:fldCharType="end"/>
      </w:r>
      <w:r w:rsidR="00133918" w:rsidRPr="005E0599">
        <w:rPr>
          <w:noProof/>
        </w:rPr>
        <w:t xml:space="preserve">, </w:t>
      </w:r>
      <w:r w:rsidRPr="005E0599">
        <w:rPr>
          <w:noProof/>
        </w:rPr>
        <w:t xml:space="preserve"> a reasonable mix of </w:t>
      </w:r>
      <w:r w:rsidRPr="005E0599">
        <w:rPr>
          <w:i/>
          <w:noProof/>
        </w:rPr>
        <w:t>bottom-up</w:t>
      </w:r>
      <w:r w:rsidRPr="005E0599">
        <w:rPr>
          <w:noProof/>
        </w:rPr>
        <w:t xml:space="preserve"> (from low-level scope to high-level vision) and </w:t>
      </w:r>
      <w:r w:rsidRPr="005E0599">
        <w:rPr>
          <w:i/>
          <w:noProof/>
        </w:rPr>
        <w:t>top-down</w:t>
      </w:r>
      <w:r w:rsidRPr="005E0599">
        <w:rPr>
          <w:noProof/>
        </w:rPr>
        <w:t xml:space="preserve"> (from black-box process models to traceable functional modules) designs, so as to </w:t>
      </w:r>
      <w:r w:rsidRPr="005E0599">
        <w:rPr>
          <w:i/>
          <w:noProof/>
        </w:rPr>
        <w:t>"think global, [and] act local"</w:t>
      </w:r>
      <w:r w:rsidR="00F955C8" w:rsidRPr="005E0599">
        <w:rPr>
          <w:b/>
          <w:noProof/>
        </w:rPr>
        <w:t xml:space="preserve"> </w:t>
      </w:r>
      <w:r w:rsidR="00F955C8" w:rsidRPr="005E0599">
        <w:rPr>
          <w:b/>
          <w:noProof/>
        </w:rPr>
        <w:fldChar w:fldCharType="begin"/>
      </w:r>
      <w:r w:rsidR="00F955C8" w:rsidRPr="005E0599">
        <w:rPr>
          <w:b/>
          <w:noProof/>
        </w:rPr>
        <w:instrText xml:space="preserve"> REF LV13 \h  \* MERGEFORMAT </w:instrText>
      </w:r>
      <w:r w:rsidR="00F955C8" w:rsidRPr="005E0599">
        <w:rPr>
          <w:b/>
          <w:noProof/>
        </w:rPr>
      </w:r>
      <w:r w:rsidR="00F955C8" w:rsidRPr="005E0599">
        <w:rPr>
          <w:b/>
          <w:noProof/>
        </w:rPr>
        <w:fldChar w:fldCharType="separate"/>
      </w:r>
      <w:r w:rsidR="00604AAA" w:rsidRPr="005E0599">
        <w:rPr>
          <w:b/>
          <w:noProof/>
          <w:szCs w:val="24"/>
        </w:rPr>
        <w:t>[5]</w:t>
      </w:r>
      <w:r w:rsidR="00F955C8" w:rsidRPr="005E0599">
        <w:rPr>
          <w:b/>
          <w:noProof/>
        </w:rPr>
        <w:fldChar w:fldCharType="end"/>
      </w:r>
      <w:r w:rsidRPr="005E0599">
        <w:rPr>
          <w:noProof/>
        </w:rPr>
        <w:t xml:space="preserve">. In building the parts while planning the whole, we provide with a flexible and agile approach to immediate needs and current legacy issues, as well as long-term problems and potential future requirements </w:t>
      </w:r>
      <w:r w:rsidR="00E053C9" w:rsidRPr="005E0599">
        <w:rPr>
          <w:noProof/>
        </w:rPr>
        <w:t xml:space="preserve">for </w:t>
      </w:r>
      <w:r w:rsidRPr="005E0599">
        <w:rPr>
          <w:noProof/>
        </w:rPr>
        <w:t>statistical production</w:t>
      </w:r>
      <w:r w:rsidR="00F955C8" w:rsidRPr="005E0599">
        <w:rPr>
          <w:b/>
          <w:noProof/>
        </w:rPr>
        <w:t xml:space="preserve"> </w:t>
      </w:r>
      <w:r w:rsidR="00F955C8" w:rsidRPr="005E0599">
        <w:rPr>
          <w:b/>
          <w:noProof/>
        </w:rPr>
        <w:fldChar w:fldCharType="begin"/>
      </w:r>
      <w:r w:rsidR="00F955C8" w:rsidRPr="005E0599">
        <w:rPr>
          <w:b/>
          <w:noProof/>
        </w:rPr>
        <w:instrText xml:space="preserve"> REF UN \h  \* MERGEFORMAT </w:instrText>
      </w:r>
      <w:r w:rsidR="00F955C8" w:rsidRPr="005E0599">
        <w:rPr>
          <w:b/>
          <w:noProof/>
        </w:rPr>
      </w:r>
      <w:r w:rsidR="00F955C8" w:rsidRPr="005E0599">
        <w:rPr>
          <w:b/>
          <w:noProof/>
        </w:rPr>
        <w:fldChar w:fldCharType="separate"/>
      </w:r>
      <w:r w:rsidR="00604AAA" w:rsidRPr="005E0599">
        <w:rPr>
          <w:b/>
          <w:noProof/>
          <w:szCs w:val="24"/>
        </w:rPr>
        <w:t>[6]</w:t>
      </w:r>
      <w:r w:rsidR="00F955C8" w:rsidRPr="005E0599">
        <w:rPr>
          <w:b/>
          <w:noProof/>
        </w:rPr>
        <w:fldChar w:fldCharType="end"/>
      </w:r>
      <w:r w:rsidRPr="005E0599">
        <w:rPr>
          <w:noProof/>
        </w:rPr>
        <w:t>.</w:t>
      </w:r>
    </w:p>
    <w:p w:rsidR="00434291" w:rsidRPr="005E0599" w:rsidRDefault="00434291" w:rsidP="00434291">
      <w:pPr>
        <w:pStyle w:val="Heading1"/>
        <w:rPr>
          <w:noProof/>
        </w:rPr>
      </w:pPr>
      <w:r w:rsidRPr="005E0599">
        <w:rPr>
          <w:noProof/>
        </w:rPr>
        <w:t>Context</w:t>
      </w:r>
    </w:p>
    <w:p w:rsidR="00434291" w:rsidRPr="005E0599" w:rsidRDefault="00434291" w:rsidP="00434291">
      <w:pPr>
        <w:rPr>
          <w:noProof/>
          <w:lang w:eastAsia="en-GB"/>
        </w:rPr>
      </w:pPr>
      <w:r w:rsidRPr="005E0599">
        <w:rPr>
          <w:noProof/>
        </w:rPr>
        <w:t xml:space="preserve">The development and deployment of a production system is not a trivial task. It can be successful only if data is managed properly through its life-cycle, by setting the right context to perform well-designed operations integrated into the right processes </w:t>
      </w:r>
      <w:r w:rsidR="00CC36ED">
        <w:rPr>
          <w:noProof/>
        </w:rPr>
        <w:t xml:space="preserve">– </w:t>
      </w:r>
      <w:r w:rsidRPr="005E0599">
        <w:rPr>
          <w:i/>
          <w:noProof/>
        </w:rPr>
        <w:t>e.g.</w:t>
      </w:r>
      <w:r w:rsidRPr="005E0599">
        <w:rPr>
          <w:noProof/>
        </w:rPr>
        <w:t>, from collection to dissemination through validation, integrat</w:t>
      </w:r>
      <w:r w:rsidR="00CC36ED">
        <w:rPr>
          <w:noProof/>
        </w:rPr>
        <w:t>ion, exploration and analysis – a</w:t>
      </w:r>
      <w:r w:rsidRPr="005E0599">
        <w:rPr>
          <w:noProof/>
        </w:rPr>
        <w:t>ll in a timely fashion</w:t>
      </w:r>
      <w:r w:rsidR="00F77862" w:rsidRPr="005E0599">
        <w:rPr>
          <w:noProof/>
        </w:rPr>
        <w:t xml:space="preserve"> </w:t>
      </w:r>
      <w:r w:rsidR="00F955C8" w:rsidRPr="005E0599">
        <w:rPr>
          <w:b/>
          <w:noProof/>
        </w:rPr>
        <w:fldChar w:fldCharType="begin"/>
      </w:r>
      <w:r w:rsidR="00F955C8" w:rsidRPr="005E0599">
        <w:rPr>
          <w:b/>
          <w:noProof/>
        </w:rPr>
        <w:instrText xml:space="preserve"> REF Struijs13 \h  \* MERGEFORMAT </w:instrText>
      </w:r>
      <w:r w:rsidR="00F955C8" w:rsidRPr="005E0599">
        <w:rPr>
          <w:b/>
          <w:noProof/>
        </w:rPr>
      </w:r>
      <w:r w:rsidR="00F955C8" w:rsidRPr="005E0599">
        <w:rPr>
          <w:b/>
          <w:noProof/>
        </w:rPr>
        <w:fldChar w:fldCharType="separate"/>
      </w:r>
      <w:r w:rsidR="00604AAA" w:rsidRPr="005E0599">
        <w:rPr>
          <w:b/>
          <w:noProof/>
        </w:rPr>
        <w:t>[4]</w:t>
      </w:r>
      <w:r w:rsidR="00F955C8" w:rsidRPr="005E0599">
        <w:rPr>
          <w:b/>
          <w:noProof/>
        </w:rPr>
        <w:fldChar w:fldCharType="end"/>
      </w:r>
      <w:r w:rsidRPr="005E0599">
        <w:rPr>
          <w:noProof/>
        </w:rPr>
        <w:t xml:space="preserve">. </w:t>
      </w:r>
      <w:r w:rsidRPr="005E0599">
        <w:rPr>
          <w:noProof/>
          <w:lang w:eastAsia="en-GB"/>
        </w:rPr>
        <w:t xml:space="preserve">Several challenging issues which accompany the practical implementation require specific focus </w:t>
      </w:r>
      <w:r w:rsidRPr="005E0599">
        <w:rPr>
          <w:i/>
          <w:noProof/>
          <w:lang w:eastAsia="en-GB"/>
        </w:rPr>
        <w:t>e.g.</w:t>
      </w:r>
      <w:r w:rsidRPr="005E0599">
        <w:rPr>
          <w:noProof/>
          <w:lang w:eastAsia="en-GB"/>
        </w:rPr>
        <w:t xml:space="preserve"> in modelling and programming, in handling and managing data, in running the execution of processes, to mention a few. A production system needs to reach certain standards </w:t>
      </w:r>
      <w:r w:rsidR="00F955C8" w:rsidRPr="005E0599">
        <w:rPr>
          <w:b/>
          <w:noProof/>
          <w:lang w:eastAsia="en-GB"/>
        </w:rPr>
        <w:fldChar w:fldCharType="begin"/>
      </w:r>
      <w:r w:rsidR="00F955C8" w:rsidRPr="005E0599">
        <w:rPr>
          <w:b/>
          <w:noProof/>
          <w:lang w:eastAsia="en-GB"/>
        </w:rPr>
        <w:instrText xml:space="preserve"> REF Poirier13 \h </w:instrText>
      </w:r>
      <w:r w:rsidR="00E053C9" w:rsidRPr="005E0599">
        <w:rPr>
          <w:b/>
          <w:noProof/>
          <w:lang w:eastAsia="en-GB"/>
        </w:rPr>
        <w:instrText xml:space="preserve"> \* MERGEFORMAT </w:instrText>
      </w:r>
      <w:r w:rsidR="00F955C8" w:rsidRPr="005E0599">
        <w:rPr>
          <w:b/>
          <w:noProof/>
          <w:lang w:eastAsia="en-GB"/>
        </w:rPr>
      </w:r>
      <w:r w:rsidR="00F955C8" w:rsidRPr="005E0599">
        <w:rPr>
          <w:b/>
          <w:noProof/>
          <w:lang w:eastAsia="en-GB"/>
        </w:rPr>
        <w:fldChar w:fldCharType="separate"/>
      </w:r>
      <w:r w:rsidR="00604AAA" w:rsidRPr="005E0599">
        <w:rPr>
          <w:b/>
          <w:noProof/>
        </w:rPr>
        <w:t>[7]</w:t>
      </w:r>
      <w:r w:rsidR="00F955C8" w:rsidRPr="005E0599">
        <w:rPr>
          <w:b/>
          <w:noProof/>
          <w:lang w:eastAsia="en-GB"/>
        </w:rPr>
        <w:fldChar w:fldCharType="end"/>
      </w:r>
      <w:r w:rsidR="00F955C8" w:rsidRPr="005E0599">
        <w:rPr>
          <w:noProof/>
          <w:lang w:eastAsia="en-GB"/>
        </w:rPr>
        <w:t xml:space="preserve"> </w:t>
      </w:r>
      <w:r w:rsidRPr="005E0599">
        <w:rPr>
          <w:noProof/>
          <w:lang w:eastAsia="en-GB"/>
        </w:rPr>
        <w:t xml:space="preserve">in terms of: </w:t>
      </w:r>
      <w:r w:rsidRPr="005E0599">
        <w:rPr>
          <w:i/>
          <w:noProof/>
          <w:lang w:eastAsia="en-GB"/>
        </w:rPr>
        <w:t>interoperability</w:t>
      </w:r>
      <w:r w:rsidRPr="005E0599">
        <w:rPr>
          <w:noProof/>
          <w:lang w:eastAsia="en-GB"/>
        </w:rPr>
        <w:t xml:space="preserve">, particularly when considering the mix of structured and unstructured data, qualitative and quantitative data; </w:t>
      </w:r>
      <w:r w:rsidRPr="005E0599">
        <w:rPr>
          <w:i/>
          <w:noProof/>
          <w:lang w:eastAsia="en-GB"/>
        </w:rPr>
        <w:t>accessibility</w:t>
      </w:r>
      <w:r w:rsidRPr="005E0599">
        <w:rPr>
          <w:noProof/>
          <w:lang w:eastAsia="en-GB"/>
        </w:rPr>
        <w:t xml:space="preserve">, since continuous operations may need to be achieved with no human intervention; </w:t>
      </w:r>
      <w:r w:rsidRPr="005E0599">
        <w:rPr>
          <w:i/>
          <w:noProof/>
          <w:lang w:eastAsia="en-GB"/>
        </w:rPr>
        <w:t>effectiveness and robustness</w:t>
      </w:r>
      <w:r w:rsidRPr="005E0599">
        <w:rPr>
          <w:noProof/>
          <w:lang w:eastAsia="en-GB"/>
        </w:rPr>
        <w:t xml:space="preserve">, to enable </w:t>
      </w:r>
      <w:r w:rsidR="002F70AD" w:rsidRPr="005E0599">
        <w:rPr>
          <w:noProof/>
          <w:lang w:eastAsia="en-GB"/>
        </w:rPr>
        <w:t xml:space="preserve">routine </w:t>
      </w:r>
      <w:r w:rsidRPr="005E0599">
        <w:rPr>
          <w:noProof/>
          <w:lang w:eastAsia="en-GB"/>
        </w:rPr>
        <w:t xml:space="preserve">computational tasks to run </w:t>
      </w:r>
      <w:r w:rsidR="002F70AD" w:rsidRPr="005E0599">
        <w:rPr>
          <w:noProof/>
          <w:lang w:eastAsia="en-GB"/>
        </w:rPr>
        <w:t xml:space="preserve">automatically, </w:t>
      </w:r>
      <w:r w:rsidRPr="005E0599">
        <w:rPr>
          <w:noProof/>
          <w:lang w:eastAsia="en-GB"/>
        </w:rPr>
        <w:t xml:space="preserve">effectively and consistently on data; </w:t>
      </w:r>
      <w:r w:rsidRPr="005E0599">
        <w:rPr>
          <w:i/>
          <w:noProof/>
          <w:lang w:eastAsia="en-GB"/>
        </w:rPr>
        <w:t>scalability and timeliness</w:t>
      </w:r>
      <w:r w:rsidRPr="005E0599">
        <w:rPr>
          <w:noProof/>
          <w:lang w:eastAsia="en-GB"/>
        </w:rPr>
        <w:t xml:space="preserve">, </w:t>
      </w:r>
      <w:r w:rsidRPr="005E0599">
        <w:rPr>
          <w:noProof/>
        </w:rPr>
        <w:t>so as to provide quality statistics quickly and efficiently</w:t>
      </w:r>
      <w:r w:rsidRPr="005E0599">
        <w:rPr>
          <w:noProof/>
          <w:lang w:eastAsia="en-GB"/>
        </w:rPr>
        <w:t xml:space="preserve">; </w:t>
      </w:r>
      <w:r w:rsidRPr="005E0599">
        <w:rPr>
          <w:i/>
          <w:noProof/>
          <w:lang w:eastAsia="en-GB"/>
        </w:rPr>
        <w:t xml:space="preserve">flexibility and </w:t>
      </w:r>
      <w:r w:rsidR="00FF1C5A" w:rsidRPr="005E0599">
        <w:rPr>
          <w:i/>
          <w:noProof/>
          <w:lang w:eastAsia="en-GB"/>
        </w:rPr>
        <w:t>extensibility</w:t>
      </w:r>
      <w:r w:rsidRPr="005E0599">
        <w:rPr>
          <w:noProof/>
          <w:lang w:eastAsia="en-GB"/>
        </w:rPr>
        <w:t>, because implementation usually happens without basic knowledge of the runtime targets</w:t>
      </w:r>
      <w:r w:rsidR="000978AD" w:rsidRPr="005E0599">
        <w:rPr>
          <w:noProof/>
          <w:lang w:eastAsia="en-GB"/>
        </w:rPr>
        <w:t xml:space="preserve"> and</w:t>
      </w:r>
      <w:r w:rsidR="00E053C9" w:rsidRPr="005E0599">
        <w:rPr>
          <w:noProof/>
          <w:lang w:eastAsia="en-GB"/>
        </w:rPr>
        <w:t xml:space="preserve"> since</w:t>
      </w:r>
      <w:r w:rsidR="000978AD" w:rsidRPr="005E0599">
        <w:rPr>
          <w:noProof/>
          <w:lang w:eastAsia="en-GB"/>
        </w:rPr>
        <w:t xml:space="preserve"> it is often desirable to satisfy a wide range of applications as well as evolving requirements</w:t>
      </w:r>
      <w:r w:rsidRPr="005E0599">
        <w:rPr>
          <w:noProof/>
          <w:lang w:eastAsia="en-GB"/>
        </w:rPr>
        <w:t xml:space="preserve">. On that latter aspect, the </w:t>
      </w:r>
      <w:r w:rsidR="00135BAA" w:rsidRPr="005E0599">
        <w:rPr>
          <w:noProof/>
          <w:lang w:eastAsia="en-GB"/>
        </w:rPr>
        <w:t xml:space="preserve">long-term </w:t>
      </w:r>
      <w:r w:rsidRPr="005E0599">
        <w:rPr>
          <w:noProof/>
          <w:lang w:eastAsia="en-GB"/>
        </w:rPr>
        <w:t xml:space="preserve">maintenance and </w:t>
      </w:r>
      <w:r w:rsidRPr="005E0599">
        <w:rPr>
          <w:noProof/>
          <w:lang w:eastAsia="en-GB"/>
        </w:rPr>
        <w:lastRenderedPageBreak/>
        <w:t xml:space="preserve">extension of a production </w:t>
      </w:r>
      <w:r w:rsidRPr="005E0599">
        <w:rPr>
          <w:noProof/>
        </w:rPr>
        <w:t xml:space="preserve">system </w:t>
      </w:r>
      <w:r w:rsidRPr="005E0599">
        <w:rPr>
          <w:noProof/>
          <w:lang w:eastAsia="en-GB"/>
        </w:rPr>
        <w:t xml:space="preserve">may reveal burdensome due to legacy issues, </w:t>
      </w:r>
      <w:r w:rsidRPr="005E0599">
        <w:rPr>
          <w:i/>
          <w:noProof/>
          <w:lang w:eastAsia="en-GB"/>
        </w:rPr>
        <w:t>e.g.</w:t>
      </w:r>
      <w:r w:rsidRPr="005E0599">
        <w:rPr>
          <w:noProof/>
          <w:lang w:eastAsia="en-GB"/>
        </w:rPr>
        <w:t xml:space="preserve"> software components</w:t>
      </w:r>
      <w:r w:rsidR="00810620" w:rsidRPr="005E0599">
        <w:rPr>
          <w:noProof/>
          <w:lang w:eastAsia="en-GB"/>
        </w:rPr>
        <w:t xml:space="preserve"> with</w:t>
      </w:r>
      <w:r w:rsidR="005F1D12" w:rsidRPr="005E0599">
        <w:rPr>
          <w:noProof/>
          <w:lang w:eastAsia="en-GB"/>
        </w:rPr>
        <w:t xml:space="preserve"> </w:t>
      </w:r>
      <w:r w:rsidR="00014FA5" w:rsidRPr="005E0599">
        <w:rPr>
          <w:noProof/>
          <w:lang w:eastAsia="en-GB"/>
        </w:rPr>
        <w:t xml:space="preserve">customised design </w:t>
      </w:r>
      <w:r w:rsidRPr="005E0599">
        <w:rPr>
          <w:noProof/>
          <w:lang w:eastAsia="en-GB"/>
        </w:rPr>
        <w:t>have changed or have become obsolete</w:t>
      </w:r>
      <w:r w:rsidR="00F77862" w:rsidRPr="005E0599">
        <w:rPr>
          <w:b/>
          <w:noProof/>
          <w:lang w:eastAsia="en-GB"/>
        </w:rPr>
        <w:t xml:space="preserve"> </w:t>
      </w:r>
      <w:r w:rsidR="00F955C8" w:rsidRPr="005E0599">
        <w:rPr>
          <w:b/>
          <w:noProof/>
        </w:rPr>
        <w:fldChar w:fldCharType="begin"/>
      </w:r>
      <w:r w:rsidR="00F955C8" w:rsidRPr="005E0599">
        <w:rPr>
          <w:b/>
          <w:noProof/>
          <w:lang w:eastAsia="en-GB"/>
        </w:rPr>
        <w:instrText xml:space="preserve"> REF Seyb13 \h </w:instrText>
      </w:r>
      <w:r w:rsidR="007A7075" w:rsidRPr="005E0599">
        <w:rPr>
          <w:b/>
          <w:noProof/>
        </w:rPr>
        <w:instrText xml:space="preserve"> \* MERGEFORMAT </w:instrText>
      </w:r>
      <w:r w:rsidR="00F955C8" w:rsidRPr="005E0599">
        <w:rPr>
          <w:b/>
          <w:noProof/>
        </w:rPr>
      </w:r>
      <w:r w:rsidR="00F955C8" w:rsidRPr="005E0599">
        <w:rPr>
          <w:b/>
          <w:noProof/>
        </w:rPr>
        <w:fldChar w:fldCharType="separate"/>
      </w:r>
      <w:r w:rsidR="00604AAA" w:rsidRPr="005E0599">
        <w:rPr>
          <w:b/>
          <w:noProof/>
          <w:szCs w:val="24"/>
        </w:rPr>
        <w:t>[8]</w:t>
      </w:r>
      <w:r w:rsidR="00F955C8" w:rsidRPr="005E0599">
        <w:rPr>
          <w:b/>
          <w:noProof/>
        </w:rPr>
        <w:fldChar w:fldCharType="end"/>
      </w:r>
      <w:r w:rsidRPr="005E0599">
        <w:rPr>
          <w:noProof/>
          <w:lang w:eastAsia="en-GB"/>
        </w:rPr>
        <w:t xml:space="preserve">. </w:t>
      </w:r>
    </w:p>
    <w:p w:rsidR="00434291" w:rsidRPr="005E0599" w:rsidRDefault="00B738E2" w:rsidP="00434291">
      <w:pPr>
        <w:rPr>
          <w:noProof/>
        </w:rPr>
      </w:pPr>
      <w:r w:rsidRPr="005E0599">
        <w:rPr>
          <w:noProof/>
        </w:rPr>
        <w:t>A</w:t>
      </w:r>
      <w:r w:rsidR="00434291" w:rsidRPr="005E0599">
        <w:rPr>
          <w:noProof/>
        </w:rPr>
        <w:t xml:space="preserve">part from other technical and methodological factors, a statistical production chain is a complex system </w:t>
      </w:r>
      <w:r w:rsidR="00F955C8" w:rsidRPr="005E0599">
        <w:rPr>
          <w:b/>
          <w:noProof/>
        </w:rPr>
        <w:fldChar w:fldCharType="begin"/>
      </w:r>
      <w:r w:rsidR="00F955C8" w:rsidRPr="005E0599">
        <w:rPr>
          <w:noProof/>
        </w:rPr>
        <w:instrText xml:space="preserve"> REF Salgado16 \h </w:instrText>
      </w:r>
      <w:r w:rsidR="00F955C8" w:rsidRPr="005E0599">
        <w:rPr>
          <w:b/>
          <w:noProof/>
        </w:rPr>
        <w:instrText xml:space="preserve"> \* MERGEFORMAT </w:instrText>
      </w:r>
      <w:r w:rsidR="00F955C8" w:rsidRPr="005E0599">
        <w:rPr>
          <w:b/>
          <w:noProof/>
        </w:rPr>
      </w:r>
      <w:r w:rsidR="00F955C8" w:rsidRPr="005E0599">
        <w:rPr>
          <w:b/>
          <w:noProof/>
        </w:rPr>
        <w:fldChar w:fldCharType="separate"/>
      </w:r>
      <w:r w:rsidR="00604AAA" w:rsidRPr="005E0599">
        <w:rPr>
          <w:b/>
          <w:noProof/>
          <w:szCs w:val="24"/>
        </w:rPr>
        <w:t>[1]</w:t>
      </w:r>
      <w:r w:rsidR="00F955C8" w:rsidRPr="005E0599">
        <w:rPr>
          <w:b/>
          <w:noProof/>
        </w:rPr>
        <w:fldChar w:fldCharType="end"/>
      </w:r>
      <w:r w:rsidR="00434291" w:rsidRPr="005E0599">
        <w:rPr>
          <w:noProof/>
        </w:rPr>
        <w:t>. It is usually difficult to describe production tasks in a homogeneous fashion since there is often a large number of intricate components and ambiguous operations. As a result, a human factor often adds to the complexity since inaccurate and out-of-date information may hinder efficient coordination and communication between the actors of the production chain – designers, implementers, and maintainers</w:t>
      </w:r>
      <w:r w:rsidR="00427E14" w:rsidRPr="005E0599">
        <w:rPr>
          <w:noProof/>
        </w:rPr>
        <w:t>, not to mention analysts</w:t>
      </w:r>
      <w:r w:rsidR="00434291" w:rsidRPr="005E0599">
        <w:rPr>
          <w:noProof/>
        </w:rPr>
        <w:t xml:space="preserve">. </w:t>
      </w:r>
      <w:r w:rsidR="008509AD" w:rsidRPr="005E0599">
        <w:rPr>
          <w:noProof/>
        </w:rPr>
        <w:t>Under that aspect, a</w:t>
      </w:r>
      <w:r w:rsidR="00285C39" w:rsidRPr="005E0599">
        <w:rPr>
          <w:noProof/>
        </w:rPr>
        <w:t xml:space="preserve"> more integrated approach to statistics production is</w:t>
      </w:r>
      <w:r w:rsidR="00133918" w:rsidRPr="005E0599">
        <w:rPr>
          <w:noProof/>
        </w:rPr>
        <w:t>,</w:t>
      </w:r>
      <w:r w:rsidR="008509AD" w:rsidRPr="005E0599">
        <w:rPr>
          <w:noProof/>
        </w:rPr>
        <w:t xml:space="preserve"> again</w:t>
      </w:r>
      <w:r w:rsidR="00133918" w:rsidRPr="005E0599">
        <w:rPr>
          <w:noProof/>
        </w:rPr>
        <w:t>,</w:t>
      </w:r>
      <w:r w:rsidR="00285C39" w:rsidRPr="005E0599">
        <w:rPr>
          <w:noProof/>
        </w:rPr>
        <w:t xml:space="preserve"> </w:t>
      </w:r>
      <w:r w:rsidR="00133918" w:rsidRPr="005E0599">
        <w:rPr>
          <w:noProof/>
        </w:rPr>
        <w:t>desir</w:t>
      </w:r>
      <w:r w:rsidR="00E053C9" w:rsidRPr="005E0599">
        <w:rPr>
          <w:noProof/>
        </w:rPr>
        <w:t>able</w:t>
      </w:r>
      <w:r w:rsidR="00285C39" w:rsidRPr="005E0599">
        <w:rPr>
          <w:noProof/>
        </w:rPr>
        <w:t xml:space="preserve"> so as to optimise the data production workflow.</w:t>
      </w:r>
    </w:p>
    <w:p w:rsidR="00434291" w:rsidRPr="005E0599" w:rsidRDefault="00434291" w:rsidP="00434291">
      <w:pPr>
        <w:pStyle w:val="Heading1"/>
        <w:rPr>
          <w:noProof/>
        </w:rPr>
      </w:pPr>
      <w:r w:rsidRPr="005E0599">
        <w:rPr>
          <w:noProof/>
        </w:rPr>
        <w:t>Adopted design principles</w:t>
      </w:r>
    </w:p>
    <w:p w:rsidR="00874792" w:rsidRPr="005E0599" w:rsidRDefault="00434291" w:rsidP="00434291">
      <w:pPr>
        <w:pStyle w:val="Text2"/>
        <w:ind w:left="0"/>
        <w:rPr>
          <w:noProof/>
        </w:rPr>
      </w:pPr>
      <w:r w:rsidRPr="005E0599">
        <w:rPr>
          <w:noProof/>
        </w:rPr>
        <w:t xml:space="preserve">Some practical requirements </w:t>
      </w:r>
      <w:r w:rsidR="00E053C9" w:rsidRPr="005E0599">
        <w:rPr>
          <w:noProof/>
        </w:rPr>
        <w:t>are</w:t>
      </w:r>
      <w:r w:rsidRPr="005E0599">
        <w:rPr>
          <w:noProof/>
        </w:rPr>
        <w:t xml:space="preserve"> regarded as sound principles to</w:t>
      </w:r>
      <w:r w:rsidR="004D07A1" w:rsidRPr="005E0599">
        <w:rPr>
          <w:noProof/>
        </w:rPr>
        <w:t xml:space="preserve"> </w:t>
      </w:r>
      <w:r w:rsidRPr="005E0599">
        <w:rPr>
          <w:noProof/>
        </w:rPr>
        <w:t xml:space="preserve">gear the development of IT systems </w:t>
      </w:r>
      <w:r w:rsidRPr="005E0599">
        <w:rPr>
          <w:noProof/>
          <w:lang w:eastAsia="en-GB"/>
        </w:rPr>
        <w:t>(</w:t>
      </w:r>
      <w:r w:rsidRPr="005E0599">
        <w:rPr>
          <w:i/>
          <w:noProof/>
          <w:lang w:eastAsia="en-GB"/>
        </w:rPr>
        <w:t>e.g.,</w:t>
      </w:r>
      <w:r w:rsidRPr="005E0599">
        <w:rPr>
          <w:noProof/>
          <w:lang w:eastAsia="en-GB"/>
        </w:rPr>
        <w:t xml:space="preserve"> </w:t>
      </w:r>
      <w:r w:rsidRPr="005E0599">
        <w:rPr>
          <w:noProof/>
        </w:rPr>
        <w:t xml:space="preserve">used in the production of social indicators) in a public statistical organisation </w:t>
      </w:r>
      <w:r w:rsidR="00E053C9" w:rsidRPr="005E0599">
        <w:rPr>
          <w:noProof/>
        </w:rPr>
        <w:t>in order</w:t>
      </w:r>
      <w:r w:rsidRPr="005E0599">
        <w:rPr>
          <w:noProof/>
        </w:rPr>
        <w:t xml:space="preserve"> to ensure complete transparency. </w:t>
      </w:r>
    </w:p>
    <w:p w:rsidR="00874792" w:rsidRPr="005E0599" w:rsidRDefault="00434291" w:rsidP="00874792">
      <w:pPr>
        <w:pStyle w:val="Text2"/>
        <w:numPr>
          <w:ilvl w:val="0"/>
          <w:numId w:val="23"/>
        </w:numPr>
        <w:tabs>
          <w:tab w:val="clear" w:pos="2160"/>
          <w:tab w:val="left" w:pos="426"/>
        </w:tabs>
        <w:ind w:left="426" w:hanging="426"/>
        <w:rPr>
          <w:noProof/>
        </w:rPr>
      </w:pPr>
      <w:r w:rsidRPr="005E0599">
        <w:rPr>
          <w:i/>
          <w:noProof/>
        </w:rPr>
        <w:t>Openness</w:t>
      </w:r>
      <w:r w:rsidRPr="005E0599">
        <w:rPr>
          <w:noProof/>
        </w:rPr>
        <w:t xml:space="preserve"> is one crucial aspect, so as to favour reusability and reproducibility </w:t>
      </w:r>
      <w:r w:rsidR="00F955C8" w:rsidRPr="005E0599">
        <w:rPr>
          <w:b/>
          <w:noProof/>
        </w:rPr>
        <w:fldChar w:fldCharType="begin"/>
      </w:r>
      <w:r w:rsidR="00F955C8" w:rsidRPr="005E0599">
        <w:rPr>
          <w:b/>
          <w:noProof/>
        </w:rPr>
        <w:instrText xml:space="preserve"> REF Ince12 \h </w:instrText>
      </w:r>
      <w:r w:rsidR="00E053C9" w:rsidRPr="005E0599">
        <w:rPr>
          <w:b/>
          <w:noProof/>
        </w:rPr>
        <w:instrText xml:space="preserve"> \* MERGEFORMAT </w:instrText>
      </w:r>
      <w:r w:rsidR="00F955C8" w:rsidRPr="005E0599">
        <w:rPr>
          <w:b/>
          <w:noProof/>
        </w:rPr>
      </w:r>
      <w:r w:rsidR="00F955C8" w:rsidRPr="005E0599">
        <w:rPr>
          <w:b/>
          <w:noProof/>
        </w:rPr>
        <w:fldChar w:fldCharType="separate"/>
      </w:r>
      <w:r w:rsidR="00604AAA" w:rsidRPr="005E0599">
        <w:rPr>
          <w:b/>
          <w:noProof/>
          <w:szCs w:val="24"/>
        </w:rPr>
        <w:t>[9]</w:t>
      </w:r>
      <w:r w:rsidR="00F955C8" w:rsidRPr="005E0599">
        <w:rPr>
          <w:b/>
          <w:noProof/>
        </w:rPr>
        <w:fldChar w:fldCharType="end"/>
      </w:r>
      <w:r w:rsidRPr="005E0599">
        <w:rPr>
          <w:noProof/>
        </w:rPr>
        <w:t xml:space="preserve">. It shall </w:t>
      </w:r>
      <w:r w:rsidR="009D052D" w:rsidRPr="005E0599">
        <w:rPr>
          <w:noProof/>
        </w:rPr>
        <w:t xml:space="preserve">however </w:t>
      </w:r>
      <w:r w:rsidRPr="005E0599">
        <w:rPr>
          <w:noProof/>
        </w:rPr>
        <w:t>not</w:t>
      </w:r>
      <w:r w:rsidR="009D052D" w:rsidRPr="005E0599">
        <w:rPr>
          <w:noProof/>
        </w:rPr>
        <w:t xml:space="preserve"> only</w:t>
      </w:r>
      <w:r w:rsidRPr="005E0599">
        <w:rPr>
          <w:noProof/>
        </w:rPr>
        <w:t xml:space="preserve"> be </w:t>
      </w:r>
      <w:r w:rsidR="009D052D" w:rsidRPr="005E0599">
        <w:rPr>
          <w:noProof/>
        </w:rPr>
        <w:t xml:space="preserve">interpreted </w:t>
      </w:r>
      <w:r w:rsidR="00646A0F" w:rsidRPr="005E0599">
        <w:rPr>
          <w:noProof/>
        </w:rPr>
        <w:t xml:space="preserve">as </w:t>
      </w:r>
      <w:r w:rsidRPr="005E0599">
        <w:rPr>
          <w:noProof/>
        </w:rPr>
        <w:t xml:space="preserve">in </w:t>
      </w:r>
      <w:r w:rsidRPr="005E0599">
        <w:rPr>
          <w:i/>
          <w:noProof/>
        </w:rPr>
        <w:t>"open source software"</w:t>
      </w:r>
      <w:r w:rsidR="00E053C9" w:rsidRPr="005E0599">
        <w:rPr>
          <w:i/>
          <w:noProof/>
        </w:rPr>
        <w:t xml:space="preserve"> </w:t>
      </w:r>
      <w:r w:rsidR="00E053C9" w:rsidRPr="005E0599">
        <w:rPr>
          <w:noProof/>
        </w:rPr>
        <w:t>only</w:t>
      </w:r>
      <w:r w:rsidRPr="005E0599">
        <w:rPr>
          <w:noProof/>
        </w:rPr>
        <w:t xml:space="preserve">, but </w:t>
      </w:r>
      <w:r w:rsidR="00646A0F" w:rsidRPr="005E0599">
        <w:rPr>
          <w:noProof/>
        </w:rPr>
        <w:t>rather</w:t>
      </w:r>
      <w:r w:rsidR="00646A0F" w:rsidRPr="005E0599" w:rsidDel="00646A0F">
        <w:rPr>
          <w:noProof/>
        </w:rPr>
        <w:t xml:space="preserve"> </w:t>
      </w:r>
      <w:r w:rsidR="00646A0F" w:rsidRPr="005E0599">
        <w:rPr>
          <w:noProof/>
        </w:rPr>
        <w:t xml:space="preserve">as </w:t>
      </w:r>
      <w:r w:rsidRPr="005E0599">
        <w:rPr>
          <w:noProof/>
        </w:rPr>
        <w:t xml:space="preserve">in </w:t>
      </w:r>
      <w:r w:rsidRPr="005E0599">
        <w:rPr>
          <w:i/>
          <w:noProof/>
        </w:rPr>
        <w:t>"open source code"</w:t>
      </w:r>
      <w:r w:rsidR="00646A0F" w:rsidRPr="005E0599">
        <w:rPr>
          <w:i/>
          <w:noProof/>
        </w:rPr>
        <w:t xml:space="preserve"> </w:t>
      </w:r>
      <w:r w:rsidR="009D052D" w:rsidRPr="005E0599">
        <w:rPr>
          <w:noProof/>
        </w:rPr>
        <w:t>and</w:t>
      </w:r>
      <w:r w:rsidR="009D052D" w:rsidRPr="005E0599">
        <w:rPr>
          <w:i/>
          <w:noProof/>
        </w:rPr>
        <w:t xml:space="preserve"> "open algorithm"</w:t>
      </w:r>
      <w:r w:rsidRPr="005E0599">
        <w:rPr>
          <w:noProof/>
        </w:rPr>
        <w:t xml:space="preserve">. Open source software solutions are obviously preferred </w:t>
      </w:r>
      <w:r w:rsidR="00F955C8" w:rsidRPr="005E0599">
        <w:rPr>
          <w:b/>
          <w:noProof/>
        </w:rPr>
        <w:fldChar w:fldCharType="begin"/>
      </w:r>
      <w:r w:rsidR="00F955C8" w:rsidRPr="005E0599">
        <w:rPr>
          <w:b/>
          <w:noProof/>
        </w:rPr>
        <w:instrText xml:space="preserve"> REF TT16 \h </w:instrText>
      </w:r>
      <w:r w:rsidR="00E053C9" w:rsidRPr="005E0599">
        <w:rPr>
          <w:b/>
          <w:noProof/>
        </w:rPr>
        <w:instrText xml:space="preserve"> \* MERGEFORMAT </w:instrText>
      </w:r>
      <w:r w:rsidR="00F955C8" w:rsidRPr="005E0599">
        <w:rPr>
          <w:b/>
          <w:noProof/>
        </w:rPr>
      </w:r>
      <w:r w:rsidR="00F955C8" w:rsidRPr="005E0599">
        <w:rPr>
          <w:b/>
          <w:noProof/>
        </w:rPr>
        <w:fldChar w:fldCharType="separate"/>
      </w:r>
      <w:r w:rsidR="00604AAA" w:rsidRPr="005E0599">
        <w:rPr>
          <w:b/>
          <w:noProof/>
          <w:szCs w:val="24"/>
        </w:rPr>
        <w:t xml:space="preserve">[10] </w:t>
      </w:r>
      <w:r w:rsidR="00F955C8" w:rsidRPr="005E0599">
        <w:rPr>
          <w:b/>
          <w:noProof/>
        </w:rPr>
        <w:fldChar w:fldCharType="end"/>
      </w:r>
      <w:r w:rsidRPr="005E0599">
        <w:rPr>
          <w:noProof/>
        </w:rPr>
        <w:t xml:space="preserve"> – since it guarantees openness and adaptability, though still susceptible to downsides – however the actual implementation is often tied to legacy proprietary software in prominent and wide use in statistical offices </w:t>
      </w:r>
      <w:r w:rsidR="00F955C8" w:rsidRPr="005E0599">
        <w:rPr>
          <w:b/>
          <w:noProof/>
        </w:rPr>
        <w:fldChar w:fldCharType="begin"/>
      </w:r>
      <w:r w:rsidR="00F955C8" w:rsidRPr="005E0599">
        <w:rPr>
          <w:b/>
          <w:noProof/>
        </w:rPr>
        <w:instrText xml:space="preserve"> REF BB13 \h </w:instrText>
      </w:r>
      <w:r w:rsidR="00E053C9" w:rsidRPr="005E0599">
        <w:rPr>
          <w:b/>
          <w:noProof/>
        </w:rPr>
        <w:instrText xml:space="preserve"> \* MERGEFORMAT </w:instrText>
      </w:r>
      <w:r w:rsidR="00F955C8" w:rsidRPr="005E0599">
        <w:rPr>
          <w:b/>
          <w:noProof/>
        </w:rPr>
      </w:r>
      <w:r w:rsidR="00F955C8" w:rsidRPr="005E0599">
        <w:rPr>
          <w:b/>
          <w:noProof/>
        </w:rPr>
        <w:fldChar w:fldCharType="separate"/>
      </w:r>
      <w:r w:rsidR="00604AAA" w:rsidRPr="005E0599">
        <w:rPr>
          <w:b/>
          <w:noProof/>
          <w:szCs w:val="24"/>
        </w:rPr>
        <w:t>[11]</w:t>
      </w:r>
      <w:r w:rsidR="00F955C8" w:rsidRPr="005E0599">
        <w:rPr>
          <w:b/>
          <w:noProof/>
        </w:rPr>
        <w:fldChar w:fldCharType="end"/>
      </w:r>
      <w:r w:rsidRPr="005E0599">
        <w:rPr>
          <w:noProof/>
        </w:rPr>
        <w:t xml:space="preserve">. </w:t>
      </w:r>
    </w:p>
    <w:p w:rsidR="00285C39" w:rsidRPr="005E0599" w:rsidRDefault="00434291" w:rsidP="00AF51F6">
      <w:pPr>
        <w:pStyle w:val="Text2"/>
        <w:numPr>
          <w:ilvl w:val="0"/>
          <w:numId w:val="23"/>
        </w:numPr>
        <w:tabs>
          <w:tab w:val="left" w:pos="426"/>
        </w:tabs>
        <w:ind w:left="426" w:hanging="426"/>
        <w:rPr>
          <w:rFonts w:ascii="Times" w:hAnsi="Times" w:cs="Times"/>
          <w:noProof/>
          <w:sz w:val="20"/>
        </w:rPr>
      </w:pPr>
      <w:r w:rsidRPr="005E0599">
        <w:rPr>
          <w:i/>
          <w:noProof/>
        </w:rPr>
        <w:t>Reproducibility</w:t>
      </w:r>
      <w:r w:rsidRPr="005E0599">
        <w:rPr>
          <w:noProof/>
        </w:rPr>
        <w:t xml:space="preserve"> </w:t>
      </w:r>
      <w:r w:rsidR="00F955C8" w:rsidRPr="005E0599">
        <w:rPr>
          <w:b/>
          <w:noProof/>
        </w:rPr>
        <w:fldChar w:fldCharType="begin"/>
      </w:r>
      <w:r w:rsidR="00F955C8" w:rsidRPr="005E0599">
        <w:rPr>
          <w:b/>
          <w:noProof/>
        </w:rPr>
        <w:instrText xml:space="preserve"> REF Kreuter13 \h </w:instrText>
      </w:r>
      <w:r w:rsidR="00E053C9" w:rsidRPr="005E0599">
        <w:rPr>
          <w:b/>
          <w:noProof/>
        </w:rPr>
        <w:instrText xml:space="preserve"> \* MERGEFORMAT </w:instrText>
      </w:r>
      <w:r w:rsidR="00F955C8" w:rsidRPr="005E0599">
        <w:rPr>
          <w:b/>
          <w:noProof/>
        </w:rPr>
      </w:r>
      <w:r w:rsidR="00F955C8" w:rsidRPr="005E0599">
        <w:rPr>
          <w:b/>
          <w:noProof/>
        </w:rPr>
        <w:fldChar w:fldCharType="separate"/>
      </w:r>
      <w:r w:rsidR="00604AAA" w:rsidRPr="005E0599">
        <w:rPr>
          <w:b/>
          <w:noProof/>
          <w:szCs w:val="24"/>
        </w:rPr>
        <w:t>[12]</w:t>
      </w:r>
      <w:r w:rsidR="00F955C8" w:rsidRPr="005E0599">
        <w:rPr>
          <w:b/>
          <w:noProof/>
        </w:rPr>
        <w:fldChar w:fldCharType="end"/>
      </w:r>
      <w:r w:rsidR="00F77862" w:rsidRPr="005E0599">
        <w:rPr>
          <w:b/>
          <w:noProof/>
        </w:rPr>
        <w:t xml:space="preserve"> </w:t>
      </w:r>
      <w:r w:rsidRPr="005E0599">
        <w:rPr>
          <w:noProof/>
        </w:rPr>
        <w:t xml:space="preserve">is an attainable minimum standard to ensure that the processes and computational workflows can be replicated. </w:t>
      </w:r>
      <w:r w:rsidR="00D07AF5" w:rsidRPr="005E0599">
        <w:rPr>
          <w:noProof/>
        </w:rPr>
        <w:t xml:space="preserve">It contributes </w:t>
      </w:r>
      <w:r w:rsidR="002D3B9A" w:rsidRPr="005E0599">
        <w:rPr>
          <w:noProof/>
        </w:rPr>
        <w:t>to</w:t>
      </w:r>
      <w:r w:rsidR="00D07AF5" w:rsidRPr="005E0599">
        <w:rPr>
          <w:noProof/>
        </w:rPr>
        <w:t xml:space="preserve"> consistency </w:t>
      </w:r>
      <w:r w:rsidR="00E053C9" w:rsidRPr="005E0599">
        <w:rPr>
          <w:noProof/>
        </w:rPr>
        <w:t xml:space="preserve">checks and quality </w:t>
      </w:r>
      <w:r w:rsidR="00D07AF5" w:rsidRPr="005E0599">
        <w:rPr>
          <w:noProof/>
        </w:rPr>
        <w:t>assurance of statistical products.</w:t>
      </w:r>
      <w:r w:rsidR="00D07AF5" w:rsidRPr="005E0599">
        <w:rPr>
          <w:rFonts w:ascii="Times" w:hAnsi="Times" w:cs="Times"/>
          <w:noProof/>
          <w:sz w:val="20"/>
        </w:rPr>
        <w:t xml:space="preserve"> </w:t>
      </w:r>
      <w:r w:rsidR="00AF51F6" w:rsidRPr="005E0599">
        <w:rPr>
          <w:noProof/>
        </w:rPr>
        <w:t>Actually, we</w:t>
      </w:r>
      <w:r w:rsidR="00717B20" w:rsidRPr="005E0599">
        <w:rPr>
          <w:noProof/>
        </w:rPr>
        <w:t xml:space="preserve"> </w:t>
      </w:r>
      <w:r w:rsidR="00AF51F6" w:rsidRPr="005E0599">
        <w:rPr>
          <w:noProof/>
        </w:rPr>
        <w:t xml:space="preserve">aim at complying with the rules: </w:t>
      </w:r>
      <w:r w:rsidR="00AF51F6" w:rsidRPr="005E0599">
        <w:rPr>
          <w:i/>
          <w:noProof/>
        </w:rPr>
        <w:t>"for every result, keep track of how it was produced"</w:t>
      </w:r>
      <w:r w:rsidR="00AF51F6" w:rsidRPr="005E0599">
        <w:rPr>
          <w:noProof/>
        </w:rPr>
        <w:t xml:space="preserve">, and: </w:t>
      </w:r>
      <w:r w:rsidR="00AF51F6" w:rsidRPr="005E0599">
        <w:rPr>
          <w:i/>
          <w:noProof/>
        </w:rPr>
        <w:t>"provide public access to scripts, runs, and results"</w:t>
      </w:r>
      <w:r w:rsidR="00AF51F6" w:rsidRPr="005E0599">
        <w:rPr>
          <w:noProof/>
        </w:rPr>
        <w:t xml:space="preserve"> enounced in </w:t>
      </w:r>
      <w:r w:rsidR="00F955C8" w:rsidRPr="005E0599">
        <w:rPr>
          <w:b/>
          <w:noProof/>
        </w:rPr>
        <w:fldChar w:fldCharType="begin"/>
      </w:r>
      <w:r w:rsidR="00F955C8" w:rsidRPr="005E0599">
        <w:rPr>
          <w:b/>
          <w:noProof/>
        </w:rPr>
        <w:instrText xml:space="preserve"> REF Fiorenza13 \h </w:instrText>
      </w:r>
      <w:r w:rsidR="00E053C9" w:rsidRPr="005E0599">
        <w:rPr>
          <w:b/>
          <w:noProof/>
        </w:rPr>
        <w:instrText xml:space="preserve"> \* MERGEFORMAT </w:instrText>
      </w:r>
      <w:r w:rsidR="00F955C8" w:rsidRPr="005E0599">
        <w:rPr>
          <w:b/>
          <w:noProof/>
        </w:rPr>
      </w:r>
      <w:r w:rsidR="00F955C8" w:rsidRPr="005E0599">
        <w:rPr>
          <w:b/>
          <w:noProof/>
        </w:rPr>
        <w:fldChar w:fldCharType="separate"/>
      </w:r>
      <w:r w:rsidR="00604AAA" w:rsidRPr="005E0599">
        <w:rPr>
          <w:b/>
          <w:noProof/>
          <w:szCs w:val="24"/>
        </w:rPr>
        <w:t>[13]</w:t>
      </w:r>
      <w:r w:rsidR="00F955C8" w:rsidRPr="005E0599">
        <w:rPr>
          <w:b/>
          <w:noProof/>
        </w:rPr>
        <w:fldChar w:fldCharType="end"/>
      </w:r>
      <w:r w:rsidR="00AF51F6" w:rsidRPr="005E0599">
        <w:rPr>
          <w:noProof/>
        </w:rPr>
        <w:t>.</w:t>
      </w:r>
    </w:p>
    <w:p w:rsidR="00874792" w:rsidRPr="005E0599" w:rsidRDefault="00434291" w:rsidP="00874792">
      <w:pPr>
        <w:pStyle w:val="Text2"/>
        <w:numPr>
          <w:ilvl w:val="0"/>
          <w:numId w:val="23"/>
        </w:numPr>
        <w:tabs>
          <w:tab w:val="clear" w:pos="2160"/>
          <w:tab w:val="left" w:pos="426"/>
        </w:tabs>
        <w:ind w:left="426" w:hanging="426"/>
        <w:rPr>
          <w:noProof/>
        </w:rPr>
      </w:pPr>
      <w:r w:rsidRPr="005E0599">
        <w:rPr>
          <w:noProof/>
        </w:rPr>
        <w:t>Another important</w:t>
      </w:r>
      <w:r w:rsidR="00135BAA" w:rsidRPr="005E0599">
        <w:rPr>
          <w:noProof/>
        </w:rPr>
        <w:t>, already mentioned,</w:t>
      </w:r>
      <w:r w:rsidRPr="005E0599">
        <w:rPr>
          <w:noProof/>
        </w:rPr>
        <w:t xml:space="preserve"> requirement for integrated components is their </w:t>
      </w:r>
      <w:r w:rsidRPr="005E0599">
        <w:rPr>
          <w:i/>
          <w:noProof/>
        </w:rPr>
        <w:t>reusability</w:t>
      </w:r>
      <w:r w:rsidRPr="005E0599">
        <w:rPr>
          <w:noProof/>
        </w:rPr>
        <w:t xml:space="preserve">, </w:t>
      </w:r>
      <w:r w:rsidRPr="005E0599">
        <w:rPr>
          <w:i/>
          <w:noProof/>
        </w:rPr>
        <w:t>i.e.,</w:t>
      </w:r>
      <w:r w:rsidRPr="005E0599">
        <w:rPr>
          <w:noProof/>
        </w:rPr>
        <w:t xml:space="preserve"> they should be applicable in contexts/domains other than the ones for which they have been developed</w:t>
      </w:r>
      <w:r w:rsidR="00F77862" w:rsidRPr="005E0599">
        <w:rPr>
          <w:noProof/>
        </w:rPr>
        <w:t xml:space="preserve"> </w:t>
      </w:r>
      <w:r w:rsidR="00F955C8" w:rsidRPr="005E0599">
        <w:rPr>
          <w:b/>
          <w:noProof/>
        </w:rPr>
        <w:fldChar w:fldCharType="begin"/>
      </w:r>
      <w:r w:rsidR="00F955C8" w:rsidRPr="005E0599">
        <w:rPr>
          <w:b/>
          <w:noProof/>
        </w:rPr>
        <w:instrText xml:space="preserve"> REF Kreuter13 \h  \* MERGEFORMAT </w:instrText>
      </w:r>
      <w:r w:rsidR="00F955C8" w:rsidRPr="005E0599">
        <w:rPr>
          <w:b/>
          <w:noProof/>
        </w:rPr>
      </w:r>
      <w:r w:rsidR="00F955C8" w:rsidRPr="005E0599">
        <w:rPr>
          <w:b/>
          <w:noProof/>
        </w:rPr>
        <w:fldChar w:fldCharType="separate"/>
      </w:r>
      <w:r w:rsidR="00604AAA" w:rsidRPr="005E0599">
        <w:rPr>
          <w:b/>
          <w:noProof/>
          <w:szCs w:val="24"/>
        </w:rPr>
        <w:t>[12]</w:t>
      </w:r>
      <w:r w:rsidR="00F955C8" w:rsidRPr="005E0599">
        <w:rPr>
          <w:b/>
          <w:noProof/>
        </w:rPr>
        <w:fldChar w:fldCharType="end"/>
      </w:r>
      <w:r w:rsidRPr="005E0599">
        <w:rPr>
          <w:noProof/>
        </w:rPr>
        <w:t xml:space="preserve">. </w:t>
      </w:r>
      <w:r w:rsidRPr="005E0599">
        <w:rPr>
          <w:noProof/>
          <w:lang w:eastAsia="en-GB"/>
        </w:rPr>
        <w:t xml:space="preserve">Again, a critical barrier is, in many cases, that the source code </w:t>
      </w:r>
      <w:r w:rsidR="00AA3377" w:rsidRPr="005E0599">
        <w:rPr>
          <w:noProof/>
          <w:lang w:eastAsia="en-GB"/>
        </w:rPr>
        <w:t xml:space="preserve">used for a given application </w:t>
      </w:r>
      <w:r w:rsidRPr="005E0599">
        <w:rPr>
          <w:noProof/>
          <w:lang w:eastAsia="en-GB"/>
        </w:rPr>
        <w:t>is not available</w:t>
      </w:r>
      <w:r w:rsidR="00135BAA" w:rsidRPr="005E0599">
        <w:rPr>
          <w:noProof/>
          <w:lang w:eastAsia="en-GB"/>
        </w:rPr>
        <w:t xml:space="preserve"> </w:t>
      </w:r>
      <w:r w:rsidR="00E053C9" w:rsidRPr="005E0599">
        <w:rPr>
          <w:noProof/>
          <w:lang w:eastAsia="en-GB"/>
        </w:rPr>
        <w:t xml:space="preserve">– or </w:t>
      </w:r>
      <w:r w:rsidR="00135BAA" w:rsidRPr="005E0599">
        <w:rPr>
          <w:noProof/>
          <w:lang w:eastAsia="en-GB"/>
        </w:rPr>
        <w:t xml:space="preserve">written in </w:t>
      </w:r>
      <w:r w:rsidR="00E053C9" w:rsidRPr="005E0599">
        <w:rPr>
          <w:noProof/>
          <w:lang w:eastAsia="en-GB"/>
        </w:rPr>
        <w:t>a</w:t>
      </w:r>
      <w:r w:rsidR="00135BAA" w:rsidRPr="005E0599">
        <w:rPr>
          <w:noProof/>
          <w:lang w:eastAsia="en-GB"/>
        </w:rPr>
        <w:t xml:space="preserve"> </w:t>
      </w:r>
      <w:r w:rsidR="00F80D80" w:rsidRPr="005E0599">
        <w:rPr>
          <w:noProof/>
          <w:lang w:eastAsia="en-GB"/>
        </w:rPr>
        <w:t xml:space="preserve">way </w:t>
      </w:r>
      <w:r w:rsidR="00135BAA" w:rsidRPr="005E0599">
        <w:rPr>
          <w:noProof/>
          <w:lang w:eastAsia="en-GB"/>
        </w:rPr>
        <w:t>that defies its reusability</w:t>
      </w:r>
      <w:r w:rsidRPr="005E0599">
        <w:rPr>
          <w:noProof/>
          <w:lang w:eastAsia="en-GB"/>
        </w:rPr>
        <w:t xml:space="preserve">. </w:t>
      </w:r>
    </w:p>
    <w:p w:rsidR="00874792" w:rsidRPr="005E0599" w:rsidRDefault="00434291" w:rsidP="00874792">
      <w:pPr>
        <w:pStyle w:val="Text2"/>
        <w:numPr>
          <w:ilvl w:val="0"/>
          <w:numId w:val="23"/>
        </w:numPr>
        <w:tabs>
          <w:tab w:val="clear" w:pos="2160"/>
          <w:tab w:val="left" w:pos="426"/>
        </w:tabs>
        <w:ind w:left="426" w:hanging="426"/>
        <w:rPr>
          <w:noProof/>
        </w:rPr>
      </w:pPr>
      <w:r w:rsidRPr="005E0599">
        <w:rPr>
          <w:i/>
          <w:noProof/>
          <w:lang w:eastAsia="en-GB"/>
        </w:rPr>
        <w:t>Verifiability</w:t>
      </w:r>
      <w:r w:rsidRPr="005E0599">
        <w:rPr>
          <w:noProof/>
          <w:lang w:eastAsia="en-GB"/>
        </w:rPr>
        <w:t xml:space="preserve"> is also desirable</w:t>
      </w:r>
      <w:r w:rsidR="00F77862" w:rsidRPr="005E0599">
        <w:rPr>
          <w:noProof/>
          <w:lang w:eastAsia="en-GB"/>
        </w:rPr>
        <w:t xml:space="preserve"> </w:t>
      </w:r>
      <w:r w:rsidR="00F955C8" w:rsidRPr="005E0599">
        <w:rPr>
          <w:b/>
          <w:noProof/>
          <w:lang w:eastAsia="en-GB"/>
        </w:rPr>
        <w:fldChar w:fldCharType="begin"/>
      </w:r>
      <w:r w:rsidR="00F955C8" w:rsidRPr="005E0599">
        <w:rPr>
          <w:noProof/>
          <w:lang w:eastAsia="en-GB"/>
        </w:rPr>
        <w:instrText xml:space="preserve"> REF Ince12 \h </w:instrText>
      </w:r>
      <w:r w:rsidR="00F955C8" w:rsidRPr="005E0599">
        <w:rPr>
          <w:b/>
          <w:noProof/>
          <w:lang w:eastAsia="en-GB"/>
        </w:rPr>
        <w:instrText xml:space="preserve"> \* MERGEFORMAT </w:instrText>
      </w:r>
      <w:r w:rsidR="00F955C8" w:rsidRPr="005E0599">
        <w:rPr>
          <w:b/>
          <w:noProof/>
          <w:lang w:eastAsia="en-GB"/>
        </w:rPr>
      </w:r>
      <w:r w:rsidR="00F955C8" w:rsidRPr="005E0599">
        <w:rPr>
          <w:b/>
          <w:noProof/>
          <w:lang w:eastAsia="en-GB"/>
        </w:rPr>
        <w:fldChar w:fldCharType="separate"/>
      </w:r>
      <w:r w:rsidR="00604AAA" w:rsidRPr="005E0599">
        <w:rPr>
          <w:b/>
          <w:noProof/>
          <w:szCs w:val="24"/>
        </w:rPr>
        <w:t>[9]</w:t>
      </w:r>
      <w:r w:rsidR="00F955C8" w:rsidRPr="005E0599">
        <w:rPr>
          <w:b/>
          <w:noProof/>
          <w:lang w:eastAsia="en-GB"/>
        </w:rPr>
        <w:fldChar w:fldCharType="end"/>
      </w:r>
      <w:r w:rsidRPr="005E0599">
        <w:rPr>
          <w:noProof/>
          <w:lang w:eastAsia="en-GB"/>
        </w:rPr>
        <w:t xml:space="preserve">: given any model and </w:t>
      </w:r>
      <w:r w:rsidR="00E053C9" w:rsidRPr="005E0599">
        <w:rPr>
          <w:noProof/>
          <w:lang w:eastAsia="en-GB"/>
        </w:rPr>
        <w:t>its input configuration</w:t>
      </w:r>
      <w:r w:rsidRPr="005E0599">
        <w:rPr>
          <w:noProof/>
          <w:lang w:eastAsia="en-GB"/>
        </w:rPr>
        <w:t xml:space="preserve">, it should be possible not only to regenerate the output, but also to fully test and validate the underlying methodology. </w:t>
      </w:r>
      <w:r w:rsidR="00AA3377" w:rsidRPr="005E0599">
        <w:rPr>
          <w:noProof/>
          <w:lang w:eastAsia="en-GB"/>
        </w:rPr>
        <w:t xml:space="preserve">This will naturally derive from reproducibility. </w:t>
      </w:r>
    </w:p>
    <w:p w:rsidR="00874792" w:rsidRPr="005E0599" w:rsidRDefault="00434291" w:rsidP="00874792">
      <w:pPr>
        <w:pStyle w:val="Text2"/>
        <w:numPr>
          <w:ilvl w:val="0"/>
          <w:numId w:val="23"/>
        </w:numPr>
        <w:tabs>
          <w:tab w:val="clear" w:pos="2160"/>
          <w:tab w:val="left" w:pos="426"/>
        </w:tabs>
        <w:ind w:left="426" w:hanging="426"/>
        <w:rPr>
          <w:noProof/>
        </w:rPr>
      </w:pPr>
      <w:r w:rsidRPr="005E0599">
        <w:rPr>
          <w:noProof/>
          <w:lang w:eastAsia="en-GB"/>
        </w:rPr>
        <w:t>Full</w:t>
      </w:r>
      <w:r w:rsidRPr="005E0599">
        <w:rPr>
          <w:i/>
          <w:noProof/>
          <w:lang w:eastAsia="en-GB"/>
        </w:rPr>
        <w:t xml:space="preserve"> in-house control </w:t>
      </w:r>
      <w:r w:rsidRPr="005E0599">
        <w:rPr>
          <w:noProof/>
          <w:lang w:eastAsia="en-GB"/>
        </w:rPr>
        <w:t>is a basic requirement that favours the continuity of operations, but also supports their future evolution</w:t>
      </w:r>
      <w:r w:rsidR="00F77862" w:rsidRPr="005E0599">
        <w:rPr>
          <w:noProof/>
          <w:lang w:eastAsia="en-GB"/>
        </w:rPr>
        <w:t xml:space="preserve"> </w:t>
      </w:r>
      <w:r w:rsidR="00F955C8" w:rsidRPr="005E0599">
        <w:rPr>
          <w:b/>
          <w:noProof/>
          <w:lang w:eastAsia="en-GB"/>
        </w:rPr>
        <w:fldChar w:fldCharType="begin"/>
      </w:r>
      <w:r w:rsidR="00F955C8" w:rsidRPr="005E0599">
        <w:rPr>
          <w:b/>
          <w:noProof/>
          <w:lang w:eastAsia="en-GB"/>
        </w:rPr>
        <w:instrText xml:space="preserve"> REF Poirier13 \h  \* MERGEFORMAT </w:instrText>
      </w:r>
      <w:r w:rsidR="00F955C8" w:rsidRPr="005E0599">
        <w:rPr>
          <w:b/>
          <w:noProof/>
          <w:lang w:eastAsia="en-GB"/>
        </w:rPr>
      </w:r>
      <w:r w:rsidR="00F955C8" w:rsidRPr="005E0599">
        <w:rPr>
          <w:b/>
          <w:noProof/>
          <w:lang w:eastAsia="en-GB"/>
        </w:rPr>
        <w:fldChar w:fldCharType="separate"/>
      </w:r>
      <w:r w:rsidR="00604AAA" w:rsidRPr="005E0599">
        <w:rPr>
          <w:b/>
          <w:noProof/>
        </w:rPr>
        <w:t>[7]</w:t>
      </w:r>
      <w:r w:rsidR="00F955C8" w:rsidRPr="005E0599">
        <w:rPr>
          <w:b/>
          <w:noProof/>
          <w:lang w:eastAsia="en-GB"/>
        </w:rPr>
        <w:fldChar w:fldCharType="end"/>
      </w:r>
      <w:r w:rsidRPr="005E0599">
        <w:rPr>
          <w:noProof/>
          <w:lang w:eastAsia="en-GB"/>
        </w:rPr>
        <w:t xml:space="preserve">. In principle, no </w:t>
      </w:r>
      <w:r w:rsidR="002D3B9A" w:rsidRPr="005E0599">
        <w:rPr>
          <w:noProof/>
          <w:lang w:eastAsia="en-GB"/>
        </w:rPr>
        <w:t xml:space="preserve">link </w:t>
      </w:r>
      <w:r w:rsidRPr="005E0599">
        <w:rPr>
          <w:noProof/>
          <w:lang w:eastAsia="en-GB"/>
        </w:rPr>
        <w:t xml:space="preserve">involved in the production chain should turn into a bottleneck, </w:t>
      </w:r>
      <w:r w:rsidRPr="005E0599">
        <w:rPr>
          <w:i/>
          <w:noProof/>
          <w:lang w:eastAsia="en-GB"/>
        </w:rPr>
        <w:t>e.g.,</w:t>
      </w:r>
      <w:r w:rsidRPr="005E0599">
        <w:rPr>
          <w:noProof/>
          <w:lang w:eastAsia="en-GB"/>
        </w:rPr>
        <w:t xml:space="preserve"> because some expertise is drained off </w:t>
      </w:r>
      <w:r w:rsidR="002D3B9A" w:rsidRPr="005E0599">
        <w:rPr>
          <w:noProof/>
          <w:lang w:eastAsia="en-GB"/>
        </w:rPr>
        <w:t>and/</w:t>
      </w:r>
      <w:r w:rsidRPr="005E0599">
        <w:rPr>
          <w:noProof/>
          <w:lang w:eastAsia="en-GB"/>
        </w:rPr>
        <w:t xml:space="preserve">or because the software system </w:t>
      </w:r>
      <w:r w:rsidR="002D3B9A" w:rsidRPr="005E0599">
        <w:rPr>
          <w:noProof/>
          <w:lang w:eastAsia="en-GB"/>
        </w:rPr>
        <w:t xml:space="preserve">has </w:t>
      </w:r>
      <w:r w:rsidRPr="005E0599">
        <w:rPr>
          <w:noProof/>
          <w:lang w:eastAsia="en-GB"/>
        </w:rPr>
        <w:t>not kep</w:t>
      </w:r>
      <w:r w:rsidR="002D3B9A" w:rsidRPr="005E0599">
        <w:rPr>
          <w:noProof/>
          <w:lang w:eastAsia="en-GB"/>
        </w:rPr>
        <w:t>t</w:t>
      </w:r>
      <w:r w:rsidRPr="005E0599">
        <w:rPr>
          <w:noProof/>
          <w:lang w:eastAsia="en-GB"/>
        </w:rPr>
        <w:t xml:space="preserve"> track of producers' actions in concrete form. Additionally, a strong control of the practical and effective implementation of statistical methods and techniques is also </w:t>
      </w:r>
      <w:r w:rsidR="003212FD" w:rsidRPr="005E0599">
        <w:rPr>
          <w:noProof/>
          <w:lang w:eastAsia="en-GB"/>
        </w:rPr>
        <w:t>required</w:t>
      </w:r>
      <w:r w:rsidRPr="005E0599">
        <w:rPr>
          <w:noProof/>
          <w:lang w:eastAsia="en-GB"/>
        </w:rPr>
        <w:t>. S</w:t>
      </w:r>
      <w:r w:rsidRPr="005E0599">
        <w:rPr>
          <w:noProof/>
        </w:rPr>
        <w:t xml:space="preserve">tatistical software packages – may they be open or </w:t>
      </w:r>
      <w:r w:rsidRPr="005E0599">
        <w:rPr>
          <w:noProof/>
          <w:lang w:eastAsia="en-GB"/>
        </w:rPr>
        <w:t xml:space="preserve">commercial-off-the-shelf </w:t>
      </w:r>
      <w:r w:rsidRPr="005E0599">
        <w:rPr>
          <w:noProof/>
        </w:rPr>
        <w:t>–</w:t>
      </w:r>
      <w:r w:rsidR="003B11A5" w:rsidRPr="005E0599">
        <w:rPr>
          <w:noProof/>
        </w:rPr>
        <w:t xml:space="preserve"> </w:t>
      </w:r>
      <w:r w:rsidRPr="005E0599">
        <w:rPr>
          <w:noProof/>
        </w:rPr>
        <w:t xml:space="preserve">generally implement a broad range of techniques but do so in an </w:t>
      </w:r>
      <w:r w:rsidRPr="005E0599">
        <w:rPr>
          <w:i/>
          <w:noProof/>
        </w:rPr>
        <w:t>ad-hoc</w:t>
      </w:r>
      <w:r w:rsidRPr="005E0599">
        <w:rPr>
          <w:noProof/>
        </w:rPr>
        <w:t xml:space="preserve"> </w:t>
      </w:r>
      <w:r w:rsidR="00CC36ED">
        <w:rPr>
          <w:noProof/>
        </w:rPr>
        <w:t>manner</w:t>
      </w:r>
      <w:r w:rsidRPr="005E0599">
        <w:rPr>
          <w:noProof/>
        </w:rPr>
        <w:t xml:space="preserve">, leaving users at a disadvantage since they may not understand all the implications of a given </w:t>
      </w:r>
      <w:r w:rsidR="002D3B9A" w:rsidRPr="005E0599">
        <w:rPr>
          <w:noProof/>
        </w:rPr>
        <w:t>process</w:t>
      </w:r>
      <w:r w:rsidR="003212FD" w:rsidRPr="005E0599">
        <w:rPr>
          <w:noProof/>
        </w:rPr>
        <w:t>,</w:t>
      </w:r>
      <w:r w:rsidRPr="005E0599">
        <w:rPr>
          <w:noProof/>
        </w:rPr>
        <w:t xml:space="preserve"> or how to test the validity of results</w:t>
      </w:r>
      <w:r w:rsidR="002D3B9A" w:rsidRPr="005E0599">
        <w:rPr>
          <w:noProof/>
        </w:rPr>
        <w:t xml:space="preserve"> produced by the software</w:t>
      </w:r>
      <w:r w:rsidRPr="005E0599">
        <w:rPr>
          <w:noProof/>
        </w:rPr>
        <w:t xml:space="preserve">. </w:t>
      </w:r>
      <w:r w:rsidR="003212FD" w:rsidRPr="005E0599">
        <w:rPr>
          <w:noProof/>
        </w:rPr>
        <w:t>A</w:t>
      </w:r>
      <w:r w:rsidR="00AE1571" w:rsidRPr="005E0599">
        <w:rPr>
          <w:noProof/>
        </w:rPr>
        <w:t>nother key issue to consider is</w:t>
      </w:r>
      <w:r w:rsidR="003212FD" w:rsidRPr="005E0599">
        <w:rPr>
          <w:noProof/>
        </w:rPr>
        <w:t xml:space="preserve"> therefore</w:t>
      </w:r>
      <w:r w:rsidR="00AE1571" w:rsidRPr="005E0599">
        <w:rPr>
          <w:noProof/>
        </w:rPr>
        <w:t xml:space="preserve"> the comprehensiveness of the statistical information </w:t>
      </w:r>
      <w:r w:rsidR="00EB7049" w:rsidRPr="005E0599">
        <w:rPr>
          <w:noProof/>
        </w:rPr>
        <w:t xml:space="preserve">that </w:t>
      </w:r>
      <w:r w:rsidR="00E368E3" w:rsidRPr="005E0599">
        <w:rPr>
          <w:noProof/>
        </w:rPr>
        <w:t>should</w:t>
      </w:r>
      <w:r w:rsidR="00EB7049" w:rsidRPr="005E0599">
        <w:rPr>
          <w:noProof/>
        </w:rPr>
        <w:t xml:space="preserve"> be achieved </w:t>
      </w:r>
      <w:r w:rsidR="00AE1571" w:rsidRPr="005E0599">
        <w:rPr>
          <w:noProof/>
        </w:rPr>
        <w:t xml:space="preserve">through </w:t>
      </w:r>
      <w:r w:rsidR="003212FD" w:rsidRPr="005E0599">
        <w:rPr>
          <w:noProof/>
        </w:rPr>
        <w:t xml:space="preserve">clear and </w:t>
      </w:r>
      <w:r w:rsidR="00AE1571" w:rsidRPr="005E0599">
        <w:rPr>
          <w:noProof/>
        </w:rPr>
        <w:t>efficient implementation.</w:t>
      </w:r>
    </w:p>
    <w:p w:rsidR="00285C39" w:rsidRPr="005E0599" w:rsidRDefault="00434291" w:rsidP="00285C39">
      <w:pPr>
        <w:pStyle w:val="Text2"/>
        <w:numPr>
          <w:ilvl w:val="0"/>
          <w:numId w:val="23"/>
        </w:numPr>
        <w:tabs>
          <w:tab w:val="clear" w:pos="2160"/>
          <w:tab w:val="left" w:pos="426"/>
        </w:tabs>
        <w:ind w:left="426" w:hanging="426"/>
        <w:rPr>
          <w:noProof/>
        </w:rPr>
      </w:pPr>
      <w:r w:rsidRPr="005E0599">
        <w:rPr>
          <w:noProof/>
          <w:lang w:eastAsia="en-GB"/>
        </w:rPr>
        <w:lastRenderedPageBreak/>
        <w:t xml:space="preserve">Finally, </w:t>
      </w:r>
      <w:r w:rsidRPr="005E0599">
        <w:rPr>
          <w:i/>
          <w:noProof/>
          <w:lang w:eastAsia="en-GB"/>
        </w:rPr>
        <w:t xml:space="preserve">sharing </w:t>
      </w:r>
      <w:r w:rsidRPr="005E0599">
        <w:rPr>
          <w:noProof/>
          <w:lang w:eastAsia="en-GB"/>
        </w:rPr>
        <w:t>need</w:t>
      </w:r>
      <w:r w:rsidR="00E053C9" w:rsidRPr="005E0599">
        <w:rPr>
          <w:noProof/>
          <w:lang w:eastAsia="en-GB"/>
        </w:rPr>
        <w:t>s</w:t>
      </w:r>
      <w:r w:rsidRPr="005E0599">
        <w:rPr>
          <w:noProof/>
          <w:lang w:eastAsia="en-GB"/>
        </w:rPr>
        <w:t xml:space="preserve"> to be supported</w:t>
      </w:r>
      <w:r w:rsidR="00121B1A" w:rsidRPr="005E0599">
        <w:rPr>
          <w:noProof/>
          <w:lang w:eastAsia="en-GB"/>
        </w:rPr>
        <w:t xml:space="preserve"> </w:t>
      </w:r>
      <w:r w:rsidR="00121B1A" w:rsidRPr="005E0599">
        <w:rPr>
          <w:b/>
          <w:noProof/>
          <w:lang w:eastAsia="en-GB"/>
        </w:rPr>
        <w:fldChar w:fldCharType="begin"/>
      </w:r>
      <w:r w:rsidR="00121B1A" w:rsidRPr="005E0599">
        <w:rPr>
          <w:b/>
          <w:noProof/>
          <w:lang w:eastAsia="en-GB"/>
        </w:rPr>
        <w:instrText xml:space="preserve"> REF Ince12 \h  \* MERGEFORMAT </w:instrText>
      </w:r>
      <w:r w:rsidR="00121B1A" w:rsidRPr="005E0599">
        <w:rPr>
          <w:b/>
          <w:noProof/>
          <w:lang w:eastAsia="en-GB"/>
        </w:rPr>
      </w:r>
      <w:r w:rsidR="00121B1A" w:rsidRPr="005E0599">
        <w:rPr>
          <w:b/>
          <w:noProof/>
          <w:lang w:eastAsia="en-GB"/>
        </w:rPr>
        <w:fldChar w:fldCharType="separate"/>
      </w:r>
      <w:r w:rsidR="00121B1A" w:rsidRPr="005E0599">
        <w:rPr>
          <w:b/>
          <w:noProof/>
          <w:szCs w:val="24"/>
        </w:rPr>
        <w:t>[9]</w:t>
      </w:r>
      <w:r w:rsidR="00121B1A" w:rsidRPr="005E0599">
        <w:rPr>
          <w:b/>
          <w:noProof/>
          <w:lang w:eastAsia="en-GB"/>
        </w:rPr>
        <w:fldChar w:fldCharType="end"/>
      </w:r>
      <w:r w:rsidRPr="005E0599">
        <w:rPr>
          <w:noProof/>
          <w:lang w:eastAsia="en-GB"/>
        </w:rPr>
        <w:t xml:space="preserve">: computational resources facilitate in-house participation and contribution. Any skilled person could modify the code to suit his/her needs, learn from its use and further contribute to its improvement. </w:t>
      </w:r>
      <w:r w:rsidR="008F3D54" w:rsidRPr="005E0599">
        <w:rPr>
          <w:noProof/>
          <w:lang w:eastAsia="en-GB"/>
        </w:rPr>
        <w:t>It</w:t>
      </w:r>
      <w:r w:rsidRPr="005E0599">
        <w:rPr>
          <w:noProof/>
          <w:lang w:eastAsia="en-GB"/>
        </w:rPr>
        <w:t xml:space="preserve"> can help adopting new efficient ways of working in production</w:t>
      </w:r>
      <w:r w:rsidR="00D07AF5" w:rsidRPr="005E0599">
        <w:rPr>
          <w:noProof/>
          <w:lang w:eastAsia="en-GB"/>
        </w:rPr>
        <w:t xml:space="preserve"> – avoiding developments to start from scratch every time – </w:t>
      </w:r>
      <w:r w:rsidR="00F75609" w:rsidRPr="005E0599">
        <w:rPr>
          <w:noProof/>
          <w:lang w:eastAsia="en-GB"/>
        </w:rPr>
        <w:t>as well as</w:t>
      </w:r>
      <w:r w:rsidR="00D07AF5" w:rsidRPr="005E0599">
        <w:rPr>
          <w:noProof/>
          <w:lang w:eastAsia="en-GB"/>
        </w:rPr>
        <w:t xml:space="preserve"> </w:t>
      </w:r>
      <w:r w:rsidRPr="005E0599">
        <w:rPr>
          <w:noProof/>
          <w:lang w:eastAsia="en-GB"/>
        </w:rPr>
        <w:t>collaborating beyond</w:t>
      </w:r>
      <w:r w:rsidR="00D07AF5" w:rsidRPr="005E0599">
        <w:rPr>
          <w:noProof/>
          <w:lang w:eastAsia="en-GB"/>
        </w:rPr>
        <w:t xml:space="preserve"> </w:t>
      </w:r>
      <w:r w:rsidR="00F75609" w:rsidRPr="005E0599">
        <w:rPr>
          <w:noProof/>
          <w:lang w:eastAsia="en-GB"/>
        </w:rPr>
        <w:t xml:space="preserve">the </w:t>
      </w:r>
      <w:r w:rsidR="00D07AF5" w:rsidRPr="005E0599">
        <w:rPr>
          <w:noProof/>
          <w:lang w:eastAsia="en-GB"/>
        </w:rPr>
        <w:t xml:space="preserve">statistical </w:t>
      </w:r>
      <w:r w:rsidR="00F75609" w:rsidRPr="005E0599">
        <w:rPr>
          <w:noProof/>
        </w:rPr>
        <w:t xml:space="preserve">organisations </w:t>
      </w:r>
      <w:r w:rsidR="00F955C8" w:rsidRPr="005E0599">
        <w:rPr>
          <w:b/>
          <w:noProof/>
          <w:lang w:eastAsia="en-GB"/>
        </w:rPr>
        <w:fldChar w:fldCharType="begin"/>
      </w:r>
      <w:r w:rsidR="00F955C8" w:rsidRPr="005E0599">
        <w:rPr>
          <w:b/>
          <w:noProof/>
        </w:rPr>
        <w:instrText xml:space="preserve"> REF Kreuter13 \h </w:instrText>
      </w:r>
      <w:r w:rsidR="00F955C8" w:rsidRPr="005E0599">
        <w:rPr>
          <w:b/>
          <w:noProof/>
          <w:lang w:eastAsia="en-GB"/>
        </w:rPr>
        <w:instrText xml:space="preserve"> \* MERGEFORMAT </w:instrText>
      </w:r>
      <w:r w:rsidR="00F955C8" w:rsidRPr="005E0599">
        <w:rPr>
          <w:b/>
          <w:noProof/>
          <w:lang w:eastAsia="en-GB"/>
        </w:rPr>
      </w:r>
      <w:r w:rsidR="00F955C8" w:rsidRPr="005E0599">
        <w:rPr>
          <w:b/>
          <w:noProof/>
          <w:lang w:eastAsia="en-GB"/>
        </w:rPr>
        <w:fldChar w:fldCharType="separate"/>
      </w:r>
      <w:r w:rsidR="00604AAA" w:rsidRPr="005E0599">
        <w:rPr>
          <w:b/>
          <w:noProof/>
          <w:szCs w:val="24"/>
        </w:rPr>
        <w:t>[12]</w:t>
      </w:r>
      <w:r w:rsidR="00F955C8" w:rsidRPr="005E0599">
        <w:rPr>
          <w:b/>
          <w:noProof/>
          <w:lang w:eastAsia="en-GB"/>
        </w:rPr>
        <w:fldChar w:fldCharType="end"/>
      </w:r>
      <w:r w:rsidRPr="005E0599">
        <w:rPr>
          <w:noProof/>
          <w:lang w:eastAsia="en-GB"/>
        </w:rPr>
        <w:t xml:space="preserve">. </w:t>
      </w:r>
      <w:r w:rsidR="00D07AF5" w:rsidRPr="005E0599">
        <w:rPr>
          <w:noProof/>
          <w:lang w:eastAsia="en-GB"/>
        </w:rPr>
        <w:t xml:space="preserve">Indeed, outside communities can </w:t>
      </w:r>
      <w:r w:rsidR="00637634" w:rsidRPr="005E0599">
        <w:rPr>
          <w:noProof/>
          <w:lang w:eastAsia="en-GB"/>
        </w:rPr>
        <w:t xml:space="preserve">also </w:t>
      </w:r>
      <w:r w:rsidR="00D07AF5" w:rsidRPr="005E0599">
        <w:rPr>
          <w:noProof/>
          <w:lang w:eastAsia="en-GB"/>
        </w:rPr>
        <w:t xml:space="preserve">provide </w:t>
      </w:r>
      <w:r w:rsidR="00637634" w:rsidRPr="005E0599">
        <w:rPr>
          <w:noProof/>
          <w:lang w:eastAsia="en-GB"/>
        </w:rPr>
        <w:t xml:space="preserve">further </w:t>
      </w:r>
      <w:r w:rsidR="00D07AF5" w:rsidRPr="005E0599">
        <w:rPr>
          <w:noProof/>
          <w:lang w:eastAsia="en-GB"/>
        </w:rPr>
        <w:t xml:space="preserve">robustness and </w:t>
      </w:r>
      <w:r w:rsidR="00637634" w:rsidRPr="005E0599">
        <w:rPr>
          <w:noProof/>
          <w:lang w:eastAsia="en-GB"/>
        </w:rPr>
        <w:t xml:space="preserve">additional </w:t>
      </w:r>
      <w:r w:rsidR="00D07AF5" w:rsidRPr="005E0599">
        <w:rPr>
          <w:noProof/>
          <w:lang w:eastAsia="en-GB"/>
        </w:rPr>
        <w:t>features</w:t>
      </w:r>
      <w:r w:rsidR="00637634" w:rsidRPr="005E0599">
        <w:rPr>
          <w:noProof/>
          <w:lang w:eastAsia="en-GB"/>
        </w:rPr>
        <w:t xml:space="preserve"> to the implementation</w:t>
      </w:r>
      <w:r w:rsidR="00D07AF5" w:rsidRPr="005E0599">
        <w:rPr>
          <w:noProof/>
          <w:lang w:eastAsia="en-GB"/>
        </w:rPr>
        <w:t>.</w:t>
      </w:r>
    </w:p>
    <w:p w:rsidR="00285C39" w:rsidRPr="005E0599" w:rsidRDefault="008509AD" w:rsidP="00285C39">
      <w:pPr>
        <w:pStyle w:val="Text2"/>
        <w:ind w:left="0"/>
        <w:rPr>
          <w:noProof/>
        </w:rPr>
      </w:pPr>
      <w:r w:rsidRPr="005E0599">
        <w:rPr>
          <w:noProof/>
        </w:rPr>
        <w:t xml:space="preserve">Overall, a greater transparency in designing production processes is expected to result in a better grip on the quality of the output statistical products </w:t>
      </w:r>
      <w:r w:rsidR="00F955C8" w:rsidRPr="005E0599">
        <w:rPr>
          <w:b/>
          <w:noProof/>
        </w:rPr>
        <w:fldChar w:fldCharType="begin"/>
      </w:r>
      <w:r w:rsidR="00F955C8" w:rsidRPr="005E0599">
        <w:rPr>
          <w:b/>
          <w:noProof/>
        </w:rPr>
        <w:instrText xml:space="preserve"> REF Struijs13 \h  \* MERGEFORMAT </w:instrText>
      </w:r>
      <w:r w:rsidR="00F955C8" w:rsidRPr="005E0599">
        <w:rPr>
          <w:b/>
          <w:noProof/>
        </w:rPr>
      </w:r>
      <w:r w:rsidR="00F955C8" w:rsidRPr="005E0599">
        <w:rPr>
          <w:b/>
          <w:noProof/>
        </w:rPr>
        <w:fldChar w:fldCharType="separate"/>
      </w:r>
      <w:r w:rsidR="00604AAA" w:rsidRPr="005E0599">
        <w:rPr>
          <w:b/>
          <w:noProof/>
        </w:rPr>
        <w:t>[4]</w:t>
      </w:r>
      <w:r w:rsidR="00F955C8" w:rsidRPr="005E0599">
        <w:rPr>
          <w:b/>
          <w:noProof/>
        </w:rPr>
        <w:fldChar w:fldCharType="end"/>
      </w:r>
      <w:r w:rsidR="00F955C8" w:rsidRPr="005E0599">
        <w:rPr>
          <w:b/>
          <w:noProof/>
        </w:rPr>
        <w:fldChar w:fldCharType="begin"/>
      </w:r>
      <w:r w:rsidR="00F955C8" w:rsidRPr="005E0599">
        <w:rPr>
          <w:b/>
          <w:noProof/>
        </w:rPr>
        <w:instrText xml:space="preserve"> REF Poirier13 \h  \* MERGEFORMAT </w:instrText>
      </w:r>
      <w:r w:rsidR="00F955C8" w:rsidRPr="005E0599">
        <w:rPr>
          <w:b/>
          <w:noProof/>
        </w:rPr>
      </w:r>
      <w:r w:rsidR="00F955C8" w:rsidRPr="005E0599">
        <w:rPr>
          <w:b/>
          <w:noProof/>
        </w:rPr>
        <w:fldChar w:fldCharType="separate"/>
      </w:r>
      <w:r w:rsidR="00604AAA" w:rsidRPr="005E0599">
        <w:rPr>
          <w:b/>
          <w:noProof/>
        </w:rPr>
        <w:t>[7]</w:t>
      </w:r>
      <w:r w:rsidR="00F955C8" w:rsidRPr="005E0599">
        <w:rPr>
          <w:b/>
          <w:noProof/>
        </w:rPr>
        <w:fldChar w:fldCharType="end"/>
      </w:r>
      <w:r w:rsidRPr="005E0599">
        <w:rPr>
          <w:noProof/>
        </w:rPr>
        <w:t>.</w:t>
      </w:r>
    </w:p>
    <w:p w:rsidR="00434291" w:rsidRPr="005E0599" w:rsidRDefault="00434291" w:rsidP="00434291">
      <w:pPr>
        <w:pStyle w:val="Heading1"/>
        <w:rPr>
          <w:noProof/>
        </w:rPr>
      </w:pPr>
      <w:r w:rsidRPr="005E0599">
        <w:rPr>
          <w:noProof/>
        </w:rPr>
        <w:t>practical implementation framework</w:t>
      </w:r>
    </w:p>
    <w:p w:rsidR="00434291" w:rsidRPr="005E0599" w:rsidRDefault="00070A7C" w:rsidP="005E0599">
      <w:pPr>
        <w:pStyle w:val="Text1"/>
        <w:ind w:left="0"/>
        <w:rPr>
          <w:b/>
          <w:noProof/>
        </w:rPr>
      </w:pPr>
      <w:r w:rsidRPr="005E0599">
        <w:rPr>
          <w:noProof/>
          <w:lang w:eastAsia="en-GB"/>
        </w:rPr>
        <w:t xml:space="preserve">As underlined in </w:t>
      </w:r>
      <w:r w:rsidR="00352279" w:rsidRPr="005E0599">
        <w:rPr>
          <w:b/>
          <w:noProof/>
          <w:lang w:eastAsia="en-GB"/>
        </w:rPr>
        <w:fldChar w:fldCharType="begin"/>
      </w:r>
      <w:r w:rsidR="00352279" w:rsidRPr="005E0599">
        <w:rPr>
          <w:b/>
          <w:noProof/>
          <w:lang w:eastAsia="en-GB"/>
        </w:rPr>
        <w:instrText xml:space="preserve"> REF Struijs13 \h  \* MERGEFORMAT </w:instrText>
      </w:r>
      <w:r w:rsidR="00352279" w:rsidRPr="005E0599">
        <w:rPr>
          <w:b/>
          <w:noProof/>
          <w:lang w:eastAsia="en-GB"/>
        </w:rPr>
      </w:r>
      <w:r w:rsidR="00352279" w:rsidRPr="005E0599">
        <w:rPr>
          <w:b/>
          <w:noProof/>
          <w:lang w:eastAsia="en-GB"/>
        </w:rPr>
        <w:fldChar w:fldCharType="separate"/>
      </w:r>
      <w:r w:rsidR="00604AAA" w:rsidRPr="005E0599">
        <w:rPr>
          <w:b/>
          <w:noProof/>
        </w:rPr>
        <w:t>[4]</w:t>
      </w:r>
      <w:r w:rsidR="00352279" w:rsidRPr="005E0599">
        <w:rPr>
          <w:b/>
          <w:noProof/>
          <w:lang w:eastAsia="en-GB"/>
        </w:rPr>
        <w:fldChar w:fldCharType="end"/>
      </w:r>
      <w:r w:rsidRPr="005E0599">
        <w:rPr>
          <w:noProof/>
          <w:lang w:eastAsia="en-GB"/>
        </w:rPr>
        <w:t xml:space="preserve">, adopting a more integral approach </w:t>
      </w:r>
      <w:r w:rsidR="005042A0" w:rsidRPr="005E0599">
        <w:rPr>
          <w:noProof/>
          <w:lang w:eastAsia="en-GB"/>
        </w:rPr>
        <w:t>for the</w:t>
      </w:r>
      <w:r w:rsidRPr="005E0599">
        <w:rPr>
          <w:noProof/>
          <w:lang w:eastAsia="en-GB"/>
        </w:rPr>
        <w:t xml:space="preserve"> design</w:t>
      </w:r>
      <w:r w:rsidR="005042A0" w:rsidRPr="005E0599">
        <w:rPr>
          <w:noProof/>
          <w:lang w:eastAsia="en-GB"/>
        </w:rPr>
        <w:t xml:space="preserve"> of</w:t>
      </w:r>
      <w:r w:rsidRPr="005E0599">
        <w:rPr>
          <w:noProof/>
          <w:lang w:eastAsia="en-GB"/>
        </w:rPr>
        <w:t xml:space="preserve"> statistical production processes creates, from the corporate point of view, opportunities for economies of scale in process design, statistical methods implementation, IT components development, and so on. </w:t>
      </w:r>
      <w:r w:rsidR="00434291" w:rsidRPr="005E0599">
        <w:rPr>
          <w:noProof/>
          <w:lang w:eastAsia="en-GB"/>
        </w:rPr>
        <w:t xml:space="preserve">From a top-down perspective, it is </w:t>
      </w:r>
      <w:r w:rsidR="00CB2CC8" w:rsidRPr="005E0599">
        <w:rPr>
          <w:noProof/>
          <w:lang w:eastAsia="en-GB"/>
        </w:rPr>
        <w:t xml:space="preserve">particularly </w:t>
      </w:r>
      <w:r w:rsidR="00434291" w:rsidRPr="005E0599">
        <w:rPr>
          <w:noProof/>
          <w:lang w:eastAsia="en-GB"/>
        </w:rPr>
        <w:t xml:space="preserve">useful to </w:t>
      </w:r>
      <w:r w:rsidR="00434291" w:rsidRPr="005E0599">
        <w:rPr>
          <w:noProof/>
        </w:rPr>
        <w:t xml:space="preserve">raise the level of abstraction when </w:t>
      </w:r>
      <w:r w:rsidR="00434291" w:rsidRPr="005E0599">
        <w:rPr>
          <w:noProof/>
          <w:lang w:eastAsia="en-GB"/>
        </w:rPr>
        <w:t>designing the</w:t>
      </w:r>
      <w:r w:rsidR="00434291" w:rsidRPr="005E0599">
        <w:rPr>
          <w:noProof/>
        </w:rPr>
        <w:t xml:space="preserve"> </w:t>
      </w:r>
      <w:r w:rsidR="00434291" w:rsidRPr="005E0599">
        <w:rPr>
          <w:noProof/>
          <w:lang w:eastAsia="en-GB"/>
        </w:rPr>
        <w:t xml:space="preserve">production </w:t>
      </w:r>
      <w:r w:rsidR="00434291" w:rsidRPr="005E0599">
        <w:rPr>
          <w:noProof/>
        </w:rPr>
        <w:t>workflow,</w:t>
      </w:r>
      <w:r w:rsidR="00434291" w:rsidRPr="005E0599">
        <w:rPr>
          <w:noProof/>
          <w:lang w:eastAsia="en-GB"/>
        </w:rPr>
        <w:t xml:space="preserve"> so as to consider generic </w:t>
      </w:r>
      <w:r w:rsidR="00434291" w:rsidRPr="005E0599">
        <w:rPr>
          <w:noProof/>
        </w:rPr>
        <w:t>processes</w:t>
      </w:r>
      <w:r w:rsidR="00434291" w:rsidRPr="005E0599">
        <w:rPr>
          <w:noProof/>
          <w:lang w:eastAsia="en-GB"/>
        </w:rPr>
        <w:t xml:space="preserve"> </w:t>
      </w:r>
      <w:r w:rsidR="00434291" w:rsidRPr="005E0599">
        <w:rPr>
          <w:noProof/>
        </w:rPr>
        <w:t>instead of looking at single</w:t>
      </w:r>
      <w:r w:rsidR="00434291" w:rsidRPr="005E0599">
        <w:rPr>
          <w:noProof/>
          <w:lang w:eastAsia="en-GB"/>
        </w:rPr>
        <w:t xml:space="preserve"> tasks</w:t>
      </w:r>
      <w:r w:rsidR="00434291" w:rsidRPr="005E0599">
        <w:rPr>
          <w:noProof/>
        </w:rPr>
        <w:t xml:space="preserve"> </w:t>
      </w:r>
      <w:r w:rsidR="00352279" w:rsidRPr="005E0599">
        <w:rPr>
          <w:b/>
          <w:noProof/>
        </w:rPr>
        <w:fldChar w:fldCharType="begin"/>
      </w:r>
      <w:r w:rsidR="00352279" w:rsidRPr="005E0599">
        <w:rPr>
          <w:b/>
          <w:noProof/>
        </w:rPr>
        <w:instrText xml:space="preserve"> REF Poirier13 \h  \* MERGEFORMAT </w:instrText>
      </w:r>
      <w:r w:rsidR="00352279" w:rsidRPr="005E0599">
        <w:rPr>
          <w:b/>
          <w:noProof/>
        </w:rPr>
      </w:r>
      <w:r w:rsidR="00352279" w:rsidRPr="005E0599">
        <w:rPr>
          <w:b/>
          <w:noProof/>
        </w:rPr>
        <w:fldChar w:fldCharType="separate"/>
      </w:r>
      <w:r w:rsidR="00604AAA" w:rsidRPr="005E0599">
        <w:rPr>
          <w:b/>
          <w:noProof/>
        </w:rPr>
        <w:t>[7]</w:t>
      </w:r>
      <w:r w:rsidR="00352279" w:rsidRPr="005E0599">
        <w:rPr>
          <w:b/>
          <w:noProof/>
        </w:rPr>
        <w:fldChar w:fldCharType="end"/>
      </w:r>
      <w:r w:rsidR="00352279" w:rsidRPr="005E0599">
        <w:rPr>
          <w:b/>
          <w:noProof/>
        </w:rPr>
        <w:fldChar w:fldCharType="begin"/>
      </w:r>
      <w:r w:rsidR="00352279" w:rsidRPr="005E0599">
        <w:rPr>
          <w:b/>
          <w:noProof/>
        </w:rPr>
        <w:instrText xml:space="preserve"> REF Bruno16 \h  \* MERGEFORMAT </w:instrText>
      </w:r>
      <w:r w:rsidR="00352279" w:rsidRPr="005E0599">
        <w:rPr>
          <w:b/>
          <w:noProof/>
        </w:rPr>
      </w:r>
      <w:r w:rsidR="00352279" w:rsidRPr="005E0599">
        <w:rPr>
          <w:b/>
          <w:noProof/>
        </w:rPr>
        <w:fldChar w:fldCharType="separate"/>
      </w:r>
      <w:r w:rsidR="00604AAA" w:rsidRPr="005E0599">
        <w:rPr>
          <w:b/>
          <w:noProof/>
          <w:szCs w:val="24"/>
        </w:rPr>
        <w:t>[14]</w:t>
      </w:r>
      <w:r w:rsidR="00352279" w:rsidRPr="005E0599">
        <w:rPr>
          <w:b/>
          <w:noProof/>
        </w:rPr>
        <w:fldChar w:fldCharType="end"/>
      </w:r>
      <w:r w:rsidR="00434291" w:rsidRPr="005E0599">
        <w:rPr>
          <w:noProof/>
        </w:rPr>
        <w:t xml:space="preserve">. </w:t>
      </w:r>
      <w:r w:rsidR="00CB2CC8" w:rsidRPr="005E0599">
        <w:rPr>
          <w:noProof/>
        </w:rPr>
        <w:t>In that aspect, t</w:t>
      </w:r>
      <w:r w:rsidR="00434291" w:rsidRPr="005E0599">
        <w:rPr>
          <w:noProof/>
        </w:rPr>
        <w:t xml:space="preserve">he whole </w:t>
      </w:r>
      <w:r w:rsidR="00CB2CC8" w:rsidRPr="005E0599">
        <w:rPr>
          <w:noProof/>
        </w:rPr>
        <w:t xml:space="preserve">data production chain </w:t>
      </w:r>
      <w:r w:rsidR="00434291" w:rsidRPr="005E0599">
        <w:rPr>
          <w:noProof/>
        </w:rPr>
        <w:t xml:space="preserve">can be organised into processes </w:t>
      </w:r>
      <w:r w:rsidR="005042A0" w:rsidRPr="005E0599">
        <w:rPr>
          <w:noProof/>
        </w:rPr>
        <w:t>– and sub-processes – f</w:t>
      </w:r>
      <w:r w:rsidR="00434291" w:rsidRPr="005E0599">
        <w:rPr>
          <w:noProof/>
          <w:lang w:eastAsia="en-GB"/>
        </w:rPr>
        <w:t xml:space="preserve">ollowing the classification framework provided by the Generic Statistical Business Process Model (GSBPM, see </w:t>
      </w:r>
      <w:r w:rsidR="00F76A9B" w:rsidRPr="005E0599">
        <w:rPr>
          <w:b/>
          <w:noProof/>
          <w:lang w:eastAsia="en-GB"/>
        </w:rPr>
        <w:fldChar w:fldCharType="begin"/>
      </w:r>
      <w:r w:rsidR="00F76A9B" w:rsidRPr="005E0599">
        <w:rPr>
          <w:b/>
          <w:noProof/>
          <w:lang w:eastAsia="en-GB"/>
        </w:rPr>
        <w:instrText xml:space="preserve"> REF _Ref473738848 \h  \* MERGEFORMAT </w:instrText>
      </w:r>
      <w:r w:rsidR="00F76A9B" w:rsidRPr="005E0599">
        <w:rPr>
          <w:b/>
          <w:noProof/>
          <w:lang w:eastAsia="en-GB"/>
        </w:rPr>
      </w:r>
      <w:r w:rsidR="00F76A9B" w:rsidRPr="005E0599">
        <w:rPr>
          <w:b/>
          <w:noProof/>
          <w:lang w:eastAsia="en-GB"/>
        </w:rPr>
        <w:fldChar w:fldCharType="separate"/>
      </w:r>
      <w:r w:rsidR="00604AAA" w:rsidRPr="005E0599">
        <w:rPr>
          <w:b/>
          <w:noProof/>
          <w:lang w:eastAsia="en-GB"/>
        </w:rPr>
        <w:t>Figure 1</w:t>
      </w:r>
      <w:r w:rsidR="00F76A9B" w:rsidRPr="005E0599">
        <w:rPr>
          <w:b/>
          <w:noProof/>
          <w:lang w:eastAsia="en-GB"/>
        </w:rPr>
        <w:fldChar w:fldCharType="end"/>
      </w:r>
      <w:r w:rsidR="00434291" w:rsidRPr="005E0599">
        <w:rPr>
          <w:noProof/>
          <w:lang w:eastAsia="en-GB"/>
        </w:rPr>
        <w:t>). Raising the level of abstraction</w:t>
      </w:r>
      <w:r w:rsidR="007D3747" w:rsidRPr="005E0599">
        <w:rPr>
          <w:noProof/>
          <w:lang w:eastAsia="en-GB"/>
        </w:rPr>
        <w:t xml:space="preserve"> – without </w:t>
      </w:r>
      <w:r w:rsidR="00952B9A" w:rsidRPr="005E0599">
        <w:rPr>
          <w:noProof/>
          <w:lang w:eastAsia="en-GB"/>
        </w:rPr>
        <w:t xml:space="preserve">necessarily </w:t>
      </w:r>
      <w:r w:rsidR="007D3747" w:rsidRPr="005E0599">
        <w:rPr>
          <w:noProof/>
          <w:lang w:eastAsia="en-GB"/>
        </w:rPr>
        <w:t>increasing the level of standardisation –</w:t>
      </w:r>
      <w:r w:rsidR="00434291" w:rsidRPr="005E0599">
        <w:rPr>
          <w:noProof/>
          <w:lang w:eastAsia="en-GB"/>
        </w:rPr>
        <w:t xml:space="preserve"> is also essential for enabling flexibility and </w:t>
      </w:r>
      <w:r w:rsidR="00FF1C5A" w:rsidRPr="005E0599">
        <w:rPr>
          <w:noProof/>
          <w:lang w:eastAsia="en-GB"/>
        </w:rPr>
        <w:t>extensibility</w:t>
      </w:r>
      <w:r w:rsidR="00CB2CC8" w:rsidRPr="005E0599">
        <w:rPr>
          <w:noProof/>
          <w:lang w:eastAsia="en-GB"/>
        </w:rPr>
        <w:t>, considering that</w:t>
      </w:r>
      <w:r w:rsidR="00FF1C5A" w:rsidRPr="005E0599">
        <w:rPr>
          <w:i/>
          <w:noProof/>
          <w:lang w:eastAsia="en-GB"/>
        </w:rPr>
        <w:t xml:space="preserve"> </w:t>
      </w:r>
      <w:r w:rsidR="00434291" w:rsidRPr="005E0599">
        <w:rPr>
          <w:noProof/>
          <w:lang w:eastAsia="en-GB"/>
        </w:rPr>
        <w:t>a production system will most likely change during its lifetime</w:t>
      </w:r>
      <w:r w:rsidR="004544F2" w:rsidRPr="005E0599">
        <w:rPr>
          <w:noProof/>
          <w:lang w:eastAsia="en-GB"/>
        </w:rPr>
        <w:t xml:space="preserve"> </w:t>
      </w:r>
      <w:r w:rsidR="00352279" w:rsidRPr="005E0599">
        <w:rPr>
          <w:b/>
          <w:noProof/>
          <w:lang w:eastAsia="en-GB"/>
        </w:rPr>
        <w:fldChar w:fldCharType="begin"/>
      </w:r>
      <w:r w:rsidR="00352279" w:rsidRPr="005E0599">
        <w:rPr>
          <w:b/>
          <w:noProof/>
          <w:lang w:eastAsia="en-GB"/>
        </w:rPr>
        <w:instrText xml:space="preserve"> REF LV13 \h  \* MERGEFORMAT </w:instrText>
      </w:r>
      <w:r w:rsidR="00352279" w:rsidRPr="005E0599">
        <w:rPr>
          <w:b/>
          <w:noProof/>
          <w:lang w:eastAsia="en-GB"/>
        </w:rPr>
      </w:r>
      <w:r w:rsidR="00352279" w:rsidRPr="005E0599">
        <w:rPr>
          <w:b/>
          <w:noProof/>
          <w:lang w:eastAsia="en-GB"/>
        </w:rPr>
        <w:fldChar w:fldCharType="separate"/>
      </w:r>
      <w:r w:rsidR="00604AAA" w:rsidRPr="005E0599">
        <w:rPr>
          <w:b/>
          <w:noProof/>
          <w:szCs w:val="24"/>
        </w:rPr>
        <w:t>[5]</w:t>
      </w:r>
      <w:r w:rsidR="00352279" w:rsidRPr="005E0599">
        <w:rPr>
          <w:b/>
          <w:noProof/>
          <w:lang w:eastAsia="en-GB"/>
        </w:rPr>
        <w:fldChar w:fldCharType="end"/>
      </w:r>
      <w:r w:rsidR="00434291" w:rsidRPr="005E0599">
        <w:rPr>
          <w:noProof/>
          <w:lang w:eastAsia="en-GB"/>
        </w:rPr>
        <w:t xml:space="preserve">. </w:t>
      </w:r>
      <w:r w:rsidR="00CB2CC8" w:rsidRPr="005E0599">
        <w:rPr>
          <w:noProof/>
        </w:rPr>
        <w:t xml:space="preserve">For that purpose, a </w:t>
      </w:r>
      <w:r w:rsidR="00CB2CC8" w:rsidRPr="005E0599">
        <w:rPr>
          <w:i/>
          <w:noProof/>
        </w:rPr>
        <w:t>“plug and play”</w:t>
      </w:r>
      <w:r w:rsidR="00CB2CC8" w:rsidRPr="005E0599">
        <w:rPr>
          <w:noProof/>
        </w:rPr>
        <w:t xml:space="preserve"> design </w:t>
      </w:r>
      <w:r w:rsidR="00352279" w:rsidRPr="005E0599">
        <w:rPr>
          <w:b/>
          <w:noProof/>
        </w:rPr>
        <w:fldChar w:fldCharType="begin"/>
      </w:r>
      <w:r w:rsidR="00352279" w:rsidRPr="005E0599">
        <w:rPr>
          <w:b/>
          <w:noProof/>
        </w:rPr>
        <w:instrText xml:space="preserve"> REF Struijs13 \h  \* MERGEFORMAT </w:instrText>
      </w:r>
      <w:r w:rsidR="00352279" w:rsidRPr="005E0599">
        <w:rPr>
          <w:b/>
          <w:noProof/>
        </w:rPr>
      </w:r>
      <w:r w:rsidR="00352279" w:rsidRPr="005E0599">
        <w:rPr>
          <w:b/>
          <w:noProof/>
        </w:rPr>
        <w:fldChar w:fldCharType="separate"/>
      </w:r>
      <w:r w:rsidR="00604AAA" w:rsidRPr="005E0599">
        <w:rPr>
          <w:b/>
          <w:noProof/>
        </w:rPr>
        <w:t>[4]</w:t>
      </w:r>
      <w:r w:rsidR="00352279" w:rsidRPr="005E0599">
        <w:rPr>
          <w:b/>
          <w:noProof/>
        </w:rPr>
        <w:fldChar w:fldCharType="end"/>
      </w:r>
      <w:bookmarkStart w:id="0" w:name="_GoBack"/>
      <w:r w:rsidR="00CB2CC8" w:rsidRPr="00CC36ED">
        <w:rPr>
          <w:noProof/>
        </w:rPr>
        <w:t>,</w:t>
      </w:r>
      <w:bookmarkEnd w:id="0"/>
      <w:r w:rsidR="00CB2CC8" w:rsidRPr="005E0599">
        <w:rPr>
          <w:b/>
          <w:noProof/>
        </w:rPr>
        <w:t xml:space="preserve"> </w:t>
      </w:r>
      <w:r w:rsidR="00CB2CC8" w:rsidRPr="005E0599">
        <w:rPr>
          <w:noProof/>
        </w:rPr>
        <w:t xml:space="preserve">based on </w:t>
      </w:r>
      <w:r w:rsidR="00CB2CC8" w:rsidRPr="005E0599">
        <w:rPr>
          <w:i/>
          <w:noProof/>
        </w:rPr>
        <w:t>modular and customisable</w:t>
      </w:r>
      <w:r w:rsidR="00CB2CC8" w:rsidRPr="005E0599">
        <w:rPr>
          <w:noProof/>
        </w:rPr>
        <w:t xml:space="preserve"> components which are easy to assemble into a reliable processing system, can be adopted. </w:t>
      </w:r>
      <w:r w:rsidR="00434291" w:rsidRPr="005E0599">
        <w:rPr>
          <w:noProof/>
          <w:lang w:eastAsia="en-GB"/>
        </w:rPr>
        <w:t xml:space="preserve">First, </w:t>
      </w:r>
      <w:r w:rsidR="00434291" w:rsidRPr="005E0599">
        <w:rPr>
          <w:noProof/>
        </w:rPr>
        <w:t xml:space="preserve">this </w:t>
      </w:r>
      <w:r w:rsidR="00CB2CC8" w:rsidRPr="005E0599">
        <w:rPr>
          <w:noProof/>
        </w:rPr>
        <w:t xml:space="preserve">design </w:t>
      </w:r>
      <w:r w:rsidR="00434291" w:rsidRPr="005E0599">
        <w:rPr>
          <w:noProof/>
        </w:rPr>
        <w:t>makes possible both vertical and horizontal integration by possibly adding up already existing and/or new processes</w:t>
      </w:r>
      <w:r w:rsidR="007D3747" w:rsidRPr="005E0599">
        <w:rPr>
          <w:noProof/>
        </w:rPr>
        <w:t xml:space="preserve"> and </w:t>
      </w:r>
      <w:r w:rsidR="00434291" w:rsidRPr="005E0599">
        <w:rPr>
          <w:noProof/>
        </w:rPr>
        <w:t>operations corresponding to different domains of the GSBPM</w:t>
      </w:r>
      <w:r w:rsidR="001D43A8" w:rsidRPr="005E0599">
        <w:rPr>
          <w:noProof/>
        </w:rPr>
        <w:t xml:space="preserve"> </w:t>
      </w:r>
      <w:r w:rsidR="00352279" w:rsidRPr="005E0599">
        <w:rPr>
          <w:b/>
          <w:noProof/>
        </w:rPr>
        <w:fldChar w:fldCharType="begin"/>
      </w:r>
      <w:r w:rsidR="00352279" w:rsidRPr="005E0599">
        <w:rPr>
          <w:b/>
          <w:noProof/>
        </w:rPr>
        <w:instrText xml:space="preserve"> REF UN \h  \* MERGEFORMAT </w:instrText>
      </w:r>
      <w:r w:rsidR="00352279" w:rsidRPr="005E0599">
        <w:rPr>
          <w:b/>
          <w:noProof/>
        </w:rPr>
      </w:r>
      <w:r w:rsidR="00352279" w:rsidRPr="005E0599">
        <w:rPr>
          <w:b/>
          <w:noProof/>
        </w:rPr>
        <w:fldChar w:fldCharType="separate"/>
      </w:r>
      <w:r w:rsidR="00604AAA" w:rsidRPr="005E0599">
        <w:rPr>
          <w:b/>
          <w:noProof/>
          <w:szCs w:val="24"/>
        </w:rPr>
        <w:t>[6]</w:t>
      </w:r>
      <w:r w:rsidR="00352279" w:rsidRPr="005E0599">
        <w:rPr>
          <w:b/>
          <w:noProof/>
        </w:rPr>
        <w:fldChar w:fldCharType="end"/>
      </w:r>
      <w:r w:rsidR="00434291" w:rsidRPr="005E0599">
        <w:rPr>
          <w:noProof/>
        </w:rPr>
        <w:t xml:space="preserve">. </w:t>
      </w:r>
      <w:r w:rsidR="00BE0953" w:rsidRPr="005E0599">
        <w:rPr>
          <w:noProof/>
        </w:rPr>
        <w:t>In addition</w:t>
      </w:r>
      <w:r w:rsidR="007D3747" w:rsidRPr="005E0599">
        <w:rPr>
          <w:noProof/>
        </w:rPr>
        <w:t xml:space="preserve">, the use and management of metadata to describe not only data, but also </w:t>
      </w:r>
      <w:r w:rsidR="00BE0953" w:rsidRPr="005E0599">
        <w:rPr>
          <w:noProof/>
        </w:rPr>
        <w:t>programs and tools</w:t>
      </w:r>
      <w:r w:rsidR="007D3747" w:rsidRPr="005E0599">
        <w:rPr>
          <w:noProof/>
        </w:rPr>
        <w:t xml:space="preserve">, </w:t>
      </w:r>
      <w:r w:rsidR="00CB2CC8" w:rsidRPr="005E0599">
        <w:rPr>
          <w:noProof/>
        </w:rPr>
        <w:t xml:space="preserve">can </w:t>
      </w:r>
      <w:r w:rsidR="007D3747" w:rsidRPr="005E0599">
        <w:rPr>
          <w:noProof/>
        </w:rPr>
        <w:t>facilitate the reuse</w:t>
      </w:r>
      <w:r w:rsidR="00BE0953" w:rsidRPr="005E0599">
        <w:rPr>
          <w:noProof/>
        </w:rPr>
        <w:t xml:space="preserve"> of </w:t>
      </w:r>
      <w:r w:rsidR="00CB2CC8" w:rsidRPr="005E0599">
        <w:rPr>
          <w:noProof/>
        </w:rPr>
        <w:t xml:space="preserve">these </w:t>
      </w:r>
      <w:r w:rsidR="008F3D54" w:rsidRPr="005E0599">
        <w:rPr>
          <w:noProof/>
        </w:rPr>
        <w:t xml:space="preserve">modular </w:t>
      </w:r>
      <w:r w:rsidR="00BE0953" w:rsidRPr="005E0599">
        <w:rPr>
          <w:noProof/>
        </w:rPr>
        <w:t>components, or parts of them</w:t>
      </w:r>
      <w:r w:rsidR="007D3747" w:rsidRPr="005E0599">
        <w:rPr>
          <w:noProof/>
        </w:rPr>
        <w:t xml:space="preserve">. </w:t>
      </w:r>
      <w:r w:rsidR="00CB2CC8" w:rsidRPr="005E0599">
        <w:rPr>
          <w:noProof/>
        </w:rPr>
        <w:t>Still</w:t>
      </w:r>
      <w:r w:rsidR="00BE40A0" w:rsidRPr="005E0599">
        <w:rPr>
          <w:noProof/>
        </w:rPr>
        <w:t xml:space="preserve">, </w:t>
      </w:r>
      <w:r w:rsidR="00CB2CC8" w:rsidRPr="005E0599">
        <w:rPr>
          <w:noProof/>
        </w:rPr>
        <w:t>when designing such a modular production process</w:t>
      </w:r>
      <w:r w:rsidR="00B727EB" w:rsidRPr="005E0599">
        <w:rPr>
          <w:noProof/>
        </w:rPr>
        <w:t xml:space="preserve">, </w:t>
      </w:r>
      <w:r w:rsidR="00B738E2" w:rsidRPr="005E0599">
        <w:rPr>
          <w:noProof/>
        </w:rPr>
        <w:t xml:space="preserve">special attention needs to be paid to the specification of the statistical methods and the deployment of the </w:t>
      </w:r>
      <w:r w:rsidR="00104F02" w:rsidRPr="005E0599">
        <w:rPr>
          <w:noProof/>
        </w:rPr>
        <w:t xml:space="preserve">IT </w:t>
      </w:r>
      <w:r w:rsidR="00B738E2" w:rsidRPr="005E0599">
        <w:rPr>
          <w:noProof/>
        </w:rPr>
        <w:t xml:space="preserve">modules in which the statistical methods are encapsulated </w:t>
      </w:r>
      <w:r w:rsidR="00352279" w:rsidRPr="005E0599">
        <w:rPr>
          <w:b/>
          <w:noProof/>
        </w:rPr>
        <w:fldChar w:fldCharType="begin"/>
      </w:r>
      <w:r w:rsidR="00352279" w:rsidRPr="005E0599">
        <w:rPr>
          <w:b/>
          <w:noProof/>
        </w:rPr>
        <w:instrText xml:space="preserve"> REF Struijs13 \h  \* MERGEFORMAT </w:instrText>
      </w:r>
      <w:r w:rsidR="00352279" w:rsidRPr="005E0599">
        <w:rPr>
          <w:b/>
          <w:noProof/>
        </w:rPr>
      </w:r>
      <w:r w:rsidR="00352279" w:rsidRPr="005E0599">
        <w:rPr>
          <w:b/>
          <w:noProof/>
        </w:rPr>
        <w:fldChar w:fldCharType="separate"/>
      </w:r>
      <w:r w:rsidR="00604AAA" w:rsidRPr="005E0599">
        <w:rPr>
          <w:b/>
          <w:noProof/>
        </w:rPr>
        <w:t>[4]</w:t>
      </w:r>
      <w:r w:rsidR="00352279" w:rsidRPr="005E0599">
        <w:rPr>
          <w:b/>
          <w:noProof/>
        </w:rPr>
        <w:fldChar w:fldCharType="end"/>
      </w:r>
      <w:r w:rsidR="00352279" w:rsidRPr="005E0599">
        <w:rPr>
          <w:b/>
          <w:noProof/>
        </w:rPr>
        <w:fldChar w:fldCharType="begin"/>
      </w:r>
      <w:r w:rsidR="00352279" w:rsidRPr="005E0599">
        <w:rPr>
          <w:b/>
          <w:noProof/>
        </w:rPr>
        <w:instrText xml:space="preserve"> REF Seyb13 \h  \* MERGEFORMAT </w:instrText>
      </w:r>
      <w:r w:rsidR="00352279" w:rsidRPr="005E0599">
        <w:rPr>
          <w:b/>
          <w:noProof/>
        </w:rPr>
      </w:r>
      <w:r w:rsidR="00352279" w:rsidRPr="005E0599">
        <w:rPr>
          <w:b/>
          <w:noProof/>
        </w:rPr>
        <w:fldChar w:fldCharType="separate"/>
      </w:r>
      <w:r w:rsidR="00604AAA" w:rsidRPr="005E0599">
        <w:rPr>
          <w:b/>
          <w:noProof/>
        </w:rPr>
        <w:t>[8]</w:t>
      </w:r>
      <w:r w:rsidR="00352279" w:rsidRPr="005E0599">
        <w:rPr>
          <w:b/>
          <w:noProof/>
        </w:rPr>
        <w:fldChar w:fldCharType="end"/>
      </w:r>
      <w:r w:rsidR="001B7723" w:rsidRPr="005E0599">
        <w:rPr>
          <w:noProof/>
        </w:rPr>
        <w:t>.</w:t>
      </w:r>
      <w:r w:rsidR="00CB2CC8" w:rsidRPr="005E0599">
        <w:rPr>
          <w:noProof/>
        </w:rPr>
        <w:t xml:space="preserve"> </w:t>
      </w:r>
      <w:r w:rsidR="00B738E2" w:rsidRPr="005E0599">
        <w:rPr>
          <w:noProof/>
        </w:rPr>
        <w:t xml:space="preserve">Actually, </w:t>
      </w:r>
      <w:r w:rsidR="00B4187F" w:rsidRPr="005E0599">
        <w:rPr>
          <w:noProof/>
        </w:rPr>
        <w:t>it</w:t>
      </w:r>
      <w:r w:rsidR="00B738E2" w:rsidRPr="005E0599">
        <w:rPr>
          <w:noProof/>
        </w:rPr>
        <w:t xml:space="preserve"> shall be con</w:t>
      </w:r>
      <w:r w:rsidR="00104F02" w:rsidRPr="005E0599">
        <w:rPr>
          <w:noProof/>
        </w:rPr>
        <w:t>sidered from both the business and the service</w:t>
      </w:r>
      <w:r w:rsidR="00B738E2" w:rsidRPr="005E0599">
        <w:rPr>
          <w:noProof/>
        </w:rPr>
        <w:t xml:space="preserve"> perspectives</w:t>
      </w:r>
      <w:r w:rsidR="00104F02" w:rsidRPr="005E0599">
        <w:rPr>
          <w:noProof/>
        </w:rPr>
        <w:t xml:space="preserve"> since there is no one-to-one matching between statistical processes and IT modules</w:t>
      </w:r>
      <w:r w:rsidR="00B738E2" w:rsidRPr="005E0599">
        <w:rPr>
          <w:noProof/>
        </w:rPr>
        <w:t xml:space="preserve">. </w:t>
      </w:r>
      <w:r w:rsidR="00CB2CC8" w:rsidRPr="005E0599">
        <w:rPr>
          <w:noProof/>
        </w:rPr>
        <w:t>In doing so,</w:t>
      </w:r>
      <w:r w:rsidR="00B738E2" w:rsidRPr="005E0599">
        <w:rPr>
          <w:noProof/>
        </w:rPr>
        <w:t xml:space="preserve"> careful </w:t>
      </w:r>
      <w:r w:rsidR="008F3D54" w:rsidRPr="005E0599">
        <w:rPr>
          <w:noProof/>
        </w:rPr>
        <w:t>analysis</w:t>
      </w:r>
      <w:r w:rsidR="00B738E2" w:rsidRPr="005E0599">
        <w:rPr>
          <w:noProof/>
        </w:rPr>
        <w:t xml:space="preserve"> of the scope and boundaries of each </w:t>
      </w:r>
      <w:r w:rsidR="00B4187F" w:rsidRPr="005E0599">
        <w:rPr>
          <w:noProof/>
        </w:rPr>
        <w:t xml:space="preserve">individual </w:t>
      </w:r>
      <w:r w:rsidR="00B738E2" w:rsidRPr="005E0599">
        <w:rPr>
          <w:noProof/>
        </w:rPr>
        <w:t>module</w:t>
      </w:r>
      <w:r w:rsidR="00B4187F" w:rsidRPr="005E0599">
        <w:rPr>
          <w:noProof/>
        </w:rPr>
        <w:t xml:space="preserve"> – may it be IT or statistical – a</w:t>
      </w:r>
      <w:r w:rsidR="00B738E2" w:rsidRPr="005E0599">
        <w:rPr>
          <w:noProof/>
        </w:rPr>
        <w:t xml:space="preserve">nd the level of </w:t>
      </w:r>
      <w:r w:rsidR="00B738E2" w:rsidRPr="005E0599">
        <w:rPr>
          <w:i/>
          <w:noProof/>
        </w:rPr>
        <w:t>granularity</w:t>
      </w:r>
      <w:r w:rsidR="00B738E2" w:rsidRPr="005E0599">
        <w:rPr>
          <w:noProof/>
        </w:rPr>
        <w:t xml:space="preserve"> of the set of modules, as well as their interdependencies, should also be </w:t>
      </w:r>
      <w:r w:rsidR="008F3D54" w:rsidRPr="005E0599">
        <w:rPr>
          <w:noProof/>
        </w:rPr>
        <w:t>performed</w:t>
      </w:r>
      <w:r w:rsidR="00B738E2" w:rsidRPr="005E0599">
        <w:rPr>
          <w:noProof/>
        </w:rPr>
        <w:t xml:space="preserve"> </w:t>
      </w:r>
      <w:r w:rsidR="00352279" w:rsidRPr="005E0599">
        <w:rPr>
          <w:b/>
          <w:noProof/>
        </w:rPr>
        <w:fldChar w:fldCharType="begin"/>
      </w:r>
      <w:r w:rsidR="00352279" w:rsidRPr="005E0599">
        <w:rPr>
          <w:b/>
          <w:noProof/>
        </w:rPr>
        <w:instrText xml:space="preserve"> REF Poirier13 \h  \* MERGEFORMAT </w:instrText>
      </w:r>
      <w:r w:rsidR="00352279" w:rsidRPr="005E0599">
        <w:rPr>
          <w:b/>
          <w:noProof/>
        </w:rPr>
      </w:r>
      <w:r w:rsidR="00352279" w:rsidRPr="005E0599">
        <w:rPr>
          <w:b/>
          <w:noProof/>
        </w:rPr>
        <w:fldChar w:fldCharType="separate"/>
      </w:r>
      <w:r w:rsidR="00604AAA" w:rsidRPr="005E0599">
        <w:rPr>
          <w:b/>
          <w:noProof/>
        </w:rPr>
        <w:t>[7]</w:t>
      </w:r>
      <w:r w:rsidR="00352279" w:rsidRPr="005E0599">
        <w:rPr>
          <w:b/>
          <w:noProof/>
        </w:rPr>
        <w:fldChar w:fldCharType="end"/>
      </w:r>
      <w:r w:rsidR="00CB2CC8" w:rsidRPr="005E0599">
        <w:rPr>
          <w:noProof/>
        </w:rPr>
        <w:t xml:space="preserve">. </w:t>
      </w:r>
      <w:r w:rsidR="00434291" w:rsidRPr="005E0599">
        <w:rPr>
          <w:noProof/>
        </w:rPr>
        <w:t xml:space="preserve">Second, by focussing on </w:t>
      </w:r>
      <w:r w:rsidR="0034120D" w:rsidRPr="005E0599">
        <w:rPr>
          <w:noProof/>
        </w:rPr>
        <w:t xml:space="preserve">the </w:t>
      </w:r>
      <w:r w:rsidR="00434291" w:rsidRPr="005E0599">
        <w:rPr>
          <w:noProof/>
        </w:rPr>
        <w:t xml:space="preserve">overall </w:t>
      </w:r>
      <w:r w:rsidR="007D3747" w:rsidRPr="005E0599">
        <w:rPr>
          <w:noProof/>
        </w:rPr>
        <w:t xml:space="preserve">workflow </w:t>
      </w:r>
      <w:r w:rsidR="00434291" w:rsidRPr="005E0599">
        <w:rPr>
          <w:noProof/>
        </w:rPr>
        <w:t xml:space="preserve">instead of single tasks, </w:t>
      </w:r>
      <w:r w:rsidR="00B4187F" w:rsidRPr="005E0599">
        <w:rPr>
          <w:noProof/>
        </w:rPr>
        <w:t xml:space="preserve">the modular design </w:t>
      </w:r>
      <w:r w:rsidR="00434291" w:rsidRPr="005E0599">
        <w:rPr>
          <w:noProof/>
        </w:rPr>
        <w:t xml:space="preserve">further releases the constraint on the choice of a programming language: </w:t>
      </w:r>
      <w:r w:rsidR="008F3D54" w:rsidRPr="005E0599">
        <w:rPr>
          <w:noProof/>
        </w:rPr>
        <w:t xml:space="preserve">within a given module, </w:t>
      </w:r>
      <w:r w:rsidR="00434291" w:rsidRPr="005E0599">
        <w:rPr>
          <w:noProof/>
        </w:rPr>
        <w:t xml:space="preserve">it should be possible for the producer to implement a given statistical </w:t>
      </w:r>
      <w:r w:rsidR="00864C59" w:rsidRPr="005E0599">
        <w:rPr>
          <w:noProof/>
        </w:rPr>
        <w:t xml:space="preserve">operation </w:t>
      </w:r>
      <w:r w:rsidR="00434291" w:rsidRPr="005E0599">
        <w:rPr>
          <w:noProof/>
        </w:rPr>
        <w:t xml:space="preserve">in whatever programming language that fits best. Obviously, this </w:t>
      </w:r>
      <w:r w:rsidR="00434291" w:rsidRPr="005E0599">
        <w:rPr>
          <w:i/>
          <w:noProof/>
        </w:rPr>
        <w:t>"</w:t>
      </w:r>
      <w:r w:rsidR="00434291" w:rsidRPr="005E0599">
        <w:rPr>
          <w:i/>
          <w:noProof/>
          <w:lang w:eastAsia="en-GB"/>
        </w:rPr>
        <w:t>agnosti</w:t>
      </w:r>
      <w:r w:rsidR="004544F2" w:rsidRPr="005E0599">
        <w:rPr>
          <w:i/>
          <w:noProof/>
          <w:lang w:eastAsia="en-GB"/>
        </w:rPr>
        <w:t>c"</w:t>
      </w:r>
      <w:r w:rsidR="00434291" w:rsidRPr="005E0599">
        <w:rPr>
          <w:i/>
          <w:noProof/>
          <w:lang w:eastAsia="en-GB"/>
        </w:rPr>
        <w:t xml:space="preserve"> </w:t>
      </w:r>
      <w:r w:rsidR="00434291" w:rsidRPr="005E0599">
        <w:rPr>
          <w:noProof/>
          <w:lang w:eastAsia="en-GB"/>
        </w:rPr>
        <w:t>approach</w:t>
      </w:r>
      <w:r w:rsidR="00434291" w:rsidRPr="005E0599">
        <w:rPr>
          <w:i/>
          <w:noProof/>
          <w:lang w:eastAsia="en-GB"/>
        </w:rPr>
        <w:t xml:space="preserve"> </w:t>
      </w:r>
      <w:r w:rsidR="00B70791" w:rsidRPr="005E0599">
        <w:rPr>
          <w:noProof/>
        </w:rPr>
        <w:t>will have</w:t>
      </w:r>
      <w:r w:rsidR="00434291" w:rsidRPr="005E0599">
        <w:rPr>
          <w:noProof/>
        </w:rPr>
        <w:t xml:space="preserve"> a cost since it introduces further constraint on the implementation: it becomes necessary to ensure that the statistical </w:t>
      </w:r>
      <w:r w:rsidR="000D52A9" w:rsidRPr="005E0599">
        <w:rPr>
          <w:noProof/>
        </w:rPr>
        <w:t>product</w:t>
      </w:r>
      <w:r w:rsidR="00434291" w:rsidRPr="005E0599">
        <w:rPr>
          <w:noProof/>
        </w:rPr>
        <w:t>s obtained using different software</w:t>
      </w:r>
      <w:r w:rsidR="00285C39" w:rsidRPr="005E0599">
        <w:rPr>
          <w:noProof/>
        </w:rPr>
        <w:t>/technolog</w:t>
      </w:r>
      <w:r w:rsidR="00B22D99" w:rsidRPr="005E0599">
        <w:rPr>
          <w:noProof/>
        </w:rPr>
        <w:t>ies</w:t>
      </w:r>
      <w:r w:rsidR="00434291" w:rsidRPr="005E0599">
        <w:rPr>
          <w:noProof/>
        </w:rPr>
        <w:t xml:space="preserve"> are identical, </w:t>
      </w:r>
      <w:r w:rsidR="00434291" w:rsidRPr="005E0599">
        <w:rPr>
          <w:i/>
          <w:noProof/>
        </w:rPr>
        <w:t>i.e.</w:t>
      </w:r>
      <w:r w:rsidR="00434291" w:rsidRPr="005E0599">
        <w:rPr>
          <w:noProof/>
        </w:rPr>
        <w:t xml:space="preserve"> that processes are </w:t>
      </w:r>
      <w:r w:rsidR="00285C39" w:rsidRPr="005E0599">
        <w:rPr>
          <w:noProof/>
        </w:rPr>
        <w:t xml:space="preserve">consistent and </w:t>
      </w:r>
      <w:r w:rsidR="00434291" w:rsidRPr="005E0599">
        <w:rPr>
          <w:noProof/>
        </w:rPr>
        <w:t>robust</w:t>
      </w:r>
      <w:r w:rsidR="008F3D54" w:rsidRPr="005E0599">
        <w:rPr>
          <w:noProof/>
        </w:rPr>
        <w:t xml:space="preserve">; it is also essential to guarantee that different modules – ideally </w:t>
      </w:r>
      <w:r w:rsidR="008F3D54" w:rsidRPr="005E0599">
        <w:rPr>
          <w:noProof/>
          <w:lang w:eastAsia="en-GB"/>
        </w:rPr>
        <w:t xml:space="preserve">provided in a service-oriented </w:t>
      </w:r>
      <w:r w:rsidR="008F3D54" w:rsidRPr="005E0599">
        <w:rPr>
          <w:noProof/>
        </w:rPr>
        <w:t>manner</w:t>
      </w:r>
      <w:r w:rsidR="009C2BAF" w:rsidRPr="005E0599">
        <w:rPr>
          <w:noProof/>
        </w:rPr>
        <w:t xml:space="preserve"> </w:t>
      </w:r>
      <w:r w:rsidR="009C2BAF" w:rsidRPr="005E0599">
        <w:rPr>
          <w:b/>
          <w:noProof/>
        </w:rPr>
        <w:fldChar w:fldCharType="begin"/>
      </w:r>
      <w:r w:rsidR="009C2BAF" w:rsidRPr="005E0599">
        <w:rPr>
          <w:b/>
          <w:noProof/>
        </w:rPr>
        <w:instrText xml:space="preserve"> REF Bruno16 \h  \* MERGEFORMAT </w:instrText>
      </w:r>
      <w:r w:rsidR="009C2BAF" w:rsidRPr="005E0599">
        <w:rPr>
          <w:b/>
          <w:noProof/>
        </w:rPr>
      </w:r>
      <w:r w:rsidR="009C2BAF" w:rsidRPr="005E0599">
        <w:rPr>
          <w:b/>
          <w:noProof/>
        </w:rPr>
        <w:fldChar w:fldCharType="separate"/>
      </w:r>
      <w:r w:rsidR="00604AAA" w:rsidRPr="005E0599">
        <w:rPr>
          <w:b/>
          <w:noProof/>
          <w:szCs w:val="24"/>
        </w:rPr>
        <w:t>[14]</w:t>
      </w:r>
      <w:r w:rsidR="009C2BAF" w:rsidRPr="005E0599">
        <w:rPr>
          <w:b/>
          <w:noProof/>
        </w:rPr>
        <w:fldChar w:fldCharType="end"/>
      </w:r>
      <w:r w:rsidR="0055071C" w:rsidRPr="005E0599">
        <w:rPr>
          <w:b/>
          <w:noProof/>
        </w:rPr>
        <w:fldChar w:fldCharType="begin"/>
      </w:r>
      <w:r w:rsidR="0055071C" w:rsidRPr="005E0599">
        <w:rPr>
          <w:b/>
          <w:noProof/>
        </w:rPr>
        <w:instrText xml:space="preserve"> REF Dragoni16 \h  \* MERGEFORMAT </w:instrText>
      </w:r>
      <w:r w:rsidR="0055071C" w:rsidRPr="005E0599">
        <w:rPr>
          <w:b/>
          <w:noProof/>
        </w:rPr>
      </w:r>
      <w:r w:rsidR="0055071C" w:rsidRPr="005E0599">
        <w:rPr>
          <w:b/>
          <w:noProof/>
        </w:rPr>
        <w:fldChar w:fldCharType="separate"/>
      </w:r>
      <w:r w:rsidR="00604AAA" w:rsidRPr="005E0599">
        <w:rPr>
          <w:b/>
          <w:noProof/>
          <w:szCs w:val="24"/>
        </w:rPr>
        <w:t>[15]</w:t>
      </w:r>
      <w:r w:rsidR="0055071C" w:rsidRPr="005E0599">
        <w:rPr>
          <w:b/>
          <w:noProof/>
        </w:rPr>
        <w:fldChar w:fldCharType="end"/>
      </w:r>
      <w:r w:rsidR="0055071C" w:rsidRPr="005E0599">
        <w:rPr>
          <w:b/>
          <w:noProof/>
        </w:rPr>
        <w:t xml:space="preserve"> </w:t>
      </w:r>
      <w:r w:rsidR="008F3D54" w:rsidRPr="005E0599">
        <w:rPr>
          <w:b/>
          <w:noProof/>
        </w:rPr>
        <w:t xml:space="preserve">– </w:t>
      </w:r>
      <w:r w:rsidR="008F3D54" w:rsidRPr="005E0599">
        <w:rPr>
          <w:noProof/>
        </w:rPr>
        <w:t>fit seamlessly together and can communicate between each other</w:t>
      </w:r>
      <w:r w:rsidR="00434291" w:rsidRPr="005E0599">
        <w:rPr>
          <w:noProof/>
        </w:rPr>
        <w:t xml:space="preserve">. </w:t>
      </w:r>
      <w:r w:rsidR="00CB2CC8" w:rsidRPr="005E0599">
        <w:rPr>
          <w:noProof/>
        </w:rPr>
        <w:t>Nevertheless</w:t>
      </w:r>
      <w:r w:rsidR="00434291" w:rsidRPr="005E0599">
        <w:rPr>
          <w:noProof/>
        </w:rPr>
        <w:t xml:space="preserve">, it </w:t>
      </w:r>
      <w:r w:rsidR="008509AD" w:rsidRPr="005E0599">
        <w:rPr>
          <w:noProof/>
        </w:rPr>
        <w:t>leverages the opportunities that new technologies offer for working more effectively</w:t>
      </w:r>
      <w:r w:rsidR="00BE40A0" w:rsidRPr="005E0599">
        <w:rPr>
          <w:noProof/>
        </w:rPr>
        <w:t xml:space="preserve"> </w:t>
      </w:r>
      <w:r w:rsidR="008F3D54" w:rsidRPr="005E0599">
        <w:rPr>
          <w:noProof/>
        </w:rPr>
        <w:t>and</w:t>
      </w:r>
      <w:r w:rsidR="00BE40A0" w:rsidRPr="005E0599">
        <w:rPr>
          <w:noProof/>
        </w:rPr>
        <w:t xml:space="preserve"> it supports software (and hardware) independence in view of future migration</w:t>
      </w:r>
      <w:r w:rsidR="00E70B52" w:rsidRPr="005E0599">
        <w:rPr>
          <w:noProof/>
        </w:rPr>
        <w:t>, thereby alleviating the potential burden of legacy</w:t>
      </w:r>
      <w:r w:rsidR="00BE40A0" w:rsidRPr="005E0599">
        <w:rPr>
          <w:noProof/>
        </w:rPr>
        <w:t>. It also</w:t>
      </w:r>
      <w:r w:rsidR="008509AD" w:rsidRPr="005E0599">
        <w:rPr>
          <w:noProof/>
        </w:rPr>
        <w:t xml:space="preserve"> </w:t>
      </w:r>
      <w:r w:rsidR="00434291" w:rsidRPr="005E0599">
        <w:rPr>
          <w:noProof/>
        </w:rPr>
        <w:t xml:space="preserve">offers additional control since it guarantees not only the validity of </w:t>
      </w:r>
      <w:r w:rsidR="008F3D54" w:rsidRPr="005E0599">
        <w:rPr>
          <w:noProof/>
        </w:rPr>
        <w:t>the statistical products</w:t>
      </w:r>
      <w:r w:rsidR="00434291" w:rsidRPr="005E0599">
        <w:rPr>
          <w:noProof/>
        </w:rPr>
        <w:t xml:space="preserve">, but the methodological choices made for implementation as well – </w:t>
      </w:r>
      <w:r w:rsidR="00434291" w:rsidRPr="005E0599">
        <w:rPr>
          <w:i/>
          <w:noProof/>
        </w:rPr>
        <w:t>e.g.</w:t>
      </w:r>
      <w:r w:rsidR="00434291" w:rsidRPr="005E0599">
        <w:rPr>
          <w:noProof/>
        </w:rPr>
        <w:t>, on the way a Gini index</w:t>
      </w:r>
      <w:r w:rsidR="00133918" w:rsidRPr="005E0599">
        <w:rPr>
          <w:noProof/>
        </w:rPr>
        <w:t xml:space="preserve"> is calculated</w:t>
      </w:r>
      <w:r w:rsidR="00434291" w:rsidRPr="005E0599">
        <w:rPr>
          <w:noProof/>
        </w:rPr>
        <w:t xml:space="preserve">, a quantile </w:t>
      </w:r>
      <w:r w:rsidR="00BE0953" w:rsidRPr="005E0599">
        <w:rPr>
          <w:noProof/>
        </w:rPr>
        <w:t xml:space="preserve">is </w:t>
      </w:r>
      <w:r w:rsidR="00133918" w:rsidRPr="005E0599">
        <w:rPr>
          <w:noProof/>
        </w:rPr>
        <w:t>estimated</w:t>
      </w:r>
      <w:r w:rsidR="00434291" w:rsidRPr="005E0599">
        <w:rPr>
          <w:noProof/>
        </w:rPr>
        <w:t xml:space="preserve">, sampling is performed… </w:t>
      </w:r>
    </w:p>
    <w:p w:rsidR="003B6E56" w:rsidRPr="005E0599" w:rsidRDefault="003B6E56" w:rsidP="00434291">
      <w:pPr>
        <w:pStyle w:val="ListBullet"/>
        <w:numPr>
          <w:ilvl w:val="0"/>
          <w:numId w:val="0"/>
        </w:numPr>
        <w:rPr>
          <w:noProof/>
        </w:rPr>
      </w:pPr>
    </w:p>
    <w:p w:rsidR="00434291" w:rsidRPr="005E0599" w:rsidRDefault="003B6E56" w:rsidP="00434291">
      <w:pPr>
        <w:pStyle w:val="Heading1"/>
        <w:numPr>
          <w:ilvl w:val="0"/>
          <w:numId w:val="0"/>
        </w:numPr>
        <w:ind w:left="480" w:hanging="480"/>
        <w:jc w:val="center"/>
        <w:rPr>
          <w:noProof/>
        </w:rPr>
      </w:pPr>
      <w:r w:rsidRPr="005E0599">
        <w:rPr>
          <w:noProof/>
          <w:lang w:eastAsia="en-GB"/>
        </w:rPr>
        <w:drawing>
          <wp:anchor distT="0" distB="0" distL="114300" distR="114300" simplePos="0" relativeHeight="251658240" behindDoc="1" locked="0" layoutInCell="1" allowOverlap="1" wp14:anchorId="1541F497" wp14:editId="1E50F1F7">
            <wp:simplePos x="0" y="0"/>
            <wp:positionH relativeFrom="column">
              <wp:posOffset>407035</wp:posOffset>
            </wp:positionH>
            <wp:positionV relativeFrom="paragraph">
              <wp:posOffset>12700</wp:posOffset>
            </wp:positionV>
            <wp:extent cx="4657090" cy="3653790"/>
            <wp:effectExtent l="19050" t="19050" r="10160" b="22860"/>
            <wp:wrapTight wrapText="bothSides">
              <wp:wrapPolygon edited="0">
                <wp:start x="-88" y="-113"/>
                <wp:lineTo x="-88" y="21623"/>
                <wp:lineTo x="21559" y="21623"/>
                <wp:lineTo x="21559" y="-113"/>
                <wp:lineTo x="-88" y="-11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657090" cy="36537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C022E5" w:rsidRPr="005E0599" w:rsidRDefault="00434291" w:rsidP="00D46478">
      <w:pPr>
        <w:pStyle w:val="Caption"/>
        <w:rPr>
          <w:noProof/>
          <w:sz w:val="20"/>
        </w:rPr>
      </w:pPr>
      <w:bookmarkStart w:id="1" w:name="_Ref473738848"/>
      <w:r w:rsidRPr="005E0599">
        <w:rPr>
          <w:noProof/>
          <w:sz w:val="20"/>
        </w:rPr>
        <w:t xml:space="preserve">Figure </w:t>
      </w:r>
      <w:r w:rsidRPr="005E0599">
        <w:rPr>
          <w:noProof/>
          <w:sz w:val="20"/>
        </w:rPr>
        <w:fldChar w:fldCharType="begin"/>
      </w:r>
      <w:r w:rsidRPr="005E0599">
        <w:rPr>
          <w:noProof/>
          <w:sz w:val="20"/>
        </w:rPr>
        <w:instrText xml:space="preserve"> SEQ Figure \* ARABIC </w:instrText>
      </w:r>
      <w:r w:rsidRPr="005E0599">
        <w:rPr>
          <w:noProof/>
          <w:sz w:val="20"/>
        </w:rPr>
        <w:fldChar w:fldCharType="separate"/>
      </w:r>
      <w:r w:rsidR="00604AAA" w:rsidRPr="00BA5EDE">
        <w:rPr>
          <w:noProof/>
          <w:sz w:val="20"/>
        </w:rPr>
        <w:t>1</w:t>
      </w:r>
      <w:r w:rsidRPr="005E0599">
        <w:rPr>
          <w:noProof/>
          <w:sz w:val="20"/>
        </w:rPr>
        <w:fldChar w:fldCharType="end"/>
      </w:r>
      <w:bookmarkEnd w:id="1"/>
      <w:r w:rsidRPr="005E0599">
        <w:rPr>
          <w:noProof/>
          <w:sz w:val="20"/>
        </w:rPr>
        <w:t xml:space="preserve"> - A snapshot of the user-friendly documentation of PING platform</w:t>
      </w:r>
      <w:r w:rsidR="00291CD5" w:rsidRPr="005E0599">
        <w:rPr>
          <w:noProof/>
          <w:sz w:val="20"/>
        </w:rPr>
        <w:t xml:space="preserve"> (available </w:t>
      </w:r>
      <w:hyperlink r:id="rId10" w:history="1">
        <w:r w:rsidR="00291CD5" w:rsidRPr="005E0599">
          <w:rPr>
            <w:rStyle w:val="Hyperlink"/>
            <w:noProof/>
            <w:sz w:val="20"/>
          </w:rPr>
          <w:t>here</w:t>
        </w:r>
      </w:hyperlink>
      <w:r w:rsidR="00291CD5" w:rsidRPr="005E0599">
        <w:rPr>
          <w:noProof/>
          <w:sz w:val="20"/>
        </w:rPr>
        <w:t>)</w:t>
      </w:r>
      <w:r w:rsidRPr="005E0599">
        <w:rPr>
          <w:noProof/>
          <w:sz w:val="20"/>
        </w:rPr>
        <w:t>. The organisation matches that of GSBPM. In addition, when applicable, processes, sub-processes and operations are described through BPM graphical representation.</w:t>
      </w:r>
    </w:p>
    <w:p w:rsidR="00993E21" w:rsidRPr="005E0599" w:rsidRDefault="00993E21" w:rsidP="005E0599">
      <w:pPr>
        <w:pStyle w:val="Caption"/>
        <w:rPr>
          <w:noProof/>
        </w:rPr>
      </w:pPr>
    </w:p>
    <w:p w:rsidR="007C59ED" w:rsidRPr="005E0599" w:rsidRDefault="008F3D54" w:rsidP="0018699B">
      <w:pPr>
        <w:rPr>
          <w:noProof/>
        </w:rPr>
      </w:pPr>
      <w:r w:rsidRPr="005E0599">
        <w:rPr>
          <w:noProof/>
          <w:lang w:eastAsia="en-GB"/>
        </w:rPr>
        <w:t>When applying an integral approach to statistics production, neither does everything need to be designed at the same time, nor does this design need to be absolutely right prior to the actual implementation. We</w:t>
      </w:r>
      <w:r w:rsidR="00434291" w:rsidRPr="005E0599">
        <w:rPr>
          <w:noProof/>
          <w:lang w:eastAsia="en-GB"/>
        </w:rPr>
        <w:t xml:space="preserve"> further combine </w:t>
      </w:r>
      <w:r w:rsidR="003212FD" w:rsidRPr="005E0599">
        <w:rPr>
          <w:noProof/>
        </w:rPr>
        <w:t>th</w:t>
      </w:r>
      <w:r w:rsidR="002A311A" w:rsidRPr="005E0599">
        <w:rPr>
          <w:noProof/>
        </w:rPr>
        <w:t>e</w:t>
      </w:r>
      <w:r w:rsidR="003212FD" w:rsidRPr="005E0599">
        <w:rPr>
          <w:noProof/>
        </w:rPr>
        <w:t xml:space="preserve"> </w:t>
      </w:r>
      <w:r w:rsidR="002A311A" w:rsidRPr="005E0599">
        <w:rPr>
          <w:noProof/>
        </w:rPr>
        <w:t xml:space="preserve">high-level </w:t>
      </w:r>
      <w:r w:rsidR="00434291" w:rsidRPr="005E0599">
        <w:rPr>
          <w:noProof/>
        </w:rPr>
        <w:t xml:space="preserve">process-centric approach </w:t>
      </w:r>
      <w:r w:rsidR="002A311A" w:rsidRPr="005E0599">
        <w:rPr>
          <w:noProof/>
        </w:rPr>
        <w:t xml:space="preserve">above </w:t>
      </w:r>
      <w:r w:rsidR="00434291" w:rsidRPr="005E0599">
        <w:rPr>
          <w:noProof/>
          <w:lang w:eastAsia="en-GB"/>
        </w:rPr>
        <w:t xml:space="preserve">with bottom-up considerations, </w:t>
      </w:r>
      <w:r w:rsidR="00434291" w:rsidRPr="005E0599">
        <w:rPr>
          <w:i/>
          <w:noProof/>
          <w:lang w:eastAsia="en-GB"/>
        </w:rPr>
        <w:t>e.g.,</w:t>
      </w:r>
      <w:r w:rsidR="00434291" w:rsidRPr="005E0599">
        <w:rPr>
          <w:noProof/>
          <w:lang w:eastAsia="en-GB"/>
        </w:rPr>
        <w:t xml:space="preserve"> specific methodological and technological aspects of the processes are also taken into account</w:t>
      </w:r>
      <w:r w:rsidR="00C022E5" w:rsidRPr="005E0599">
        <w:rPr>
          <w:noProof/>
          <w:lang w:eastAsia="en-GB"/>
        </w:rPr>
        <w:t xml:space="preserve"> through continuous implementation </w:t>
      </w:r>
      <w:r w:rsidR="00352279" w:rsidRPr="005E0599">
        <w:rPr>
          <w:b/>
          <w:noProof/>
          <w:lang w:eastAsia="en-GB"/>
        </w:rPr>
        <w:fldChar w:fldCharType="begin"/>
      </w:r>
      <w:r w:rsidR="00352279" w:rsidRPr="005E0599">
        <w:rPr>
          <w:noProof/>
          <w:lang w:eastAsia="en-GB"/>
        </w:rPr>
        <w:instrText xml:space="preserve"> REF Salgado16 \h </w:instrText>
      </w:r>
      <w:r w:rsidR="00352279" w:rsidRPr="005E0599">
        <w:rPr>
          <w:b/>
          <w:noProof/>
          <w:lang w:eastAsia="en-GB"/>
        </w:rPr>
        <w:instrText xml:space="preserve"> \* MERGEFORMAT </w:instrText>
      </w:r>
      <w:r w:rsidR="00352279" w:rsidRPr="005E0599">
        <w:rPr>
          <w:b/>
          <w:noProof/>
          <w:lang w:eastAsia="en-GB"/>
        </w:rPr>
      </w:r>
      <w:r w:rsidR="00352279" w:rsidRPr="005E0599">
        <w:rPr>
          <w:b/>
          <w:noProof/>
          <w:lang w:eastAsia="en-GB"/>
        </w:rPr>
        <w:fldChar w:fldCharType="separate"/>
      </w:r>
      <w:r w:rsidR="00604AAA" w:rsidRPr="005E0599">
        <w:rPr>
          <w:b/>
          <w:noProof/>
          <w:szCs w:val="24"/>
        </w:rPr>
        <w:t xml:space="preserve">[1] </w:t>
      </w:r>
      <w:r w:rsidR="00352279" w:rsidRPr="005E0599">
        <w:rPr>
          <w:b/>
          <w:noProof/>
          <w:lang w:eastAsia="en-GB"/>
        </w:rPr>
        <w:fldChar w:fldCharType="end"/>
      </w:r>
      <w:r w:rsidR="00434291" w:rsidRPr="005E0599">
        <w:rPr>
          <w:noProof/>
          <w:lang w:eastAsia="en-GB"/>
        </w:rPr>
        <w:t xml:space="preserve">. </w:t>
      </w:r>
      <w:r w:rsidRPr="005E0599">
        <w:rPr>
          <w:noProof/>
          <w:lang w:eastAsia="en-GB"/>
        </w:rPr>
        <w:t>In practice, it</w:t>
      </w:r>
      <w:r w:rsidR="00434291" w:rsidRPr="005E0599">
        <w:rPr>
          <w:noProof/>
          <w:lang w:eastAsia="en-GB"/>
        </w:rPr>
        <w:t xml:space="preserve"> means</w:t>
      </w:r>
      <w:r w:rsidR="002A311A" w:rsidRPr="005E0599">
        <w:rPr>
          <w:noProof/>
          <w:lang w:eastAsia="en-GB"/>
        </w:rPr>
        <w:t xml:space="preserve"> </w:t>
      </w:r>
      <w:r w:rsidR="00434291" w:rsidRPr="005E0599">
        <w:rPr>
          <w:noProof/>
          <w:lang w:eastAsia="en-GB"/>
        </w:rPr>
        <w:t xml:space="preserve">that operations along the production chain are modularised </w:t>
      </w:r>
      <w:r w:rsidR="002A311A" w:rsidRPr="005E0599">
        <w:rPr>
          <w:noProof/>
          <w:lang w:eastAsia="en-GB"/>
        </w:rPr>
        <w:t xml:space="preserve">not only </w:t>
      </w:r>
      <w:r w:rsidR="00434291" w:rsidRPr="005E0599">
        <w:rPr>
          <w:noProof/>
          <w:lang w:eastAsia="en-GB"/>
        </w:rPr>
        <w:t xml:space="preserve">to support the whole production cycle, but also to solve immediate ad-hoc issues. </w:t>
      </w:r>
      <w:r w:rsidRPr="005E0599">
        <w:rPr>
          <w:noProof/>
          <w:lang w:eastAsia="en-GB"/>
        </w:rPr>
        <w:t xml:space="preserve">This leads notably to a preference for simpler and smaller process modules. Small granularity makes it easier to change, add or remove features and capabilities to a </w:t>
      </w:r>
      <w:r w:rsidR="002E21CB" w:rsidRPr="005E0599">
        <w:rPr>
          <w:noProof/>
          <w:lang w:eastAsia="en-GB"/>
        </w:rPr>
        <w:t>module</w:t>
      </w:r>
      <w:r w:rsidRPr="005E0599">
        <w:rPr>
          <w:noProof/>
          <w:lang w:eastAsia="en-GB"/>
        </w:rPr>
        <w:t xml:space="preserve"> at any time, and to build complex operations from simple parts </w:t>
      </w:r>
      <w:r w:rsidRPr="005E0599">
        <w:rPr>
          <w:b/>
          <w:noProof/>
          <w:lang w:eastAsia="en-GB"/>
        </w:rPr>
        <w:fldChar w:fldCharType="begin"/>
      </w:r>
      <w:r w:rsidRPr="005E0599">
        <w:rPr>
          <w:b/>
          <w:noProof/>
          <w:lang w:eastAsia="en-GB"/>
        </w:rPr>
        <w:instrText xml:space="preserve"> REF Struijs13 \h  \* MERGEFORMAT </w:instrText>
      </w:r>
      <w:r w:rsidRPr="005E0599">
        <w:rPr>
          <w:b/>
          <w:noProof/>
          <w:lang w:eastAsia="en-GB"/>
        </w:rPr>
      </w:r>
      <w:r w:rsidRPr="005E0599">
        <w:rPr>
          <w:b/>
          <w:noProof/>
          <w:lang w:eastAsia="en-GB"/>
        </w:rPr>
        <w:fldChar w:fldCharType="separate"/>
      </w:r>
      <w:r w:rsidR="00604AAA" w:rsidRPr="005E0599">
        <w:rPr>
          <w:b/>
          <w:noProof/>
        </w:rPr>
        <w:t>[4]</w:t>
      </w:r>
      <w:r w:rsidRPr="005E0599">
        <w:rPr>
          <w:b/>
          <w:noProof/>
          <w:lang w:eastAsia="en-GB"/>
        </w:rPr>
        <w:fldChar w:fldCharType="end"/>
      </w:r>
      <w:r w:rsidRPr="005E0599">
        <w:rPr>
          <w:b/>
          <w:noProof/>
          <w:lang w:eastAsia="en-GB"/>
        </w:rPr>
        <w:fldChar w:fldCharType="begin"/>
      </w:r>
      <w:r w:rsidRPr="005E0599">
        <w:rPr>
          <w:b/>
          <w:noProof/>
          <w:lang w:eastAsia="en-GB"/>
        </w:rPr>
        <w:instrText xml:space="preserve"> REF Seyb13 \h  \* MERGEFORMAT </w:instrText>
      </w:r>
      <w:r w:rsidRPr="005E0599">
        <w:rPr>
          <w:b/>
          <w:noProof/>
          <w:lang w:eastAsia="en-GB"/>
        </w:rPr>
      </w:r>
      <w:r w:rsidRPr="005E0599">
        <w:rPr>
          <w:b/>
          <w:noProof/>
          <w:lang w:eastAsia="en-GB"/>
        </w:rPr>
        <w:fldChar w:fldCharType="separate"/>
      </w:r>
      <w:r w:rsidR="00604AAA" w:rsidRPr="005E0599">
        <w:rPr>
          <w:b/>
          <w:noProof/>
        </w:rPr>
        <w:t>[8]</w:t>
      </w:r>
      <w:r w:rsidRPr="005E0599">
        <w:rPr>
          <w:b/>
          <w:noProof/>
          <w:lang w:eastAsia="en-GB"/>
        </w:rPr>
        <w:fldChar w:fldCharType="end"/>
      </w:r>
      <w:r w:rsidRPr="005E0599">
        <w:rPr>
          <w:b/>
          <w:noProof/>
          <w:lang w:eastAsia="en-GB"/>
        </w:rPr>
        <w:fldChar w:fldCharType="begin"/>
      </w:r>
      <w:r w:rsidRPr="005E0599">
        <w:rPr>
          <w:b/>
          <w:noProof/>
          <w:lang w:eastAsia="en-GB"/>
        </w:rPr>
        <w:instrText xml:space="preserve"> REF Bruno16 \h  \* MERGEFORMAT </w:instrText>
      </w:r>
      <w:r w:rsidRPr="005E0599">
        <w:rPr>
          <w:b/>
          <w:noProof/>
          <w:lang w:eastAsia="en-GB"/>
        </w:rPr>
      </w:r>
      <w:r w:rsidRPr="005E0599">
        <w:rPr>
          <w:b/>
          <w:noProof/>
          <w:lang w:eastAsia="en-GB"/>
        </w:rPr>
        <w:fldChar w:fldCharType="separate"/>
      </w:r>
      <w:r w:rsidR="00604AAA" w:rsidRPr="005E0599">
        <w:rPr>
          <w:b/>
          <w:noProof/>
          <w:szCs w:val="24"/>
        </w:rPr>
        <w:t>[14]</w:t>
      </w:r>
      <w:r w:rsidRPr="005E0599">
        <w:rPr>
          <w:b/>
          <w:noProof/>
          <w:lang w:eastAsia="en-GB"/>
        </w:rPr>
        <w:fldChar w:fldCharType="end"/>
      </w:r>
      <w:r w:rsidRPr="005E0599">
        <w:rPr>
          <w:noProof/>
          <w:lang w:eastAsia="en-GB"/>
        </w:rPr>
        <w:t>. It increases the flexibility of process modules, as well as their performance, which can be controlled through the introduction of various configuration and parameter settings.</w:t>
      </w:r>
      <w:r w:rsidRPr="005E0599">
        <w:rPr>
          <w:noProof/>
        </w:rPr>
        <w:t xml:space="preserve"> </w:t>
      </w:r>
      <w:r w:rsidRPr="005E0599">
        <w:rPr>
          <w:noProof/>
          <w:lang w:eastAsia="en-GB"/>
        </w:rPr>
        <w:t xml:space="preserve">The degree to which a module is then configured and parameterised is mostly a </w:t>
      </w:r>
      <w:r w:rsidR="001900FD">
        <w:rPr>
          <w:noProof/>
          <w:lang w:eastAsia="en-GB"/>
        </w:rPr>
        <w:t xml:space="preserve">methodological </w:t>
      </w:r>
      <w:r w:rsidRPr="005E0599">
        <w:rPr>
          <w:noProof/>
          <w:lang w:eastAsia="en-GB"/>
        </w:rPr>
        <w:t xml:space="preserve">issue and may imply some judgmental choices. </w:t>
      </w:r>
      <w:r w:rsidRPr="005E0599">
        <w:rPr>
          <w:noProof/>
        </w:rPr>
        <w:t xml:space="preserve">There is an obvious trade-off between </w:t>
      </w:r>
      <w:r w:rsidR="00765C87" w:rsidRPr="005E0599">
        <w:rPr>
          <w:noProof/>
        </w:rPr>
        <w:t xml:space="preserve">the scope of application (flexibility), </w:t>
      </w:r>
      <w:r w:rsidRPr="005E0599">
        <w:rPr>
          <w:noProof/>
        </w:rPr>
        <w:t xml:space="preserve">the ease of application (reusability), the efficiency, and the simplicity of the modular components </w:t>
      </w:r>
      <w:r w:rsidRPr="005E0599">
        <w:rPr>
          <w:b/>
          <w:noProof/>
        </w:rPr>
        <w:fldChar w:fldCharType="begin"/>
      </w:r>
      <w:r w:rsidRPr="005E0599">
        <w:rPr>
          <w:b/>
          <w:noProof/>
        </w:rPr>
        <w:instrText xml:space="preserve"> REF Poirier13 \h  \* MERGEFORMAT </w:instrText>
      </w:r>
      <w:r w:rsidRPr="005E0599">
        <w:rPr>
          <w:b/>
          <w:noProof/>
        </w:rPr>
      </w:r>
      <w:r w:rsidRPr="005E0599">
        <w:rPr>
          <w:b/>
          <w:noProof/>
        </w:rPr>
        <w:fldChar w:fldCharType="separate"/>
      </w:r>
      <w:r w:rsidR="00604AAA" w:rsidRPr="005E0599">
        <w:rPr>
          <w:b/>
          <w:noProof/>
        </w:rPr>
        <w:t>[7]</w:t>
      </w:r>
      <w:r w:rsidRPr="005E0599">
        <w:rPr>
          <w:b/>
          <w:noProof/>
        </w:rPr>
        <w:fldChar w:fldCharType="end"/>
      </w:r>
      <w:r w:rsidRPr="005E0599">
        <w:rPr>
          <w:noProof/>
        </w:rPr>
        <w:t xml:space="preserve">. </w:t>
      </w:r>
      <w:r w:rsidR="00765C87" w:rsidRPr="005E0599">
        <w:rPr>
          <w:noProof/>
          <w:lang w:eastAsia="en-GB"/>
        </w:rPr>
        <w:t xml:space="preserve">However, a limitation on the range of statistical methods configurable and available for each process can be imposed (see </w:t>
      </w:r>
      <w:r w:rsidR="00765C87" w:rsidRPr="005E0599">
        <w:rPr>
          <w:noProof/>
        </w:rPr>
        <w:t>example o</w:t>
      </w:r>
      <w:r w:rsidR="00765C87" w:rsidRPr="005E0599">
        <w:rPr>
          <w:noProof/>
          <w:lang w:eastAsia="en-GB"/>
        </w:rPr>
        <w:t>f</w:t>
      </w:r>
      <w:r w:rsidR="00F43B2D" w:rsidRPr="005E0599">
        <w:rPr>
          <w:noProof/>
          <w:lang w:eastAsia="en-GB"/>
        </w:rPr>
        <w:t xml:space="preserve"> </w:t>
      </w:r>
      <w:r w:rsidR="00F43B2D" w:rsidRPr="005E0599">
        <w:rPr>
          <w:b/>
          <w:noProof/>
          <w:lang w:eastAsia="en-GB"/>
        </w:rPr>
        <w:fldChar w:fldCharType="begin"/>
      </w:r>
      <w:r w:rsidR="00F43B2D" w:rsidRPr="005E0599">
        <w:rPr>
          <w:b/>
          <w:noProof/>
          <w:lang w:eastAsia="en-GB"/>
        </w:rPr>
        <w:instrText xml:space="preserve"> REF _Ref474312354 \h  \* MERGEFORMAT </w:instrText>
      </w:r>
      <w:r w:rsidR="00F43B2D" w:rsidRPr="005E0599">
        <w:rPr>
          <w:b/>
          <w:noProof/>
          <w:lang w:eastAsia="en-GB"/>
        </w:rPr>
      </w:r>
      <w:r w:rsidR="00F43B2D" w:rsidRPr="005E0599">
        <w:rPr>
          <w:b/>
          <w:noProof/>
          <w:lang w:eastAsia="en-GB"/>
        </w:rPr>
        <w:fldChar w:fldCharType="separate"/>
      </w:r>
      <w:r w:rsidR="00604AAA" w:rsidRPr="005E0599">
        <w:rPr>
          <w:b/>
          <w:noProof/>
          <w:lang w:eastAsia="en-GB"/>
        </w:rPr>
        <w:t>Figure 2</w:t>
      </w:r>
      <w:r w:rsidR="00F43B2D" w:rsidRPr="005E0599">
        <w:rPr>
          <w:b/>
          <w:noProof/>
          <w:lang w:eastAsia="en-GB"/>
        </w:rPr>
        <w:fldChar w:fldCharType="end"/>
      </w:r>
      <w:r w:rsidR="00765C87" w:rsidRPr="005E0599">
        <w:rPr>
          <w:noProof/>
        </w:rPr>
        <w:t>).</w:t>
      </w:r>
      <w:r w:rsidR="00765C87" w:rsidRPr="005E0599">
        <w:rPr>
          <w:noProof/>
          <w:lang w:eastAsia="en-GB"/>
        </w:rPr>
        <w:t xml:space="preserve"> </w:t>
      </w:r>
      <w:r w:rsidR="00D37A17" w:rsidRPr="005E0599">
        <w:rPr>
          <w:noProof/>
          <w:lang w:eastAsia="en-GB"/>
        </w:rPr>
        <w:t xml:space="preserve">This way, by starting small and building quickly, </w:t>
      </w:r>
      <w:r w:rsidR="00AF51F6" w:rsidRPr="005E0599">
        <w:rPr>
          <w:noProof/>
          <w:lang w:eastAsia="en-GB"/>
        </w:rPr>
        <w:t>w</w:t>
      </w:r>
      <w:r w:rsidR="00B64F9A" w:rsidRPr="005E0599">
        <w:rPr>
          <w:noProof/>
          <w:lang w:eastAsia="en-GB"/>
        </w:rPr>
        <w:t xml:space="preserve">e </w:t>
      </w:r>
      <w:r w:rsidR="00F43B2D" w:rsidRPr="005E0599">
        <w:rPr>
          <w:noProof/>
          <w:lang w:eastAsia="en-GB"/>
        </w:rPr>
        <w:t xml:space="preserve">develop </w:t>
      </w:r>
      <w:r w:rsidR="007710ED" w:rsidRPr="005E0599">
        <w:rPr>
          <w:noProof/>
          <w:lang w:eastAsia="en-GB"/>
        </w:rPr>
        <w:t>a</w:t>
      </w:r>
      <w:r w:rsidR="00B64F9A" w:rsidRPr="005E0599">
        <w:rPr>
          <w:noProof/>
          <w:lang w:eastAsia="en-GB"/>
        </w:rPr>
        <w:t xml:space="preserve"> library</w:t>
      </w:r>
      <w:r w:rsidR="007710ED" w:rsidRPr="005E0599">
        <w:rPr>
          <w:noProof/>
          <w:lang w:eastAsia="en-GB"/>
        </w:rPr>
        <w:t xml:space="preserve"> of validated statistical methods and IT components</w:t>
      </w:r>
      <w:r w:rsidR="00D37A17" w:rsidRPr="005E0599">
        <w:rPr>
          <w:noProof/>
          <w:lang w:eastAsia="en-GB"/>
        </w:rPr>
        <w:t>, and gain experience from its deployment.</w:t>
      </w:r>
      <w:r w:rsidR="007710ED" w:rsidRPr="005E0599">
        <w:rPr>
          <w:noProof/>
          <w:lang w:eastAsia="en-GB"/>
        </w:rPr>
        <w:t xml:space="preserve"> </w:t>
      </w:r>
      <w:r w:rsidR="00D37A17" w:rsidRPr="005E0599">
        <w:rPr>
          <w:noProof/>
        </w:rPr>
        <w:t xml:space="preserve">Beyond being exemplified, </w:t>
      </w:r>
      <w:r w:rsidR="00325F16" w:rsidRPr="005E0599">
        <w:rPr>
          <w:noProof/>
        </w:rPr>
        <w:t xml:space="preserve">methods </w:t>
      </w:r>
      <w:r w:rsidR="00D37A17" w:rsidRPr="005E0599">
        <w:rPr>
          <w:noProof/>
        </w:rPr>
        <w:t xml:space="preserve">and programs are fully tested </w:t>
      </w:r>
      <w:r w:rsidRPr="005E0599">
        <w:rPr>
          <w:noProof/>
        </w:rPr>
        <w:t>to ensure their reliability</w:t>
      </w:r>
      <w:r w:rsidR="009C2BAF" w:rsidRPr="005E0599">
        <w:rPr>
          <w:noProof/>
        </w:rPr>
        <w:t xml:space="preserve"> </w:t>
      </w:r>
      <w:r w:rsidR="009C2BAF" w:rsidRPr="005E0599">
        <w:rPr>
          <w:b/>
          <w:noProof/>
        </w:rPr>
        <w:fldChar w:fldCharType="begin"/>
      </w:r>
      <w:r w:rsidR="009C2BAF" w:rsidRPr="005E0599">
        <w:rPr>
          <w:b/>
          <w:noProof/>
        </w:rPr>
        <w:instrText xml:space="preserve"> REF Wilkinson94 \h  \* MERGEFORMAT </w:instrText>
      </w:r>
      <w:r w:rsidR="009C2BAF" w:rsidRPr="005E0599">
        <w:rPr>
          <w:b/>
          <w:noProof/>
        </w:rPr>
      </w:r>
      <w:r w:rsidR="009C2BAF" w:rsidRPr="005E0599">
        <w:rPr>
          <w:b/>
          <w:noProof/>
        </w:rPr>
        <w:fldChar w:fldCharType="separate"/>
      </w:r>
      <w:r w:rsidR="00604AAA" w:rsidRPr="005E0599">
        <w:rPr>
          <w:b/>
          <w:noProof/>
          <w:szCs w:val="24"/>
        </w:rPr>
        <w:t>[16]</w:t>
      </w:r>
      <w:r w:rsidR="009C2BAF" w:rsidRPr="005E0599">
        <w:rPr>
          <w:b/>
          <w:noProof/>
        </w:rPr>
        <w:fldChar w:fldCharType="end"/>
      </w:r>
      <w:r w:rsidRPr="005E0599">
        <w:rPr>
          <w:noProof/>
        </w:rPr>
        <w:t xml:space="preserve">. </w:t>
      </w:r>
      <w:r w:rsidRPr="005E0599">
        <w:rPr>
          <w:noProof/>
          <w:lang w:eastAsia="en-GB"/>
        </w:rPr>
        <w:t xml:space="preserve">Because maintainability and consistency may suffer from the increase of flexibility, </w:t>
      </w:r>
      <w:r w:rsidRPr="005E0599">
        <w:rPr>
          <w:noProof/>
        </w:rPr>
        <w:t xml:space="preserve">they also need to be consistently documented: documentation of both methodological concepts and computational aspects not only enhances reproducibility but also creates the basis for quality assurance </w:t>
      </w:r>
      <w:r w:rsidRPr="005E0599">
        <w:rPr>
          <w:b/>
          <w:noProof/>
        </w:rPr>
        <w:fldChar w:fldCharType="begin"/>
      </w:r>
      <w:r w:rsidRPr="005E0599">
        <w:rPr>
          <w:b/>
          <w:noProof/>
        </w:rPr>
        <w:instrText xml:space="preserve"> REF Kreuter13 \h  \* MERGEFORMAT </w:instrText>
      </w:r>
      <w:r w:rsidRPr="005E0599">
        <w:rPr>
          <w:b/>
          <w:noProof/>
        </w:rPr>
      </w:r>
      <w:r w:rsidRPr="005E0599">
        <w:rPr>
          <w:b/>
          <w:noProof/>
        </w:rPr>
        <w:fldChar w:fldCharType="separate"/>
      </w:r>
      <w:r w:rsidR="00604AAA" w:rsidRPr="005E0599">
        <w:rPr>
          <w:b/>
          <w:noProof/>
          <w:szCs w:val="24"/>
        </w:rPr>
        <w:t>[12]</w:t>
      </w:r>
      <w:r w:rsidRPr="005E0599">
        <w:rPr>
          <w:b/>
          <w:noProof/>
        </w:rPr>
        <w:fldChar w:fldCharType="end"/>
      </w:r>
      <w:r w:rsidRPr="005E0599">
        <w:rPr>
          <w:noProof/>
        </w:rPr>
        <w:t>.</w:t>
      </w:r>
      <w:r w:rsidR="00765C87" w:rsidRPr="005E0599">
        <w:rPr>
          <w:noProof/>
        </w:rPr>
        <w:t xml:space="preserve"> </w:t>
      </w:r>
      <w:r w:rsidR="006F4DB2" w:rsidRPr="005E0599">
        <w:rPr>
          <w:noProof/>
        </w:rPr>
        <w:t>In addition</w:t>
      </w:r>
      <w:r w:rsidR="00765C87" w:rsidRPr="005E0599">
        <w:rPr>
          <w:noProof/>
        </w:rPr>
        <w:t xml:space="preserve">, the use of versioning system helps at differentiating between configurations used in production and </w:t>
      </w:r>
      <w:r w:rsidR="00765C87" w:rsidRPr="005E0599">
        <w:rPr>
          <w:noProof/>
        </w:rPr>
        <w:lastRenderedPageBreak/>
        <w:t xml:space="preserve">those under development. </w:t>
      </w:r>
      <w:r w:rsidR="006F4DB2" w:rsidRPr="005E0599">
        <w:rPr>
          <w:noProof/>
        </w:rPr>
        <w:t>Overall, our goal is not only to tackle</w:t>
      </w:r>
      <w:r w:rsidR="00765C87" w:rsidRPr="005E0599">
        <w:rPr>
          <w:noProof/>
        </w:rPr>
        <w:t xml:space="preserve"> issues dealing with the reuse of IT solutions from a corporate point of view, </w:t>
      </w:r>
      <w:r w:rsidR="006F4DB2" w:rsidRPr="005E0599">
        <w:rPr>
          <w:noProof/>
        </w:rPr>
        <w:t xml:space="preserve">but we also aim at </w:t>
      </w:r>
      <w:r w:rsidR="00765C87" w:rsidRPr="005E0599">
        <w:rPr>
          <w:noProof/>
        </w:rPr>
        <w:t>shar</w:t>
      </w:r>
      <w:r w:rsidR="006F4DB2" w:rsidRPr="005E0599">
        <w:rPr>
          <w:noProof/>
        </w:rPr>
        <w:t>ing</w:t>
      </w:r>
      <w:r w:rsidR="00765C87" w:rsidRPr="005E0599">
        <w:rPr>
          <w:noProof/>
        </w:rPr>
        <w:t xml:space="preserve"> and reus</w:t>
      </w:r>
      <w:r w:rsidR="006F4DB2" w:rsidRPr="005E0599">
        <w:rPr>
          <w:noProof/>
        </w:rPr>
        <w:t>ing</w:t>
      </w:r>
      <w:r w:rsidR="00765C87" w:rsidRPr="005E0599">
        <w:rPr>
          <w:noProof/>
        </w:rPr>
        <w:t xml:space="preserve"> code </w:t>
      </w:r>
      <w:r w:rsidR="006F4DB2" w:rsidRPr="005E0599">
        <w:rPr>
          <w:noProof/>
        </w:rPr>
        <w:t>by</w:t>
      </w:r>
      <w:r w:rsidR="00B423ED" w:rsidRPr="005E0599">
        <w:rPr>
          <w:noProof/>
        </w:rPr>
        <w:t xml:space="preserve"> making</w:t>
      </w:r>
      <w:r w:rsidR="00765C87" w:rsidRPr="005E0599">
        <w:rPr>
          <w:noProof/>
        </w:rPr>
        <w:t xml:space="preserve"> guidelines for developing, documenting and testing programs available.</w:t>
      </w:r>
      <w:r w:rsidR="00B423ED" w:rsidRPr="005E0599">
        <w:rPr>
          <w:noProof/>
        </w:rPr>
        <w:t xml:space="preserve"> </w:t>
      </w:r>
      <w:r w:rsidR="00B423ED" w:rsidRPr="005E0599">
        <w:rPr>
          <w:noProof/>
          <w:lang w:eastAsia="en-GB"/>
        </w:rPr>
        <w:t xml:space="preserve">This way, users – in statistical </w:t>
      </w:r>
      <w:r w:rsidR="006F4DB2" w:rsidRPr="005E0599">
        <w:rPr>
          <w:noProof/>
          <w:lang w:eastAsia="en-GB"/>
        </w:rPr>
        <w:t>offices</w:t>
      </w:r>
      <w:r w:rsidR="00B423ED" w:rsidRPr="005E0599">
        <w:rPr>
          <w:noProof/>
          <w:lang w:eastAsia="en-GB"/>
        </w:rPr>
        <w:t xml:space="preserve">, but not only – shall become producers, say </w:t>
      </w:r>
      <w:r w:rsidR="00B423ED" w:rsidRPr="005E0599">
        <w:rPr>
          <w:i/>
          <w:noProof/>
          <w:lang w:eastAsia="en-GB"/>
        </w:rPr>
        <w:t>produsers</w:t>
      </w:r>
      <w:r w:rsidR="00B423ED" w:rsidRPr="005E0599">
        <w:rPr>
          <w:noProof/>
          <w:lang w:eastAsia="en-GB"/>
        </w:rPr>
        <w:t>, and potentially contribute to n</w:t>
      </w:r>
      <w:r w:rsidR="009C2BAF" w:rsidRPr="005E0599">
        <w:rPr>
          <w:noProof/>
          <w:lang w:eastAsia="en-GB"/>
        </w:rPr>
        <w:t>ew experiments and help develop</w:t>
      </w:r>
      <w:r w:rsidR="00B423ED" w:rsidRPr="005E0599">
        <w:rPr>
          <w:noProof/>
          <w:lang w:eastAsia="en-GB"/>
        </w:rPr>
        <w:t xml:space="preserve"> m</w:t>
      </w:r>
      <w:r w:rsidR="009C2BAF" w:rsidRPr="005E0599">
        <w:rPr>
          <w:noProof/>
          <w:lang w:eastAsia="en-GB"/>
        </w:rPr>
        <w:t>ore advanced analysis methods</w:t>
      </w:r>
      <w:r w:rsidR="00B423ED" w:rsidRPr="005E0599">
        <w:rPr>
          <w:noProof/>
          <w:lang w:eastAsia="en-GB"/>
        </w:rPr>
        <w:t xml:space="preserve">. </w:t>
      </w:r>
      <w:r w:rsidR="006F4DB2" w:rsidRPr="005E0599">
        <w:rPr>
          <w:noProof/>
          <w:lang w:eastAsia="en-GB"/>
        </w:rPr>
        <w:t>This</w:t>
      </w:r>
      <w:r w:rsidR="00B423ED" w:rsidRPr="005E0599">
        <w:rPr>
          <w:noProof/>
          <w:lang w:eastAsia="en-GB"/>
        </w:rPr>
        <w:t xml:space="preserve"> collaborative </w:t>
      </w:r>
      <w:r w:rsidR="006F4DB2" w:rsidRPr="005E0599">
        <w:rPr>
          <w:noProof/>
          <w:lang w:eastAsia="en-GB"/>
        </w:rPr>
        <w:t xml:space="preserve">approach reduces </w:t>
      </w:r>
      <w:r w:rsidR="00765C87" w:rsidRPr="005E0599">
        <w:rPr>
          <w:noProof/>
          <w:lang w:eastAsia="en-GB"/>
        </w:rPr>
        <w:t xml:space="preserve">both the risk of having no-one available </w:t>
      </w:r>
      <w:r w:rsidR="00C022E5" w:rsidRPr="005E0599">
        <w:rPr>
          <w:noProof/>
          <w:lang w:eastAsia="en-GB"/>
        </w:rPr>
        <w:t>to</w:t>
      </w:r>
      <w:r w:rsidR="00765C87" w:rsidRPr="005E0599">
        <w:rPr>
          <w:noProof/>
          <w:lang w:eastAsia="en-GB"/>
        </w:rPr>
        <w:t xml:space="preserve"> maintain or update the system, and the cost of the necessary testing and audit procedures needed for high-reliability software</w:t>
      </w:r>
      <w:r w:rsidR="00B423ED" w:rsidRPr="005E0599">
        <w:rPr>
          <w:noProof/>
          <w:lang w:eastAsia="en-GB"/>
        </w:rPr>
        <w:t xml:space="preserve">. </w:t>
      </w:r>
      <w:r w:rsidR="00434291" w:rsidRPr="005E0599">
        <w:rPr>
          <w:noProof/>
        </w:rPr>
        <w:t>Altogether, it contributes to a more holistic and extensive approach to production systems in statistical offices.</w:t>
      </w:r>
      <w:r w:rsidR="00B738E2" w:rsidRPr="005E0599">
        <w:rPr>
          <w:noProof/>
        </w:rPr>
        <w:t xml:space="preserve"> </w:t>
      </w:r>
    </w:p>
    <w:p w:rsidR="0061066D" w:rsidRPr="005E0599" w:rsidRDefault="007C59ED" w:rsidP="006F4DB2">
      <w:pPr>
        <w:keepNext/>
        <w:rPr>
          <w:noProof/>
        </w:rPr>
      </w:pPr>
      <w:r w:rsidRPr="00D462DC">
        <w:rPr>
          <w:noProof/>
          <w:lang w:eastAsia="en-GB"/>
        </w:rPr>
        <w:drawing>
          <wp:anchor distT="0" distB="0" distL="114300" distR="114300" simplePos="0" relativeHeight="251659264" behindDoc="1" locked="0" layoutInCell="1" allowOverlap="1" wp14:anchorId="3180EE5D" wp14:editId="3A4529D2">
            <wp:simplePos x="0" y="0"/>
            <wp:positionH relativeFrom="column">
              <wp:posOffset>123825</wp:posOffset>
            </wp:positionH>
            <wp:positionV relativeFrom="paragraph">
              <wp:posOffset>65405</wp:posOffset>
            </wp:positionV>
            <wp:extent cx="4937760" cy="3881120"/>
            <wp:effectExtent l="19050" t="19050" r="15240" b="24130"/>
            <wp:wrapTight wrapText="bothSides">
              <wp:wrapPolygon edited="0">
                <wp:start x="-83" y="-106"/>
                <wp:lineTo x="-83" y="21628"/>
                <wp:lineTo x="21583" y="21628"/>
                <wp:lineTo x="21583" y="-106"/>
                <wp:lineTo x="-83" y="-10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tile_composite.png"/>
                    <pic:cNvPicPr/>
                  </pic:nvPicPr>
                  <pic:blipFill>
                    <a:blip r:embed="rId11">
                      <a:extLst>
                        <a:ext uri="{28A0092B-C50C-407E-A947-70E740481C1C}">
                          <a14:useLocalDpi xmlns:a14="http://schemas.microsoft.com/office/drawing/2010/main" val="0"/>
                        </a:ext>
                      </a:extLst>
                    </a:blip>
                    <a:stretch>
                      <a:fillRect/>
                    </a:stretch>
                  </pic:blipFill>
                  <pic:spPr>
                    <a:xfrm>
                      <a:off x="0" y="0"/>
                      <a:ext cx="4937760" cy="3881120"/>
                    </a:xfrm>
                    <a:prstGeom prst="rect">
                      <a:avLst/>
                    </a:prstGeom>
                    <a:solidFill>
                      <a:schemeClr val="accent1"/>
                    </a:solidFill>
                    <a:ln>
                      <a:solidFill>
                        <a:schemeClr val="tx1"/>
                      </a:solidFill>
                    </a:ln>
                  </pic:spPr>
                </pic:pic>
              </a:graphicData>
            </a:graphic>
            <wp14:sizeRelH relativeFrom="page">
              <wp14:pctWidth>0</wp14:pctWidth>
            </wp14:sizeRelH>
            <wp14:sizeRelV relativeFrom="page">
              <wp14:pctHeight>0</wp14:pctHeight>
            </wp14:sizeRelV>
          </wp:anchor>
        </w:drawing>
      </w:r>
    </w:p>
    <w:p w:rsidR="00C022E5" w:rsidRPr="005E0599" w:rsidRDefault="0061066D" w:rsidP="005E0599">
      <w:pPr>
        <w:pStyle w:val="Text1"/>
        <w:ind w:left="0"/>
        <w:rPr>
          <w:b/>
          <w:noProof/>
          <w:sz w:val="20"/>
        </w:rPr>
      </w:pPr>
      <w:bookmarkStart w:id="2" w:name="_Ref474312354"/>
      <w:r w:rsidRPr="005E0599">
        <w:rPr>
          <w:b/>
          <w:noProof/>
          <w:sz w:val="20"/>
        </w:rPr>
        <w:t xml:space="preserve">Figure </w:t>
      </w:r>
      <w:r w:rsidRPr="005E0599">
        <w:rPr>
          <w:b/>
          <w:noProof/>
          <w:sz w:val="20"/>
        </w:rPr>
        <w:fldChar w:fldCharType="begin"/>
      </w:r>
      <w:r w:rsidRPr="005E0599">
        <w:rPr>
          <w:b/>
          <w:noProof/>
          <w:sz w:val="20"/>
        </w:rPr>
        <w:instrText xml:space="preserve"> SEQ Figure \* ARABIC </w:instrText>
      </w:r>
      <w:r w:rsidRPr="005E0599">
        <w:rPr>
          <w:b/>
          <w:noProof/>
          <w:sz w:val="20"/>
        </w:rPr>
        <w:fldChar w:fldCharType="separate"/>
      </w:r>
      <w:r w:rsidR="00604AAA" w:rsidRPr="00BA5EDE">
        <w:rPr>
          <w:b/>
          <w:noProof/>
          <w:sz w:val="20"/>
        </w:rPr>
        <w:t>2</w:t>
      </w:r>
      <w:r w:rsidRPr="005E0599">
        <w:rPr>
          <w:b/>
          <w:noProof/>
          <w:sz w:val="20"/>
        </w:rPr>
        <w:fldChar w:fldCharType="end"/>
      </w:r>
      <w:bookmarkEnd w:id="2"/>
      <w:r w:rsidRPr="005E0599">
        <w:rPr>
          <w:b/>
          <w:noProof/>
          <w:sz w:val="20"/>
        </w:rPr>
        <w:t>- A simple statistical operation (</w:t>
      </w:r>
      <w:r w:rsidR="007C59ED" w:rsidRPr="005E0599">
        <w:rPr>
          <w:b/>
          <w:noProof/>
          <w:sz w:val="20"/>
        </w:rPr>
        <w:t>quantile estimation</w:t>
      </w:r>
      <w:r w:rsidRPr="005E0599">
        <w:rPr>
          <w:b/>
          <w:noProof/>
          <w:sz w:val="20"/>
        </w:rPr>
        <w:t>) is consistently implemented (i.e., following well-defined algorithms) in different programming languages and made available to produsers with a limited range of parameters. Currently, both R and SAS developments are integrated onto PING platform. In the future, unnecessary duplication shall be avoided, and, instead, a software-agnostic service could be provided (</w:t>
      </w:r>
      <w:r w:rsidRPr="005E0599">
        <w:rPr>
          <w:b/>
          <w:i/>
          <w:noProof/>
          <w:sz w:val="20"/>
        </w:rPr>
        <w:t>e.g.,</w:t>
      </w:r>
      <w:r w:rsidRPr="005E0599">
        <w:rPr>
          <w:b/>
          <w:noProof/>
          <w:sz w:val="20"/>
        </w:rPr>
        <w:t xml:space="preserve"> through a micro SOA</w:t>
      </w:r>
      <w:r w:rsidR="009C2BAF" w:rsidRPr="005E0599">
        <w:rPr>
          <w:b/>
          <w:noProof/>
          <w:sz w:val="20"/>
        </w:rPr>
        <w:t xml:space="preserve"> </w:t>
      </w:r>
      <w:r w:rsidR="009C2BAF" w:rsidRPr="005E0599">
        <w:rPr>
          <w:b/>
          <w:noProof/>
          <w:sz w:val="20"/>
        </w:rPr>
        <w:fldChar w:fldCharType="begin"/>
      </w:r>
      <w:r w:rsidR="009C2BAF" w:rsidRPr="005E0599">
        <w:rPr>
          <w:b/>
          <w:noProof/>
          <w:sz w:val="20"/>
        </w:rPr>
        <w:instrText xml:space="preserve"> REF Dragoni16 \h  \* MERGEFORMAT </w:instrText>
      </w:r>
      <w:r w:rsidR="009C2BAF" w:rsidRPr="005E0599">
        <w:rPr>
          <w:b/>
          <w:noProof/>
          <w:sz w:val="20"/>
        </w:rPr>
      </w:r>
      <w:r w:rsidR="009C2BAF" w:rsidRPr="005E0599">
        <w:rPr>
          <w:b/>
          <w:noProof/>
          <w:sz w:val="20"/>
        </w:rPr>
        <w:fldChar w:fldCharType="separate"/>
      </w:r>
      <w:r w:rsidR="00604AAA" w:rsidRPr="005E0599">
        <w:rPr>
          <w:b/>
          <w:noProof/>
          <w:sz w:val="20"/>
        </w:rPr>
        <w:t>[15]</w:t>
      </w:r>
      <w:r w:rsidR="009C2BAF" w:rsidRPr="005E0599">
        <w:rPr>
          <w:b/>
          <w:noProof/>
          <w:sz w:val="20"/>
        </w:rPr>
        <w:fldChar w:fldCharType="end"/>
      </w:r>
      <w:r w:rsidRPr="005E0599">
        <w:rPr>
          <w:b/>
          <w:noProof/>
          <w:sz w:val="20"/>
        </w:rPr>
        <w:t xml:space="preserve">). </w:t>
      </w:r>
    </w:p>
    <w:p w:rsidR="00434291" w:rsidRPr="005E0599" w:rsidRDefault="003212FD" w:rsidP="00434291">
      <w:pPr>
        <w:pStyle w:val="Heading1"/>
        <w:rPr>
          <w:noProof/>
        </w:rPr>
      </w:pPr>
      <w:r w:rsidRPr="005E0599">
        <w:rPr>
          <w:noProof/>
        </w:rPr>
        <w:t>Conclusion</w:t>
      </w:r>
      <w:r w:rsidR="003F22A6" w:rsidRPr="005E0599">
        <w:rPr>
          <w:noProof/>
        </w:rPr>
        <w:t>: current status</w:t>
      </w:r>
      <w:r w:rsidRPr="005E0599">
        <w:rPr>
          <w:noProof/>
        </w:rPr>
        <w:t xml:space="preserve"> and f</w:t>
      </w:r>
      <w:r w:rsidR="00434291" w:rsidRPr="005E0599">
        <w:rPr>
          <w:noProof/>
        </w:rPr>
        <w:t>uture plans</w:t>
      </w:r>
    </w:p>
    <w:p w:rsidR="0078233A" w:rsidRPr="005E0599" w:rsidRDefault="0098282E" w:rsidP="005E0599">
      <w:pPr>
        <w:pStyle w:val="Text1"/>
        <w:ind w:left="0"/>
        <w:rPr>
          <w:noProof/>
          <w:szCs w:val="24"/>
        </w:rPr>
      </w:pPr>
      <w:r w:rsidRPr="005E0599">
        <w:rPr>
          <w:noProof/>
        </w:rPr>
        <w:t>Th</w:t>
      </w:r>
      <w:r w:rsidR="003212FD" w:rsidRPr="005E0599">
        <w:rPr>
          <w:noProof/>
        </w:rPr>
        <w:t xml:space="preserve">is </w:t>
      </w:r>
      <w:r w:rsidRPr="005E0599">
        <w:rPr>
          <w:noProof/>
        </w:rPr>
        <w:t xml:space="preserve">paper </w:t>
      </w:r>
      <w:r w:rsidR="003212FD" w:rsidRPr="005E0599">
        <w:rPr>
          <w:noProof/>
        </w:rPr>
        <w:t>presents</w:t>
      </w:r>
      <w:r w:rsidRPr="005E0599">
        <w:rPr>
          <w:noProof/>
        </w:rPr>
        <w:t xml:space="preserve"> a reference framework – designed as a mix of bottom-up and top-down approaches – which gives overall guidance</w:t>
      </w:r>
      <w:r w:rsidR="0013364E" w:rsidRPr="005E0599">
        <w:rPr>
          <w:noProof/>
        </w:rPr>
        <w:t xml:space="preserve"> for the integration of software applications into a statistical production chain</w:t>
      </w:r>
      <w:r w:rsidRPr="005E0599">
        <w:rPr>
          <w:noProof/>
        </w:rPr>
        <w:t xml:space="preserve">, as well as a number of principles that underpin this framework. </w:t>
      </w:r>
      <w:r w:rsidR="00C022E5" w:rsidRPr="005E0599">
        <w:rPr>
          <w:noProof/>
        </w:rPr>
        <w:t xml:space="preserve">Currently, specific statistical production processes are still being </w:t>
      </w:r>
      <w:r w:rsidR="007C59ED" w:rsidRPr="005E0599">
        <w:rPr>
          <w:noProof/>
        </w:rPr>
        <w:t>incorporated</w:t>
      </w:r>
      <w:r w:rsidR="0033766B" w:rsidRPr="005E0599">
        <w:rPr>
          <w:noProof/>
        </w:rPr>
        <w:t xml:space="preserve"> within this </w:t>
      </w:r>
      <w:r w:rsidR="00C022E5" w:rsidRPr="005E0599">
        <w:rPr>
          <w:noProof/>
        </w:rPr>
        <w:t>framework</w:t>
      </w:r>
      <w:r w:rsidR="0033766B" w:rsidRPr="005E0599">
        <w:rPr>
          <w:noProof/>
        </w:rPr>
        <w:t>,</w:t>
      </w:r>
      <w:r w:rsidR="00C022E5" w:rsidRPr="005E0599">
        <w:rPr>
          <w:noProof/>
        </w:rPr>
        <w:t xml:space="preserve"> while </w:t>
      </w:r>
      <w:r w:rsidR="007C59ED" w:rsidRPr="005E0599">
        <w:rPr>
          <w:noProof/>
        </w:rPr>
        <w:t>shared</w:t>
      </w:r>
      <w:r w:rsidR="00C022E5" w:rsidRPr="005E0599">
        <w:rPr>
          <w:noProof/>
        </w:rPr>
        <w:t xml:space="preserve"> IT </w:t>
      </w:r>
      <w:r w:rsidR="0033766B" w:rsidRPr="005E0599">
        <w:rPr>
          <w:noProof/>
        </w:rPr>
        <w:t>modules</w:t>
      </w:r>
      <w:r w:rsidR="00C022E5" w:rsidRPr="005E0599">
        <w:rPr>
          <w:noProof/>
        </w:rPr>
        <w:t xml:space="preserve"> are </w:t>
      </w:r>
      <w:r w:rsidR="0033766B" w:rsidRPr="005E0599">
        <w:rPr>
          <w:noProof/>
        </w:rPr>
        <w:t xml:space="preserve">being </w:t>
      </w:r>
      <w:r w:rsidR="00C022E5" w:rsidRPr="005E0599">
        <w:rPr>
          <w:noProof/>
        </w:rPr>
        <w:t xml:space="preserve">developed. The </w:t>
      </w:r>
      <w:r w:rsidR="007C59ED" w:rsidRPr="005E0599">
        <w:rPr>
          <w:noProof/>
        </w:rPr>
        <w:t xml:space="preserve">former becomes more attractive the more standard IT modules are available to support it, and the </w:t>
      </w:r>
      <w:r w:rsidR="0033766B" w:rsidRPr="005E0599">
        <w:rPr>
          <w:noProof/>
        </w:rPr>
        <w:t>benefit</w:t>
      </w:r>
      <w:r w:rsidR="00C022E5" w:rsidRPr="005E0599">
        <w:rPr>
          <w:noProof/>
        </w:rPr>
        <w:t xml:space="preserve"> of the latter increases with each proce</w:t>
      </w:r>
      <w:r w:rsidR="007C59ED" w:rsidRPr="005E0599">
        <w:rPr>
          <w:noProof/>
        </w:rPr>
        <w:t>ss that is designed to use it</w:t>
      </w:r>
      <w:r w:rsidR="00C022E5" w:rsidRPr="005E0599">
        <w:rPr>
          <w:noProof/>
        </w:rPr>
        <w:t xml:space="preserve">. </w:t>
      </w:r>
      <w:r w:rsidR="00434291" w:rsidRPr="005E0599">
        <w:rPr>
          <w:noProof/>
        </w:rPr>
        <w:t xml:space="preserve">In the future, we plan to explore ways of moving along the dimension of scalability while again maintaining the generality of the platform. We believe that progress will be greatly facilitated by sustained and strong interaction between all </w:t>
      </w:r>
      <w:r w:rsidR="00434291" w:rsidRPr="005E0599">
        <w:rPr>
          <w:i/>
          <w:noProof/>
        </w:rPr>
        <w:t>produsers</w:t>
      </w:r>
      <w:r w:rsidR="00434291" w:rsidRPr="005E0599">
        <w:rPr>
          <w:noProof/>
        </w:rPr>
        <w:t>, with expertise cutting across multiple domains. Further, interrelation between standards for business process model and information model will also be explored.</w:t>
      </w:r>
    </w:p>
    <w:p w:rsidR="00BC6AFE" w:rsidRPr="005E0599" w:rsidRDefault="00BC6AFE">
      <w:pPr>
        <w:pStyle w:val="Heading1"/>
        <w:numPr>
          <w:ilvl w:val="0"/>
          <w:numId w:val="0"/>
        </w:numPr>
        <w:rPr>
          <w:noProof/>
          <w:szCs w:val="24"/>
        </w:rPr>
      </w:pPr>
      <w:r w:rsidRPr="005E0599">
        <w:rPr>
          <w:noProof/>
          <w:szCs w:val="24"/>
        </w:rPr>
        <w:lastRenderedPageBreak/>
        <w:t>References</w:t>
      </w:r>
    </w:p>
    <w:p w:rsidR="00434291" w:rsidRPr="005E0599" w:rsidRDefault="00434291" w:rsidP="00434291">
      <w:pPr>
        <w:pStyle w:val="Text1"/>
        <w:ind w:left="0"/>
        <w:rPr>
          <w:noProof/>
          <w:szCs w:val="24"/>
        </w:rPr>
      </w:pPr>
      <w:bookmarkStart w:id="3" w:name="Salgado16"/>
      <w:r w:rsidRPr="005E0599">
        <w:rPr>
          <w:noProof/>
          <w:szCs w:val="24"/>
        </w:rPr>
        <w:t xml:space="preserve">[1] </w:t>
      </w:r>
      <w:bookmarkEnd w:id="3"/>
      <w:r w:rsidRPr="005E0599">
        <w:rPr>
          <w:noProof/>
          <w:szCs w:val="24"/>
        </w:rPr>
        <w:t>Salgado D. (2016): A modern vision of official statistical production (</w:t>
      </w:r>
      <w:hyperlink r:id="rId12" w:history="1">
        <w:r w:rsidRPr="005E0599">
          <w:rPr>
            <w:rStyle w:val="Hyperlink"/>
            <w:noProof/>
            <w:szCs w:val="24"/>
          </w:rPr>
          <w:t>online access</w:t>
        </w:r>
      </w:hyperlink>
      <w:r w:rsidRPr="005E0599">
        <w:rPr>
          <w:noProof/>
          <w:szCs w:val="24"/>
        </w:rPr>
        <w:t>).</w:t>
      </w:r>
    </w:p>
    <w:p w:rsidR="00434291" w:rsidRPr="005E0599" w:rsidRDefault="00434291" w:rsidP="00434291">
      <w:pPr>
        <w:pStyle w:val="Text1"/>
        <w:ind w:left="0"/>
        <w:rPr>
          <w:noProof/>
          <w:szCs w:val="24"/>
        </w:rPr>
      </w:pPr>
      <w:bookmarkStart w:id="4" w:name="Sutherland13"/>
      <w:r w:rsidRPr="005E0599">
        <w:rPr>
          <w:noProof/>
          <w:szCs w:val="24"/>
          <w:lang w:val="nl-NL"/>
        </w:rPr>
        <w:t>[2]</w:t>
      </w:r>
      <w:bookmarkEnd w:id="4"/>
      <w:r w:rsidRPr="005E0599">
        <w:rPr>
          <w:noProof/>
          <w:szCs w:val="24"/>
          <w:lang w:val="nl-NL"/>
        </w:rPr>
        <w:t xml:space="preserve"> Sutherland W.J. </w:t>
      </w:r>
      <w:r w:rsidRPr="005E0599">
        <w:rPr>
          <w:i/>
          <w:noProof/>
          <w:szCs w:val="24"/>
          <w:lang w:val="nl-NL"/>
        </w:rPr>
        <w:t>et al.</w:t>
      </w:r>
      <w:r w:rsidRPr="005E0599">
        <w:rPr>
          <w:noProof/>
          <w:szCs w:val="24"/>
          <w:lang w:val="nl-NL"/>
        </w:rPr>
        <w:t xml:space="preserve"> </w:t>
      </w:r>
      <w:r w:rsidRPr="005E0599">
        <w:rPr>
          <w:noProof/>
          <w:szCs w:val="24"/>
        </w:rPr>
        <w:t xml:space="preserve">(2013): Policy: Twenty tips for interpreting scientific claims, </w:t>
      </w:r>
      <w:r w:rsidRPr="005E0599">
        <w:rPr>
          <w:i/>
          <w:noProof/>
          <w:szCs w:val="24"/>
        </w:rPr>
        <w:t>Nature</w:t>
      </w:r>
      <w:r w:rsidRPr="005E0599">
        <w:rPr>
          <w:noProof/>
          <w:szCs w:val="24"/>
        </w:rPr>
        <w:t>, 503:335-337, doi:</w:t>
      </w:r>
      <w:hyperlink r:id="rId13" w:history="1">
        <w:r w:rsidRPr="005E0599">
          <w:rPr>
            <w:rStyle w:val="Hyperlink"/>
            <w:noProof/>
            <w:szCs w:val="24"/>
          </w:rPr>
          <w:t>10.1038/503335a</w:t>
        </w:r>
      </w:hyperlink>
      <w:r w:rsidRPr="005E0599">
        <w:rPr>
          <w:noProof/>
          <w:szCs w:val="24"/>
        </w:rPr>
        <w:t xml:space="preserve">.  </w:t>
      </w:r>
    </w:p>
    <w:p w:rsidR="00434291" w:rsidRPr="005E0599" w:rsidRDefault="00434291" w:rsidP="00434291">
      <w:pPr>
        <w:pStyle w:val="Text1"/>
        <w:ind w:left="0"/>
        <w:rPr>
          <w:noProof/>
          <w:szCs w:val="24"/>
        </w:rPr>
      </w:pPr>
      <w:bookmarkStart w:id="5" w:name="Bertot10"/>
      <w:r w:rsidRPr="005E0599">
        <w:rPr>
          <w:noProof/>
          <w:szCs w:val="24"/>
        </w:rPr>
        <w:t>[3]</w:t>
      </w:r>
      <w:bookmarkEnd w:id="5"/>
      <w:r w:rsidRPr="005E0599">
        <w:rPr>
          <w:noProof/>
          <w:szCs w:val="24"/>
        </w:rPr>
        <w:t xml:space="preserve"> Bertot J.C. </w:t>
      </w:r>
      <w:r w:rsidRPr="005E0599">
        <w:rPr>
          <w:i/>
          <w:noProof/>
          <w:szCs w:val="24"/>
        </w:rPr>
        <w:t>et al.</w:t>
      </w:r>
      <w:r w:rsidRPr="005E0599">
        <w:rPr>
          <w:noProof/>
          <w:szCs w:val="24"/>
        </w:rPr>
        <w:t xml:space="preserve"> (2010): Using ICTs to create a culture of transparency: E-government and social media as openness and anti-corruption tools for societies, </w:t>
      </w:r>
      <w:r w:rsidRPr="005E0599">
        <w:rPr>
          <w:i/>
          <w:noProof/>
          <w:szCs w:val="24"/>
        </w:rPr>
        <w:t>Government Information Quarterly</w:t>
      </w:r>
      <w:r w:rsidRPr="005E0599">
        <w:rPr>
          <w:noProof/>
          <w:szCs w:val="24"/>
        </w:rPr>
        <w:t>, 27(3):264-271, doi:</w:t>
      </w:r>
      <w:hyperlink r:id="rId14" w:tgtFrame="doilink" w:history="1">
        <w:r w:rsidRPr="005E0599">
          <w:rPr>
            <w:rStyle w:val="Hyperlink"/>
            <w:noProof/>
            <w:szCs w:val="24"/>
          </w:rPr>
          <w:t>10.1016/j.giq.2010.03.001</w:t>
        </w:r>
      </w:hyperlink>
      <w:r w:rsidRPr="005E0599">
        <w:rPr>
          <w:noProof/>
          <w:szCs w:val="24"/>
        </w:rPr>
        <w:t>.</w:t>
      </w:r>
    </w:p>
    <w:p w:rsidR="000978AD" w:rsidRPr="005E0599" w:rsidRDefault="0018699B" w:rsidP="000978AD">
      <w:pPr>
        <w:rPr>
          <w:noProof/>
          <w:szCs w:val="24"/>
        </w:rPr>
      </w:pPr>
      <w:bookmarkStart w:id="6" w:name="Struijs13"/>
      <w:r w:rsidRPr="005E0599">
        <w:rPr>
          <w:noProof/>
          <w:szCs w:val="24"/>
        </w:rPr>
        <w:t>[4]</w:t>
      </w:r>
      <w:bookmarkEnd w:id="6"/>
      <w:r w:rsidRPr="005E0599">
        <w:rPr>
          <w:noProof/>
          <w:szCs w:val="24"/>
        </w:rPr>
        <w:t xml:space="preserve"> Struijs P. </w:t>
      </w:r>
      <w:r w:rsidRPr="005E0599">
        <w:rPr>
          <w:i/>
          <w:noProof/>
          <w:szCs w:val="24"/>
        </w:rPr>
        <w:t>et al.</w:t>
      </w:r>
      <w:r w:rsidRPr="005E0599">
        <w:rPr>
          <w:noProof/>
          <w:szCs w:val="24"/>
        </w:rPr>
        <w:t xml:space="preserve"> (2013): Redesign of Statistics Production within an Architectural Framework: The Dutch Experience, </w:t>
      </w:r>
      <w:r w:rsidRPr="005E0599">
        <w:rPr>
          <w:i/>
          <w:noProof/>
          <w:szCs w:val="24"/>
        </w:rPr>
        <w:t>Journal of Official Statistics</w:t>
      </w:r>
      <w:r w:rsidRPr="005E0599">
        <w:rPr>
          <w:noProof/>
          <w:szCs w:val="24"/>
        </w:rPr>
        <w:t>, 29(1):49–71, doi:</w:t>
      </w:r>
      <w:hyperlink r:id="rId15" w:history="1">
        <w:r w:rsidRPr="005E0599">
          <w:rPr>
            <w:rStyle w:val="Hyperlink"/>
            <w:noProof/>
            <w:szCs w:val="24"/>
          </w:rPr>
          <w:t>10.2478/jos-2013-0004</w:t>
        </w:r>
      </w:hyperlink>
      <w:r w:rsidRPr="005E0599">
        <w:rPr>
          <w:noProof/>
          <w:szCs w:val="24"/>
        </w:rPr>
        <w:t>.</w:t>
      </w:r>
      <w:r w:rsidR="000978AD" w:rsidRPr="005E0599">
        <w:rPr>
          <w:noProof/>
          <w:szCs w:val="24"/>
        </w:rPr>
        <w:t xml:space="preserve"> </w:t>
      </w:r>
    </w:p>
    <w:p w:rsidR="00434291" w:rsidRPr="005E0599" w:rsidRDefault="00434291" w:rsidP="00434291">
      <w:pPr>
        <w:pStyle w:val="Text1"/>
        <w:ind w:left="0"/>
        <w:rPr>
          <w:noProof/>
          <w:szCs w:val="24"/>
        </w:rPr>
      </w:pPr>
      <w:bookmarkStart w:id="7" w:name="LV13"/>
      <w:r w:rsidRPr="005E0599">
        <w:rPr>
          <w:noProof/>
          <w:szCs w:val="24"/>
        </w:rPr>
        <w:t>[</w:t>
      </w:r>
      <w:r w:rsidR="005F3C9D" w:rsidRPr="005E0599">
        <w:rPr>
          <w:noProof/>
          <w:szCs w:val="24"/>
        </w:rPr>
        <w:t>5</w:t>
      </w:r>
      <w:r w:rsidRPr="005E0599">
        <w:rPr>
          <w:noProof/>
          <w:szCs w:val="24"/>
        </w:rPr>
        <w:t>]</w:t>
      </w:r>
      <w:bookmarkEnd w:id="7"/>
      <w:r w:rsidRPr="005E0599">
        <w:rPr>
          <w:noProof/>
          <w:szCs w:val="24"/>
        </w:rPr>
        <w:t xml:space="preserve"> Lalor T. and Vale S. (2013): Modernising the production of official statistics, </w:t>
      </w:r>
      <w:r w:rsidRPr="005E0599">
        <w:rPr>
          <w:i/>
          <w:noProof/>
          <w:szCs w:val="24"/>
        </w:rPr>
        <w:t>Revista Internacional de Estadistica y Geografia</w:t>
      </w:r>
      <w:r w:rsidRPr="005E0599">
        <w:rPr>
          <w:noProof/>
          <w:szCs w:val="24"/>
        </w:rPr>
        <w:t>, 4(2):72-79 (</w:t>
      </w:r>
      <w:hyperlink r:id="rId16" w:history="1">
        <w:r w:rsidRPr="005E0599">
          <w:rPr>
            <w:rStyle w:val="Hyperlink"/>
            <w:noProof/>
            <w:szCs w:val="24"/>
          </w:rPr>
          <w:t>online access</w:t>
        </w:r>
      </w:hyperlink>
      <w:r w:rsidRPr="005E0599">
        <w:rPr>
          <w:noProof/>
          <w:szCs w:val="24"/>
        </w:rPr>
        <w:t>).</w:t>
      </w:r>
    </w:p>
    <w:p w:rsidR="00434291" w:rsidRPr="005E0599" w:rsidRDefault="00434291" w:rsidP="00434291">
      <w:pPr>
        <w:pStyle w:val="Text1"/>
        <w:ind w:left="0"/>
        <w:rPr>
          <w:noProof/>
          <w:szCs w:val="24"/>
        </w:rPr>
      </w:pPr>
      <w:bookmarkStart w:id="8" w:name="UN"/>
      <w:r w:rsidRPr="005E0599">
        <w:rPr>
          <w:noProof/>
          <w:szCs w:val="24"/>
        </w:rPr>
        <w:t>[</w:t>
      </w:r>
      <w:r w:rsidR="005F3C9D" w:rsidRPr="005E0599">
        <w:rPr>
          <w:noProof/>
          <w:szCs w:val="24"/>
        </w:rPr>
        <w:t>6</w:t>
      </w:r>
      <w:r w:rsidRPr="005E0599">
        <w:rPr>
          <w:noProof/>
          <w:szCs w:val="24"/>
        </w:rPr>
        <w:t>]</w:t>
      </w:r>
      <w:bookmarkEnd w:id="8"/>
      <w:r w:rsidRPr="005E0599">
        <w:rPr>
          <w:noProof/>
          <w:szCs w:val="24"/>
        </w:rPr>
        <w:t xml:space="preserve"> </w:t>
      </w:r>
      <w:r w:rsidRPr="005E0599">
        <w:rPr>
          <w:rStyle w:val="st"/>
          <w:noProof/>
          <w:szCs w:val="24"/>
        </w:rPr>
        <w:t>UN Economic Commission for Europe</w:t>
      </w:r>
      <w:r w:rsidRPr="005E0599">
        <w:rPr>
          <w:noProof/>
          <w:szCs w:val="24"/>
        </w:rPr>
        <w:t xml:space="preserve">: Common Statistical Production Architecture, </w:t>
      </w:r>
      <w:r w:rsidRPr="005E0599">
        <w:rPr>
          <w:i/>
          <w:noProof/>
          <w:szCs w:val="24"/>
        </w:rPr>
        <w:t>version 1.5</w:t>
      </w:r>
      <w:r w:rsidRPr="005E0599">
        <w:rPr>
          <w:noProof/>
          <w:szCs w:val="24"/>
        </w:rPr>
        <w:t xml:space="preserve"> (</w:t>
      </w:r>
      <w:hyperlink r:id="rId17" w:history="1">
        <w:r w:rsidRPr="005E0599">
          <w:rPr>
            <w:rStyle w:val="Hyperlink"/>
            <w:noProof/>
            <w:szCs w:val="24"/>
          </w:rPr>
          <w:t>online access</w:t>
        </w:r>
      </w:hyperlink>
      <w:r w:rsidRPr="005E0599">
        <w:rPr>
          <w:noProof/>
          <w:szCs w:val="24"/>
        </w:rPr>
        <w:t>), Generic Statistical Business Process Model</w:t>
      </w:r>
      <w:r w:rsidRPr="005E0599">
        <w:rPr>
          <w:i/>
          <w:noProof/>
          <w:szCs w:val="24"/>
        </w:rPr>
        <w:t>, version 5.0</w:t>
      </w:r>
      <w:r w:rsidRPr="005E0599">
        <w:rPr>
          <w:noProof/>
          <w:szCs w:val="24"/>
        </w:rPr>
        <w:t xml:space="preserve"> (</w:t>
      </w:r>
      <w:hyperlink r:id="rId18" w:history="1">
        <w:r w:rsidRPr="005E0599">
          <w:rPr>
            <w:rStyle w:val="Hyperlink"/>
            <w:noProof/>
            <w:szCs w:val="24"/>
          </w:rPr>
          <w:t>online access</w:t>
        </w:r>
      </w:hyperlink>
      <w:r w:rsidRPr="005E0599">
        <w:rPr>
          <w:noProof/>
          <w:szCs w:val="24"/>
        </w:rPr>
        <w:t xml:space="preserve">), Generic Statistical Information Model, </w:t>
      </w:r>
      <w:r w:rsidRPr="005E0599">
        <w:rPr>
          <w:i/>
          <w:noProof/>
          <w:szCs w:val="24"/>
        </w:rPr>
        <w:t>version 1.1</w:t>
      </w:r>
      <w:r w:rsidRPr="005E0599">
        <w:rPr>
          <w:noProof/>
          <w:szCs w:val="24"/>
        </w:rPr>
        <w:t xml:space="preserve"> (</w:t>
      </w:r>
      <w:hyperlink r:id="rId19" w:history="1">
        <w:r w:rsidRPr="005E0599">
          <w:rPr>
            <w:rStyle w:val="Hyperlink"/>
            <w:noProof/>
            <w:szCs w:val="24"/>
          </w:rPr>
          <w:t>online access</w:t>
        </w:r>
      </w:hyperlink>
      <w:r w:rsidRPr="005E0599">
        <w:rPr>
          <w:noProof/>
          <w:szCs w:val="24"/>
        </w:rPr>
        <w:t xml:space="preserve">). </w:t>
      </w:r>
    </w:p>
    <w:p w:rsidR="005F3C9D" w:rsidRPr="005E0599" w:rsidRDefault="005F3C9D" w:rsidP="005F3C9D">
      <w:pPr>
        <w:rPr>
          <w:noProof/>
          <w:szCs w:val="24"/>
        </w:rPr>
      </w:pPr>
      <w:bookmarkStart w:id="9" w:name="Poirier13"/>
      <w:r w:rsidRPr="005E0599">
        <w:rPr>
          <w:noProof/>
          <w:szCs w:val="24"/>
        </w:rPr>
        <w:t>[7]</w:t>
      </w:r>
      <w:bookmarkEnd w:id="9"/>
      <w:r w:rsidRPr="005E0599">
        <w:rPr>
          <w:noProof/>
          <w:szCs w:val="24"/>
        </w:rPr>
        <w:t xml:space="preserve"> Poirier C. </w:t>
      </w:r>
      <w:r w:rsidRPr="005E0599">
        <w:rPr>
          <w:i/>
          <w:noProof/>
          <w:szCs w:val="24"/>
        </w:rPr>
        <w:t>et al.</w:t>
      </w:r>
      <w:r w:rsidRPr="005E0599">
        <w:rPr>
          <w:noProof/>
          <w:szCs w:val="24"/>
        </w:rPr>
        <w:t xml:space="preserve"> (2013): Discussion, </w:t>
      </w:r>
      <w:r w:rsidRPr="005E0599">
        <w:rPr>
          <w:i/>
          <w:noProof/>
          <w:szCs w:val="24"/>
        </w:rPr>
        <w:t>Journal of Official Statistics</w:t>
      </w:r>
      <w:r w:rsidRPr="005E0599">
        <w:rPr>
          <w:noProof/>
          <w:szCs w:val="24"/>
        </w:rPr>
        <w:t>, 29(1):193–201, doi:</w:t>
      </w:r>
      <w:hyperlink r:id="rId20" w:history="1">
        <w:r w:rsidRPr="005E0599">
          <w:rPr>
            <w:rStyle w:val="Hyperlink"/>
            <w:noProof/>
            <w:szCs w:val="24"/>
          </w:rPr>
          <w:t>10.2478/jos-2013-0014</w:t>
        </w:r>
      </w:hyperlink>
      <w:r w:rsidRPr="005E0599">
        <w:rPr>
          <w:noProof/>
          <w:szCs w:val="24"/>
        </w:rPr>
        <w:t>.</w:t>
      </w:r>
    </w:p>
    <w:p w:rsidR="008509AD" w:rsidRPr="005E0599" w:rsidRDefault="000978AD" w:rsidP="005E0599">
      <w:pPr>
        <w:rPr>
          <w:noProof/>
          <w:szCs w:val="24"/>
        </w:rPr>
      </w:pPr>
      <w:bookmarkStart w:id="10" w:name="Seyb13"/>
      <w:r w:rsidRPr="005E0599">
        <w:rPr>
          <w:noProof/>
          <w:szCs w:val="24"/>
        </w:rPr>
        <w:t>[8</w:t>
      </w:r>
      <w:r w:rsidR="008509AD" w:rsidRPr="005E0599">
        <w:rPr>
          <w:noProof/>
          <w:szCs w:val="24"/>
        </w:rPr>
        <w:t>]</w:t>
      </w:r>
      <w:bookmarkEnd w:id="10"/>
      <w:r w:rsidR="008509AD" w:rsidRPr="005E0599">
        <w:rPr>
          <w:noProof/>
          <w:szCs w:val="24"/>
        </w:rPr>
        <w:t xml:space="preserve"> Seyb A. </w:t>
      </w:r>
      <w:r w:rsidR="008509AD" w:rsidRPr="005E0599">
        <w:rPr>
          <w:i/>
          <w:noProof/>
          <w:szCs w:val="24"/>
        </w:rPr>
        <w:t>et al.</w:t>
      </w:r>
      <w:r w:rsidR="008509AD" w:rsidRPr="005E0599">
        <w:rPr>
          <w:noProof/>
          <w:szCs w:val="24"/>
        </w:rPr>
        <w:t xml:space="preserve"> (2013): Innovative Production Systems at Statistics New Zealand: Overcoming the Design and Build Bottleneck, </w:t>
      </w:r>
      <w:r w:rsidR="008509AD" w:rsidRPr="005E0599">
        <w:rPr>
          <w:i/>
          <w:noProof/>
          <w:szCs w:val="24"/>
        </w:rPr>
        <w:t>Journal of Official Statistics</w:t>
      </w:r>
      <w:r w:rsidR="008509AD" w:rsidRPr="005E0599">
        <w:rPr>
          <w:noProof/>
          <w:szCs w:val="24"/>
        </w:rPr>
        <w:t>, 29(1):73–97, doi:</w:t>
      </w:r>
      <w:hyperlink r:id="rId21" w:history="1">
        <w:r w:rsidR="008509AD" w:rsidRPr="005E0599">
          <w:rPr>
            <w:rStyle w:val="Hyperlink"/>
            <w:noProof/>
            <w:szCs w:val="24"/>
          </w:rPr>
          <w:t>10.2478/jos-2013-0005</w:t>
        </w:r>
      </w:hyperlink>
      <w:r w:rsidR="008509AD" w:rsidRPr="005E0599">
        <w:rPr>
          <w:noProof/>
          <w:szCs w:val="24"/>
        </w:rPr>
        <w:t>.</w:t>
      </w:r>
    </w:p>
    <w:p w:rsidR="00434291" w:rsidRPr="005E0599" w:rsidRDefault="00434291" w:rsidP="00434291">
      <w:pPr>
        <w:pStyle w:val="Text1"/>
        <w:ind w:left="0"/>
        <w:rPr>
          <w:noProof/>
          <w:szCs w:val="24"/>
        </w:rPr>
      </w:pPr>
      <w:bookmarkStart w:id="11" w:name="Ince12"/>
      <w:r w:rsidRPr="005E0599">
        <w:rPr>
          <w:noProof/>
          <w:szCs w:val="24"/>
          <w:lang w:val="fr-FR"/>
        </w:rPr>
        <w:t>[</w:t>
      </w:r>
      <w:r w:rsidR="000978AD" w:rsidRPr="005E0599">
        <w:rPr>
          <w:noProof/>
          <w:szCs w:val="24"/>
          <w:lang w:val="fr-FR"/>
        </w:rPr>
        <w:t>9</w:t>
      </w:r>
      <w:r w:rsidRPr="005E0599">
        <w:rPr>
          <w:noProof/>
          <w:szCs w:val="24"/>
          <w:lang w:val="fr-FR"/>
        </w:rPr>
        <w:t xml:space="preserve">] </w:t>
      </w:r>
      <w:bookmarkEnd w:id="11"/>
      <w:r w:rsidRPr="005E0599">
        <w:rPr>
          <w:noProof/>
          <w:szCs w:val="24"/>
          <w:lang w:val="fr-FR"/>
        </w:rPr>
        <w:t xml:space="preserve">Ince D.C. </w:t>
      </w:r>
      <w:r w:rsidRPr="005E0599">
        <w:rPr>
          <w:i/>
          <w:noProof/>
          <w:szCs w:val="24"/>
          <w:lang w:val="fr-FR"/>
        </w:rPr>
        <w:t>et al.</w:t>
      </w:r>
      <w:r w:rsidRPr="005E0599">
        <w:rPr>
          <w:noProof/>
          <w:szCs w:val="24"/>
          <w:lang w:val="fr-FR"/>
        </w:rPr>
        <w:t xml:space="preserve"> </w:t>
      </w:r>
      <w:r w:rsidRPr="005E0599">
        <w:rPr>
          <w:noProof/>
          <w:szCs w:val="24"/>
        </w:rPr>
        <w:t xml:space="preserve">(2012): The case for open computer programs, </w:t>
      </w:r>
      <w:r w:rsidRPr="005E0599">
        <w:rPr>
          <w:i/>
          <w:noProof/>
          <w:szCs w:val="24"/>
        </w:rPr>
        <w:t>Nature</w:t>
      </w:r>
      <w:r w:rsidRPr="005E0599">
        <w:rPr>
          <w:noProof/>
          <w:szCs w:val="24"/>
        </w:rPr>
        <w:t>, 482:485-488, doi:</w:t>
      </w:r>
      <w:hyperlink r:id="rId22" w:history="1">
        <w:r w:rsidRPr="005E0599">
          <w:rPr>
            <w:rStyle w:val="Hyperlink"/>
            <w:noProof/>
            <w:szCs w:val="24"/>
          </w:rPr>
          <w:t>10.1038/nature10836</w:t>
        </w:r>
      </w:hyperlink>
      <w:r w:rsidRPr="005E0599">
        <w:rPr>
          <w:noProof/>
          <w:szCs w:val="24"/>
        </w:rPr>
        <w:t>.</w:t>
      </w:r>
    </w:p>
    <w:p w:rsidR="00434291" w:rsidRPr="005E0599" w:rsidRDefault="00434291" w:rsidP="00434291">
      <w:pPr>
        <w:pStyle w:val="Text1"/>
        <w:ind w:left="0"/>
        <w:rPr>
          <w:noProof/>
          <w:szCs w:val="24"/>
        </w:rPr>
      </w:pPr>
      <w:bookmarkStart w:id="12" w:name="TT16"/>
      <w:r w:rsidRPr="005E0599">
        <w:rPr>
          <w:noProof/>
          <w:szCs w:val="24"/>
        </w:rPr>
        <w:t>[</w:t>
      </w:r>
      <w:r w:rsidR="000978AD" w:rsidRPr="005E0599">
        <w:rPr>
          <w:noProof/>
          <w:szCs w:val="24"/>
        </w:rPr>
        <w:t>10</w:t>
      </w:r>
      <w:r w:rsidRPr="005E0599">
        <w:rPr>
          <w:noProof/>
          <w:szCs w:val="24"/>
        </w:rPr>
        <w:t xml:space="preserve">] </w:t>
      </w:r>
      <w:bookmarkEnd w:id="12"/>
      <w:r w:rsidRPr="005E0599">
        <w:rPr>
          <w:noProof/>
          <w:szCs w:val="24"/>
        </w:rPr>
        <w:t>Templ M. and Todorov V. (2016): The software environment R for official statistics and survey methodology,</w:t>
      </w:r>
      <w:r w:rsidRPr="005E0599">
        <w:rPr>
          <w:noProof/>
          <w:szCs w:val="24"/>
        </w:rPr>
        <w:tab/>
        <w:t xml:space="preserve"> </w:t>
      </w:r>
      <w:r w:rsidRPr="005E0599">
        <w:rPr>
          <w:i/>
          <w:noProof/>
          <w:szCs w:val="24"/>
        </w:rPr>
        <w:t>Austrian Journal of Statistics</w:t>
      </w:r>
      <w:r w:rsidRPr="005E0599">
        <w:rPr>
          <w:noProof/>
          <w:szCs w:val="24"/>
        </w:rPr>
        <w:t>, 45:97–124, doi:</w:t>
      </w:r>
      <w:hyperlink r:id="rId23" w:history="1">
        <w:r w:rsidRPr="005E0599">
          <w:rPr>
            <w:rStyle w:val="Hyperlink"/>
            <w:noProof/>
            <w:szCs w:val="24"/>
          </w:rPr>
          <w:t>10.17713/ajs.v45i1.100</w:t>
        </w:r>
      </w:hyperlink>
      <w:r w:rsidRPr="005E0599">
        <w:rPr>
          <w:noProof/>
          <w:szCs w:val="24"/>
        </w:rPr>
        <w:t>.</w:t>
      </w:r>
    </w:p>
    <w:p w:rsidR="00434291" w:rsidRPr="005E0599" w:rsidRDefault="00434291" w:rsidP="00434291">
      <w:pPr>
        <w:pStyle w:val="Text1"/>
        <w:ind w:left="0"/>
        <w:rPr>
          <w:noProof/>
          <w:szCs w:val="24"/>
        </w:rPr>
      </w:pPr>
      <w:bookmarkStart w:id="13" w:name="BB13"/>
      <w:r w:rsidRPr="005E0599">
        <w:rPr>
          <w:noProof/>
          <w:szCs w:val="24"/>
        </w:rPr>
        <w:t>[</w:t>
      </w:r>
      <w:r w:rsidR="008509AD" w:rsidRPr="005E0599">
        <w:rPr>
          <w:noProof/>
          <w:szCs w:val="24"/>
        </w:rPr>
        <w:t>1</w:t>
      </w:r>
      <w:r w:rsidR="000978AD" w:rsidRPr="005E0599">
        <w:rPr>
          <w:noProof/>
          <w:szCs w:val="24"/>
        </w:rPr>
        <w:t>1</w:t>
      </w:r>
      <w:r w:rsidRPr="005E0599">
        <w:rPr>
          <w:noProof/>
          <w:szCs w:val="24"/>
        </w:rPr>
        <w:t xml:space="preserve">] </w:t>
      </w:r>
      <w:bookmarkEnd w:id="13"/>
      <w:r w:rsidRPr="005E0599">
        <w:rPr>
          <w:noProof/>
          <w:szCs w:val="24"/>
        </w:rPr>
        <w:t xml:space="preserve">Billings T.E. and Bankston E. (2013): Bridging the gap between SAS applications developed by business units and conventional IT production, </w:t>
      </w:r>
      <w:r w:rsidRPr="005E0599">
        <w:rPr>
          <w:i/>
          <w:noProof/>
          <w:szCs w:val="24"/>
        </w:rPr>
        <w:t>Proc. SUGI</w:t>
      </w:r>
      <w:r w:rsidRPr="005E0599">
        <w:rPr>
          <w:noProof/>
          <w:szCs w:val="24"/>
        </w:rPr>
        <w:t xml:space="preserve"> (</w:t>
      </w:r>
      <w:hyperlink r:id="rId24" w:history="1">
        <w:r w:rsidRPr="005E0599">
          <w:rPr>
            <w:rStyle w:val="Hyperlink"/>
            <w:noProof/>
            <w:szCs w:val="24"/>
          </w:rPr>
          <w:t>online access</w:t>
        </w:r>
      </w:hyperlink>
      <w:r w:rsidRPr="005E0599">
        <w:rPr>
          <w:noProof/>
          <w:szCs w:val="24"/>
        </w:rPr>
        <w:t>).</w:t>
      </w:r>
    </w:p>
    <w:p w:rsidR="00F77862" w:rsidRPr="005E0599" w:rsidRDefault="000978AD" w:rsidP="005E0599">
      <w:pPr>
        <w:rPr>
          <w:noProof/>
          <w:szCs w:val="24"/>
        </w:rPr>
      </w:pPr>
      <w:bookmarkStart w:id="14" w:name="Kreuter13"/>
      <w:r w:rsidRPr="005E0599">
        <w:rPr>
          <w:noProof/>
          <w:szCs w:val="24"/>
        </w:rPr>
        <w:t>[12</w:t>
      </w:r>
      <w:r w:rsidR="00F77862" w:rsidRPr="005E0599">
        <w:rPr>
          <w:noProof/>
          <w:szCs w:val="24"/>
        </w:rPr>
        <w:t>]</w:t>
      </w:r>
      <w:bookmarkEnd w:id="14"/>
      <w:r w:rsidR="00F77862" w:rsidRPr="005E0599">
        <w:rPr>
          <w:noProof/>
          <w:szCs w:val="24"/>
        </w:rPr>
        <w:t xml:space="preserve"> Kreuter F. (2013): Discussion, </w:t>
      </w:r>
      <w:r w:rsidR="00F77862" w:rsidRPr="005E0599">
        <w:rPr>
          <w:i/>
          <w:noProof/>
          <w:szCs w:val="24"/>
        </w:rPr>
        <w:t>Journal of Official Statistics</w:t>
      </w:r>
      <w:r w:rsidR="00F77862" w:rsidRPr="005E0599">
        <w:rPr>
          <w:noProof/>
          <w:szCs w:val="24"/>
        </w:rPr>
        <w:t>, 29(1):165–169, doi:</w:t>
      </w:r>
      <w:hyperlink r:id="rId25" w:history="1">
        <w:r w:rsidR="00F77862" w:rsidRPr="005E0599">
          <w:rPr>
            <w:rStyle w:val="Hyperlink"/>
            <w:noProof/>
            <w:szCs w:val="24"/>
          </w:rPr>
          <w:t>10.2478/jos-2013-0010</w:t>
        </w:r>
      </w:hyperlink>
      <w:r w:rsidR="00F77862" w:rsidRPr="005E0599">
        <w:rPr>
          <w:noProof/>
          <w:szCs w:val="24"/>
        </w:rPr>
        <w:t>.</w:t>
      </w:r>
    </w:p>
    <w:p w:rsidR="00717B20" w:rsidRPr="005E0599" w:rsidRDefault="00717B20" w:rsidP="00717B20">
      <w:pPr>
        <w:pStyle w:val="Text1"/>
        <w:ind w:left="0"/>
        <w:rPr>
          <w:noProof/>
          <w:szCs w:val="24"/>
        </w:rPr>
      </w:pPr>
      <w:bookmarkStart w:id="15" w:name="Fiorenza13"/>
      <w:r w:rsidRPr="005E0599">
        <w:rPr>
          <w:noProof/>
          <w:szCs w:val="24"/>
        </w:rPr>
        <w:t>[13]</w:t>
      </w:r>
      <w:bookmarkEnd w:id="15"/>
      <w:r w:rsidRPr="005E0599">
        <w:rPr>
          <w:noProof/>
          <w:szCs w:val="24"/>
        </w:rPr>
        <w:t xml:space="preserve"> Fiorenza P. </w:t>
      </w:r>
      <w:r w:rsidRPr="005E0599">
        <w:rPr>
          <w:i/>
          <w:noProof/>
          <w:szCs w:val="24"/>
        </w:rPr>
        <w:t>et al.</w:t>
      </w:r>
      <w:r w:rsidRPr="005E0599">
        <w:rPr>
          <w:noProof/>
          <w:szCs w:val="24"/>
        </w:rPr>
        <w:t xml:space="preserve"> (2013): Ten steps to leveraging analytics in the public sector, in </w:t>
      </w:r>
      <w:r w:rsidRPr="005E0599">
        <w:rPr>
          <w:i/>
          <w:noProof/>
          <w:szCs w:val="24"/>
        </w:rPr>
        <w:t>Unlocking the Power of Government Analytics</w:t>
      </w:r>
      <w:r w:rsidRPr="005E0599">
        <w:rPr>
          <w:noProof/>
          <w:szCs w:val="24"/>
        </w:rPr>
        <w:t>, pp.29-32 (</w:t>
      </w:r>
      <w:hyperlink r:id="rId26" w:history="1">
        <w:r w:rsidRPr="005E0599">
          <w:rPr>
            <w:rStyle w:val="Hyperlink"/>
            <w:noProof/>
            <w:szCs w:val="24"/>
          </w:rPr>
          <w:t>online access</w:t>
        </w:r>
      </w:hyperlink>
      <w:r w:rsidRPr="005E0599">
        <w:rPr>
          <w:noProof/>
          <w:szCs w:val="24"/>
        </w:rPr>
        <w:t>).</w:t>
      </w:r>
    </w:p>
    <w:p w:rsidR="009C2BAF" w:rsidRPr="005E0599" w:rsidRDefault="00434291" w:rsidP="00434291">
      <w:pPr>
        <w:pStyle w:val="Text1"/>
        <w:ind w:left="0"/>
        <w:rPr>
          <w:noProof/>
          <w:szCs w:val="24"/>
        </w:rPr>
      </w:pPr>
      <w:bookmarkStart w:id="16" w:name="Bruno16"/>
      <w:r w:rsidRPr="005E0599">
        <w:rPr>
          <w:noProof/>
          <w:szCs w:val="24"/>
        </w:rPr>
        <w:t>[</w:t>
      </w:r>
      <w:r w:rsidR="0018699B" w:rsidRPr="005E0599">
        <w:rPr>
          <w:noProof/>
          <w:szCs w:val="24"/>
        </w:rPr>
        <w:t>1</w:t>
      </w:r>
      <w:r w:rsidR="00717B20" w:rsidRPr="005E0599">
        <w:rPr>
          <w:noProof/>
          <w:szCs w:val="24"/>
        </w:rPr>
        <w:t>4</w:t>
      </w:r>
      <w:r w:rsidRPr="005E0599">
        <w:rPr>
          <w:noProof/>
          <w:szCs w:val="24"/>
        </w:rPr>
        <w:t xml:space="preserve">] </w:t>
      </w:r>
      <w:bookmarkEnd w:id="16"/>
      <w:r w:rsidRPr="005E0599">
        <w:rPr>
          <w:noProof/>
          <w:szCs w:val="24"/>
        </w:rPr>
        <w:t xml:space="preserve">Bruno M. </w:t>
      </w:r>
      <w:r w:rsidRPr="005E0599">
        <w:rPr>
          <w:i/>
          <w:noProof/>
          <w:szCs w:val="24"/>
        </w:rPr>
        <w:t>et al.</w:t>
      </w:r>
      <w:r w:rsidRPr="005E0599">
        <w:rPr>
          <w:noProof/>
          <w:szCs w:val="24"/>
        </w:rPr>
        <w:t xml:space="preserve"> (2016): CORE: a concrete implementation of the CSPA architecture, </w:t>
      </w:r>
      <w:r w:rsidRPr="005E0599">
        <w:rPr>
          <w:i/>
          <w:noProof/>
          <w:szCs w:val="24"/>
        </w:rPr>
        <w:t>Statistical Journal of the IAOS</w:t>
      </w:r>
      <w:r w:rsidRPr="005E0599">
        <w:rPr>
          <w:noProof/>
          <w:szCs w:val="24"/>
        </w:rPr>
        <w:t>, pp.1-6, doi:</w:t>
      </w:r>
      <w:hyperlink r:id="rId27" w:history="1">
        <w:r w:rsidRPr="005E0599">
          <w:rPr>
            <w:rStyle w:val="Hyperlink"/>
            <w:noProof/>
            <w:szCs w:val="24"/>
          </w:rPr>
          <w:t>10.3233/SJI-160977</w:t>
        </w:r>
      </w:hyperlink>
      <w:r w:rsidRPr="005E0599">
        <w:rPr>
          <w:noProof/>
          <w:szCs w:val="24"/>
        </w:rPr>
        <w:t>.</w:t>
      </w:r>
    </w:p>
    <w:p w:rsidR="0078233A" w:rsidRPr="005E0599" w:rsidRDefault="009C2BAF" w:rsidP="005E0599">
      <w:pPr>
        <w:rPr>
          <w:noProof/>
          <w:szCs w:val="24"/>
        </w:rPr>
      </w:pPr>
      <w:bookmarkStart w:id="17" w:name="Dragoni16"/>
      <w:r w:rsidRPr="005E0599">
        <w:rPr>
          <w:noProof/>
          <w:szCs w:val="24"/>
        </w:rPr>
        <w:t>[15]</w:t>
      </w:r>
      <w:bookmarkEnd w:id="17"/>
      <w:r w:rsidRPr="005E0599">
        <w:rPr>
          <w:noProof/>
          <w:szCs w:val="24"/>
        </w:rPr>
        <w:t xml:space="preserve"> Dragoni N. </w:t>
      </w:r>
      <w:r w:rsidRPr="005E0599">
        <w:rPr>
          <w:i/>
          <w:noProof/>
          <w:szCs w:val="24"/>
        </w:rPr>
        <w:t>et al.</w:t>
      </w:r>
      <w:r w:rsidRPr="005E0599">
        <w:rPr>
          <w:noProof/>
          <w:szCs w:val="24"/>
        </w:rPr>
        <w:t xml:space="preserve"> (2016): Microservices: yesterday, today, and tomorrow, arXiv:</w:t>
      </w:r>
      <w:hyperlink r:id="rId28" w:history="1">
        <w:r w:rsidRPr="005E0599">
          <w:rPr>
            <w:rStyle w:val="Hyperlink"/>
            <w:noProof/>
            <w:szCs w:val="24"/>
          </w:rPr>
          <w:t>1606.04036</w:t>
        </w:r>
      </w:hyperlink>
      <w:r w:rsidRPr="005E0599">
        <w:rPr>
          <w:noProof/>
          <w:szCs w:val="24"/>
        </w:rPr>
        <w:t>.</w:t>
      </w:r>
    </w:p>
    <w:p w:rsidR="000A1655" w:rsidRPr="005E0599" w:rsidRDefault="00434291" w:rsidP="005E0599">
      <w:pPr>
        <w:pStyle w:val="Text1"/>
        <w:ind w:left="0"/>
        <w:rPr>
          <w:noProof/>
          <w:lang w:eastAsia="en-GB"/>
        </w:rPr>
      </w:pPr>
      <w:bookmarkStart w:id="18" w:name="Wilkinson94"/>
      <w:r w:rsidRPr="005E0599">
        <w:rPr>
          <w:noProof/>
          <w:szCs w:val="24"/>
        </w:rPr>
        <w:t>[</w:t>
      </w:r>
      <w:r w:rsidR="0018699B" w:rsidRPr="005E0599">
        <w:rPr>
          <w:noProof/>
          <w:szCs w:val="24"/>
        </w:rPr>
        <w:t>1</w:t>
      </w:r>
      <w:r w:rsidR="009C2BAF" w:rsidRPr="005E0599">
        <w:rPr>
          <w:noProof/>
          <w:szCs w:val="24"/>
        </w:rPr>
        <w:t>6</w:t>
      </w:r>
      <w:r w:rsidR="00717B20" w:rsidRPr="005E0599">
        <w:rPr>
          <w:noProof/>
          <w:szCs w:val="24"/>
        </w:rPr>
        <w:t>]</w:t>
      </w:r>
      <w:bookmarkEnd w:id="18"/>
      <w:r w:rsidR="00717B20" w:rsidRPr="005E0599">
        <w:rPr>
          <w:noProof/>
          <w:szCs w:val="24"/>
        </w:rPr>
        <w:t xml:space="preserve"> </w:t>
      </w:r>
      <w:r w:rsidRPr="005E0599">
        <w:rPr>
          <w:noProof/>
          <w:szCs w:val="24"/>
        </w:rPr>
        <w:t xml:space="preserve">Wilkinson L. (1994): Practical guidelines for testing statistical software, in </w:t>
      </w:r>
      <w:r w:rsidRPr="005E0599">
        <w:rPr>
          <w:i/>
          <w:noProof/>
          <w:szCs w:val="24"/>
        </w:rPr>
        <w:t>Computational Statistics</w:t>
      </w:r>
      <w:r w:rsidRPr="005E0599">
        <w:rPr>
          <w:noProof/>
          <w:szCs w:val="24"/>
        </w:rPr>
        <w:t>, Physica-Verlag (</w:t>
      </w:r>
      <w:hyperlink r:id="rId29" w:history="1">
        <w:r w:rsidRPr="005E0599">
          <w:rPr>
            <w:rStyle w:val="Hyperlink"/>
            <w:noProof/>
            <w:szCs w:val="24"/>
          </w:rPr>
          <w:t>online access</w:t>
        </w:r>
      </w:hyperlink>
      <w:r w:rsidRPr="005E0599">
        <w:rPr>
          <w:noProof/>
          <w:szCs w:val="24"/>
        </w:rPr>
        <w:t>).</w:t>
      </w:r>
    </w:p>
    <w:sectPr w:rsidR="000A1655" w:rsidRPr="005E0599" w:rsidSect="00BC6AFE">
      <w:footerReference w:type="default" r:id="rId30"/>
      <w:headerReference w:type="first" r:id="rId31"/>
      <w:footerReference w:type="first" r:id="rId32"/>
      <w:pgSz w:w="11906" w:h="16838" w:code="9"/>
      <w:pgMar w:top="1021" w:right="1701" w:bottom="1021" w:left="1588" w:header="601" w:footer="107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CC6" w:rsidRDefault="00313CC6" w:rsidP="00BC6AFE">
      <w:pPr>
        <w:spacing w:after="0"/>
      </w:pPr>
      <w:r>
        <w:separator/>
      </w:r>
    </w:p>
  </w:endnote>
  <w:endnote w:type="continuationSeparator" w:id="0">
    <w:p w:rsidR="00313CC6" w:rsidRDefault="00313CC6" w:rsidP="00BC6A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2CC8" w:rsidRDefault="00CB2CC8">
    <w:pPr>
      <w:pStyle w:val="Footer"/>
      <w:jc w:val="center"/>
    </w:pPr>
    <w:r>
      <w:fldChar w:fldCharType="begin"/>
    </w:r>
    <w:r>
      <w:instrText>PAGE</w:instrText>
    </w:r>
    <w:r>
      <w:fldChar w:fldCharType="separate"/>
    </w:r>
    <w:r w:rsidR="00CC36ED">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2CC8" w:rsidRDefault="00CB2CC8">
    <w:pPr>
      <w:pStyle w:val="Footer"/>
      <w:rPr>
        <w:sz w:val="24"/>
        <w:szCs w:val="24"/>
      </w:rPr>
    </w:pPr>
  </w:p>
  <w:p w:rsidR="00CB2CC8" w:rsidRDefault="00CB2CC8">
    <w:pPr>
      <w:pStyle w:val="Footer"/>
    </w:pPr>
    <w:r w:rsidRPr="00BC6AFE">
      <w:rPr>
        <w:lang w:val="fr-FR"/>
      </w:rPr>
      <w:t xml:space="preserve">Commission européenne, 2920 Luxembourg, LUXEMBOURG - Tel. </w:t>
    </w:r>
    <w:r>
      <w:t>+352 43011</w:t>
    </w:r>
    <w:r>
      <w:rPr>
        <w:noProof/>
      </w:rPr>
      <w:br/>
      <w:t>Office: BECH A2/160 - Tel. direct line +352 4301-+352-4301-35934 - Fax +352 4301-+352-4301-33899</w:t>
    </w:r>
  </w:p>
  <w:p w:rsidR="00CB2CC8" w:rsidRDefault="00CB2CC8">
    <w:pPr>
      <w:pStyle w:val="Footer"/>
    </w:pPr>
  </w:p>
  <w:p w:rsidR="00CB2CC8" w:rsidRDefault="00CB2CC8">
    <w:pPr>
      <w:pStyle w:val="Footer"/>
    </w:pPr>
    <w:r>
      <w:t>http://epp.eurostat.ec.europa.eu</w:t>
    </w:r>
  </w:p>
  <w:p w:rsidR="00CB2CC8" w:rsidRDefault="00CB2CC8">
    <w:pPr>
      <w:pStyle w:val="Footer"/>
    </w:pPr>
    <w:r>
      <w:t>Martin.Karlberg@ec.europa.eu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CC6" w:rsidRDefault="00313CC6" w:rsidP="00BC6AFE">
      <w:pPr>
        <w:spacing w:after="0"/>
      </w:pPr>
      <w:r>
        <w:separator/>
      </w:r>
    </w:p>
  </w:footnote>
  <w:footnote w:type="continuationSeparator" w:id="0">
    <w:p w:rsidR="00313CC6" w:rsidRDefault="00313CC6" w:rsidP="00BC6AFE">
      <w:pPr>
        <w:spacing w:after="0"/>
      </w:pPr>
      <w:r>
        <w:continuationSeparator/>
      </w:r>
    </w:p>
  </w:footnote>
  <w:footnote w:id="1">
    <w:p w:rsidR="00CB2CC8" w:rsidRDefault="00CB2CC8">
      <w:pPr>
        <w:pStyle w:val="FootnoteText"/>
        <w:rPr>
          <w:noProof/>
        </w:rPr>
      </w:pPr>
      <w:r w:rsidRPr="00434291">
        <w:rPr>
          <w:rStyle w:val="FootnoteReference"/>
          <w:noProof/>
        </w:rPr>
        <w:sym w:font="Symbol" w:char="F0A7"/>
      </w:r>
      <w:r>
        <w:rPr>
          <w:noProof/>
        </w:rPr>
        <w:t xml:space="preserve"> …and beyond: supporting material for this article is available </w:t>
      </w:r>
      <w:hyperlink r:id="rId1" w:history="1">
        <w:r w:rsidRPr="00434291">
          <w:rPr>
            <w:rStyle w:val="Hyperlink"/>
            <w:noProof/>
          </w:rPr>
          <w:t>here</w:t>
        </w:r>
      </w:hyperlink>
      <w:r>
        <w:rPr>
          <w:noProof/>
        </w:rPr>
        <w:t>.</w:t>
      </w:r>
    </w:p>
  </w:footnote>
  <w:footnote w:id="2">
    <w:p w:rsidR="00CB2CC8" w:rsidRDefault="00CB2CC8">
      <w:pPr>
        <w:pStyle w:val="FootnoteText"/>
      </w:pPr>
      <w:r w:rsidRPr="00434291">
        <w:rPr>
          <w:rStyle w:val="FootnoteReference"/>
        </w:rPr>
        <w:sym w:font="Symbol" w:char="F0A8"/>
      </w:r>
      <w:r>
        <w:t xml:space="preserve"> </w:t>
      </w:r>
      <w:hyperlink r:id="rId2" w:history="1">
        <w:r w:rsidRPr="001E7471">
          <w:rPr>
            <w:rStyle w:val="Hyperlink"/>
            <w:noProof/>
          </w:rPr>
          <w:t>European Commission – DG ESTAT</w:t>
        </w:r>
      </w:hyperlink>
      <w:r>
        <w:rPr>
          <w:noProo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2CC8" w:rsidRDefault="00CB2CC8">
    <w:pPr>
      <w:pStyle w:val="Heade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68029DA"/>
    <w:lvl w:ilvl="0">
      <w:start w:val="1"/>
      <w:numFmt w:val="decimal"/>
      <w:pStyle w:val="ListNumber5"/>
      <w:lvlText w:val="%1."/>
      <w:lvlJc w:val="left"/>
      <w:pPr>
        <w:tabs>
          <w:tab w:val="num" w:pos="1492"/>
        </w:tabs>
        <w:ind w:left="1492" w:hanging="360"/>
      </w:pPr>
    </w:lvl>
  </w:abstractNum>
  <w:abstractNum w:abstractNumId="1">
    <w:nsid w:val="FFFFFF80"/>
    <w:multiLevelType w:val="singleLevel"/>
    <w:tmpl w:val="1FA45650"/>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BDD514D"/>
    <w:multiLevelType w:val="hybridMultilevel"/>
    <w:tmpl w:val="69460624"/>
    <w:lvl w:ilvl="0" w:tplc="74323E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1575DE9"/>
    <w:multiLevelType w:val="hybridMultilevel"/>
    <w:tmpl w:val="DA348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6">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7">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8">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9">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0">
    <w:nsid w:val="3B951539"/>
    <w:multiLevelType w:val="hybridMultilevel"/>
    <w:tmpl w:val="E6AA9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A432656"/>
    <w:multiLevelType w:val="multilevel"/>
    <w:tmpl w:val="AC885D7A"/>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080"/>
        </w:tabs>
        <w:ind w:left="1080" w:hanging="600"/>
      </w:pPr>
    </w:lvl>
    <w:lvl w:ilvl="2">
      <w:start w:val="1"/>
      <w:numFmt w:val="decimal"/>
      <w:pStyle w:val="Heading3"/>
      <w:lvlText w:val="%1.%2.%3."/>
      <w:lvlJc w:val="left"/>
      <w:pPr>
        <w:tabs>
          <w:tab w:val="num" w:pos="1920"/>
        </w:tabs>
        <w:ind w:left="1920" w:hanging="840"/>
      </w:pPr>
    </w:lvl>
    <w:lvl w:ilvl="3">
      <w:start w:val="1"/>
      <w:numFmt w:val="decimal"/>
      <w:pStyle w:val="Heading4"/>
      <w:lvlText w:val="%1.%2.%3.%4."/>
      <w:lvlJc w:val="left"/>
      <w:pPr>
        <w:tabs>
          <w:tab w:val="num" w:pos="2880"/>
        </w:tabs>
        <w:ind w:left="2880" w:hanging="9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0A808E2"/>
    <w:multiLevelType w:val="hybridMultilevel"/>
    <w:tmpl w:val="CB003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8">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9">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2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1">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num w:numId="1">
    <w:abstractNumId w:val="1"/>
  </w:num>
  <w:num w:numId="2">
    <w:abstractNumId w:val="0"/>
  </w:num>
  <w:num w:numId="3">
    <w:abstractNumId w:val="15"/>
  </w:num>
  <w:num w:numId="4">
    <w:abstractNumId w:val="17"/>
  </w:num>
  <w:num w:numId="5">
    <w:abstractNumId w:val="9"/>
  </w:num>
  <w:num w:numId="6">
    <w:abstractNumId w:val="8"/>
  </w:num>
  <w:num w:numId="7">
    <w:abstractNumId w:val="6"/>
  </w:num>
  <w:num w:numId="8">
    <w:abstractNumId w:val="5"/>
  </w:num>
  <w:num w:numId="9">
    <w:abstractNumId w:val="18"/>
  </w:num>
  <w:num w:numId="10">
    <w:abstractNumId w:val="20"/>
  </w:num>
  <w:num w:numId="11">
    <w:abstractNumId w:val="19"/>
  </w:num>
  <w:num w:numId="12">
    <w:abstractNumId w:val="21"/>
  </w:num>
  <w:num w:numId="13">
    <w:abstractNumId w:val="7"/>
  </w:num>
  <w:num w:numId="14">
    <w:abstractNumId w:val="11"/>
  </w:num>
  <w:num w:numId="15">
    <w:abstractNumId w:val="13"/>
  </w:num>
  <w:num w:numId="16">
    <w:abstractNumId w:val="12"/>
  </w:num>
  <w:num w:numId="17">
    <w:abstractNumId w:val="2"/>
  </w:num>
  <w:num w:numId="18">
    <w:abstractNumId w:val="14"/>
  </w:num>
  <w:num w:numId="19">
    <w:abstractNumId w:val="15"/>
  </w:num>
  <w:num w:numId="20">
    <w:abstractNumId w:val="3"/>
  </w:num>
  <w:num w:numId="21">
    <w:abstractNumId w:val="16"/>
  </w:num>
  <w:num w:numId="22">
    <w:abstractNumId w:val="10"/>
  </w:num>
  <w:num w:numId="23">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T"/>
  </w:docVars>
  <w:rsids>
    <w:rsidRoot w:val="00281334"/>
    <w:rsid w:val="000024FB"/>
    <w:rsid w:val="00006948"/>
    <w:rsid w:val="00014760"/>
    <w:rsid w:val="00014FA5"/>
    <w:rsid w:val="000642A1"/>
    <w:rsid w:val="00070A7C"/>
    <w:rsid w:val="00083FD6"/>
    <w:rsid w:val="000854C3"/>
    <w:rsid w:val="000978AD"/>
    <w:rsid w:val="000A1655"/>
    <w:rsid w:val="000B2D10"/>
    <w:rsid w:val="000C66A8"/>
    <w:rsid w:val="000D52A9"/>
    <w:rsid w:val="001041BD"/>
    <w:rsid w:val="00104F02"/>
    <w:rsid w:val="00121B1A"/>
    <w:rsid w:val="00127067"/>
    <w:rsid w:val="0013004E"/>
    <w:rsid w:val="0013364E"/>
    <w:rsid w:val="00133918"/>
    <w:rsid w:val="00135BAA"/>
    <w:rsid w:val="001415E0"/>
    <w:rsid w:val="00167A28"/>
    <w:rsid w:val="00173AAD"/>
    <w:rsid w:val="0018699B"/>
    <w:rsid w:val="001900FD"/>
    <w:rsid w:val="001A6D51"/>
    <w:rsid w:val="001B50CE"/>
    <w:rsid w:val="001B7723"/>
    <w:rsid w:val="001D1B85"/>
    <w:rsid w:val="001D43A8"/>
    <w:rsid w:val="001E21FC"/>
    <w:rsid w:val="001E63A0"/>
    <w:rsid w:val="001E7471"/>
    <w:rsid w:val="001F04E0"/>
    <w:rsid w:val="002012A8"/>
    <w:rsid w:val="00227402"/>
    <w:rsid w:val="00240B33"/>
    <w:rsid w:val="00243A2C"/>
    <w:rsid w:val="00246128"/>
    <w:rsid w:val="002472DA"/>
    <w:rsid w:val="00281334"/>
    <w:rsid w:val="00285C39"/>
    <w:rsid w:val="00291CD5"/>
    <w:rsid w:val="002A3041"/>
    <w:rsid w:val="002A311A"/>
    <w:rsid w:val="002D3B9A"/>
    <w:rsid w:val="002E1C30"/>
    <w:rsid w:val="002E21CB"/>
    <w:rsid w:val="002F70AD"/>
    <w:rsid w:val="00313CC6"/>
    <w:rsid w:val="003212FD"/>
    <w:rsid w:val="00325F16"/>
    <w:rsid w:val="00332D6F"/>
    <w:rsid w:val="0033766B"/>
    <w:rsid w:val="0034120D"/>
    <w:rsid w:val="00352279"/>
    <w:rsid w:val="00390667"/>
    <w:rsid w:val="003B11A5"/>
    <w:rsid w:val="003B6E56"/>
    <w:rsid w:val="003D3377"/>
    <w:rsid w:val="003D3395"/>
    <w:rsid w:val="003F22A6"/>
    <w:rsid w:val="003F71CC"/>
    <w:rsid w:val="00412CE2"/>
    <w:rsid w:val="0042273C"/>
    <w:rsid w:val="00427209"/>
    <w:rsid w:val="00427E14"/>
    <w:rsid w:val="004338ED"/>
    <w:rsid w:val="00434291"/>
    <w:rsid w:val="004544F2"/>
    <w:rsid w:val="004D07A1"/>
    <w:rsid w:val="004D6C9A"/>
    <w:rsid w:val="005042A0"/>
    <w:rsid w:val="0055071C"/>
    <w:rsid w:val="00573E28"/>
    <w:rsid w:val="005B4EA5"/>
    <w:rsid w:val="005E0599"/>
    <w:rsid w:val="005F1D12"/>
    <w:rsid w:val="005F3C9D"/>
    <w:rsid w:val="00604AAA"/>
    <w:rsid w:val="00606604"/>
    <w:rsid w:val="0061066D"/>
    <w:rsid w:val="006312AF"/>
    <w:rsid w:val="00637634"/>
    <w:rsid w:val="00646A0F"/>
    <w:rsid w:val="00657594"/>
    <w:rsid w:val="006612CC"/>
    <w:rsid w:val="006875D6"/>
    <w:rsid w:val="00693BE6"/>
    <w:rsid w:val="006C6A25"/>
    <w:rsid w:val="006E1E1B"/>
    <w:rsid w:val="006F4DB2"/>
    <w:rsid w:val="00717B20"/>
    <w:rsid w:val="00765C87"/>
    <w:rsid w:val="007710ED"/>
    <w:rsid w:val="0078233A"/>
    <w:rsid w:val="00793507"/>
    <w:rsid w:val="007A7075"/>
    <w:rsid w:val="007B00C2"/>
    <w:rsid w:val="007C59ED"/>
    <w:rsid w:val="007D3747"/>
    <w:rsid w:val="0080661E"/>
    <w:rsid w:val="00810620"/>
    <w:rsid w:val="008118CB"/>
    <w:rsid w:val="00820BDC"/>
    <w:rsid w:val="00840A6F"/>
    <w:rsid w:val="008509AD"/>
    <w:rsid w:val="00864C59"/>
    <w:rsid w:val="00874792"/>
    <w:rsid w:val="008847C3"/>
    <w:rsid w:val="00897CFE"/>
    <w:rsid w:val="008A75D0"/>
    <w:rsid w:val="008E30F8"/>
    <w:rsid w:val="008E3C94"/>
    <w:rsid w:val="008F3D54"/>
    <w:rsid w:val="00923850"/>
    <w:rsid w:val="00932002"/>
    <w:rsid w:val="00933DDD"/>
    <w:rsid w:val="00952B9A"/>
    <w:rsid w:val="00980717"/>
    <w:rsid w:val="00980F8C"/>
    <w:rsid w:val="0098282E"/>
    <w:rsid w:val="00993E21"/>
    <w:rsid w:val="009A41E5"/>
    <w:rsid w:val="009B4EE0"/>
    <w:rsid w:val="009C2BAF"/>
    <w:rsid w:val="009D052D"/>
    <w:rsid w:val="009D7845"/>
    <w:rsid w:val="009F330B"/>
    <w:rsid w:val="00A17E8C"/>
    <w:rsid w:val="00A67491"/>
    <w:rsid w:val="00A7751C"/>
    <w:rsid w:val="00AA3377"/>
    <w:rsid w:val="00AC6B3E"/>
    <w:rsid w:val="00AD6D6C"/>
    <w:rsid w:val="00AE1571"/>
    <w:rsid w:val="00AF51F6"/>
    <w:rsid w:val="00B1199B"/>
    <w:rsid w:val="00B1579A"/>
    <w:rsid w:val="00B22D99"/>
    <w:rsid w:val="00B4187F"/>
    <w:rsid w:val="00B423ED"/>
    <w:rsid w:val="00B64F9A"/>
    <w:rsid w:val="00B70791"/>
    <w:rsid w:val="00B727EB"/>
    <w:rsid w:val="00B738E2"/>
    <w:rsid w:val="00B775B8"/>
    <w:rsid w:val="00B9492F"/>
    <w:rsid w:val="00BA390D"/>
    <w:rsid w:val="00BA5EDE"/>
    <w:rsid w:val="00BC6AFE"/>
    <w:rsid w:val="00BE0953"/>
    <w:rsid w:val="00BE40A0"/>
    <w:rsid w:val="00BF2361"/>
    <w:rsid w:val="00C022E5"/>
    <w:rsid w:val="00C02C74"/>
    <w:rsid w:val="00C168D6"/>
    <w:rsid w:val="00C47101"/>
    <w:rsid w:val="00CA5D6B"/>
    <w:rsid w:val="00CB2CC8"/>
    <w:rsid w:val="00CB36B5"/>
    <w:rsid w:val="00CC36ED"/>
    <w:rsid w:val="00CD2170"/>
    <w:rsid w:val="00CF2150"/>
    <w:rsid w:val="00D0794F"/>
    <w:rsid w:val="00D07AF5"/>
    <w:rsid w:val="00D24082"/>
    <w:rsid w:val="00D37A17"/>
    <w:rsid w:val="00D462DC"/>
    <w:rsid w:val="00D46478"/>
    <w:rsid w:val="00D52EA1"/>
    <w:rsid w:val="00D800E7"/>
    <w:rsid w:val="00DA12B6"/>
    <w:rsid w:val="00DB2C66"/>
    <w:rsid w:val="00DB601E"/>
    <w:rsid w:val="00DB7292"/>
    <w:rsid w:val="00DC1EA9"/>
    <w:rsid w:val="00DE7EAF"/>
    <w:rsid w:val="00E043DD"/>
    <w:rsid w:val="00E053C9"/>
    <w:rsid w:val="00E368E3"/>
    <w:rsid w:val="00E45435"/>
    <w:rsid w:val="00E47EA8"/>
    <w:rsid w:val="00E70B52"/>
    <w:rsid w:val="00E736FB"/>
    <w:rsid w:val="00EA641D"/>
    <w:rsid w:val="00EB7049"/>
    <w:rsid w:val="00EC0C9F"/>
    <w:rsid w:val="00EF2E7A"/>
    <w:rsid w:val="00EF4F33"/>
    <w:rsid w:val="00F25D23"/>
    <w:rsid w:val="00F33585"/>
    <w:rsid w:val="00F42228"/>
    <w:rsid w:val="00F43B2D"/>
    <w:rsid w:val="00F44DC9"/>
    <w:rsid w:val="00F5084E"/>
    <w:rsid w:val="00F715F1"/>
    <w:rsid w:val="00F726DA"/>
    <w:rsid w:val="00F738F1"/>
    <w:rsid w:val="00F75609"/>
    <w:rsid w:val="00F76A9B"/>
    <w:rsid w:val="00F77862"/>
    <w:rsid w:val="00F80D80"/>
    <w:rsid w:val="00F955C8"/>
    <w:rsid w:val="00FF1C5A"/>
    <w:rsid w:val="00FF73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52EA1"/>
    <w:pPr>
      <w:spacing w:after="240"/>
      <w:jc w:val="both"/>
    </w:pPr>
    <w:rPr>
      <w:sz w:val="24"/>
      <w:lang w:eastAsia="en-US"/>
    </w:rPr>
  </w:style>
  <w:style w:type="paragraph" w:styleId="Heading1">
    <w:name w:val="heading 1"/>
    <w:basedOn w:val="Normal"/>
    <w:next w:val="Text1"/>
    <w:link w:val="Heading1Char"/>
    <w:qFormat/>
    <w:pPr>
      <w:keepNext/>
      <w:numPr>
        <w:numId w:val="3"/>
      </w:numPr>
      <w:spacing w:before="240"/>
      <w:outlineLvl w:val="0"/>
    </w:pPr>
    <w:rPr>
      <w:b/>
      <w:smallCaps/>
    </w:rPr>
  </w:style>
  <w:style w:type="paragraph" w:styleId="Heading2">
    <w:name w:val="heading 2"/>
    <w:basedOn w:val="Normal"/>
    <w:next w:val="Text2"/>
    <w:link w:val="Heading2Char"/>
    <w:qFormat/>
    <w:pPr>
      <w:keepNext/>
      <w:numPr>
        <w:ilvl w:val="1"/>
        <w:numId w:val="3"/>
      </w:numPr>
      <w:outlineLvl w:val="1"/>
    </w:pPr>
    <w:rPr>
      <w:b/>
    </w:rPr>
  </w:style>
  <w:style w:type="paragraph" w:styleId="Heading3">
    <w:name w:val="heading 3"/>
    <w:basedOn w:val="Normal"/>
    <w:next w:val="Text3"/>
    <w:qFormat/>
    <w:pPr>
      <w:keepNext/>
      <w:numPr>
        <w:ilvl w:val="2"/>
        <w:numId w:val="3"/>
      </w:numPr>
      <w:outlineLvl w:val="2"/>
    </w:pPr>
    <w:rPr>
      <w:i/>
    </w:rPr>
  </w:style>
  <w:style w:type="paragraph" w:styleId="Heading4">
    <w:name w:val="heading 4"/>
    <w:basedOn w:val="Normal"/>
    <w:next w:val="Text4"/>
    <w:qFormat/>
    <w:pPr>
      <w:keepNext/>
      <w:numPr>
        <w:ilvl w:val="3"/>
        <w:numId w:val="3"/>
      </w:numPr>
      <w:outlineLvl w:val="3"/>
    </w:pPr>
  </w:style>
  <w:style w:type="paragraph" w:styleId="Heading5">
    <w:name w:val="heading 5"/>
    <w:basedOn w:val="Normal"/>
    <w:next w:val="Normal"/>
    <w:qFormat/>
    <w:pPr>
      <w:spacing w:before="240" w:after="60"/>
      <w:ind w:left="3332" w:hanging="708"/>
      <w:outlineLvl w:val="4"/>
    </w:pPr>
    <w:rPr>
      <w:rFonts w:ascii="Arial" w:hAnsi="Arial"/>
      <w:sz w:val="22"/>
    </w:rPr>
  </w:style>
  <w:style w:type="paragraph" w:styleId="Heading6">
    <w:name w:val="heading 6"/>
    <w:basedOn w:val="Normal"/>
    <w:next w:val="Normal"/>
    <w:qFormat/>
    <w:pPr>
      <w:spacing w:before="240" w:after="60"/>
      <w:ind w:left="4040" w:hanging="708"/>
      <w:outlineLvl w:val="5"/>
    </w:pPr>
    <w:rPr>
      <w:rFonts w:ascii="Arial" w:hAnsi="Arial"/>
      <w:i/>
      <w:sz w:val="22"/>
    </w:rPr>
  </w:style>
  <w:style w:type="paragraph" w:styleId="Heading7">
    <w:name w:val="heading 7"/>
    <w:basedOn w:val="Normal"/>
    <w:next w:val="Normal"/>
    <w:qFormat/>
    <w:pPr>
      <w:spacing w:before="240" w:after="60"/>
      <w:ind w:left="4748" w:hanging="708"/>
      <w:outlineLvl w:val="6"/>
    </w:pPr>
    <w:rPr>
      <w:rFonts w:ascii="Arial" w:hAnsi="Arial"/>
      <w:sz w:val="20"/>
    </w:rPr>
  </w:style>
  <w:style w:type="paragraph" w:styleId="Heading8">
    <w:name w:val="heading 8"/>
    <w:basedOn w:val="Normal"/>
    <w:next w:val="Normal"/>
    <w:qFormat/>
    <w:pPr>
      <w:spacing w:before="240" w:after="60"/>
      <w:ind w:left="5456" w:hanging="708"/>
      <w:outlineLvl w:val="7"/>
    </w:pPr>
    <w:rPr>
      <w:rFonts w:ascii="Arial" w:hAnsi="Arial"/>
      <w:i/>
      <w:sz w:val="20"/>
    </w:rPr>
  </w:style>
  <w:style w:type="paragraph" w:styleId="Heading9">
    <w:name w:val="heading 9"/>
    <w:basedOn w:val="Normal"/>
    <w:next w:val="Normal"/>
    <w:qFormat/>
    <w:pPr>
      <w:spacing w:before="240" w:after="60"/>
      <w:ind w:left="6164" w:hanging="708"/>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pPr>
      <w:ind w:left="482"/>
    </w:pPr>
  </w:style>
  <w:style w:type="paragraph" w:customStyle="1" w:styleId="Text2">
    <w:name w:val="Text 2"/>
    <w:basedOn w:val="Normal"/>
    <w:pPr>
      <w:tabs>
        <w:tab w:val="left" w:pos="2160"/>
      </w:tabs>
      <w:ind w:left="1077"/>
    </w:pPr>
  </w:style>
  <w:style w:type="paragraph" w:customStyle="1" w:styleId="Text3">
    <w:name w:val="Text 3"/>
    <w:basedOn w:val="Normal"/>
    <w:pPr>
      <w:tabs>
        <w:tab w:val="left" w:pos="2302"/>
      </w:tabs>
      <w:ind w:left="1916"/>
    </w:pPr>
  </w:style>
  <w:style w:type="paragraph" w:customStyle="1" w:styleId="Text4">
    <w:name w:val="Text 4"/>
    <w:basedOn w:val="Normal"/>
    <w:pPr>
      <w:ind w:left="2880"/>
    </w:pPr>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aption">
    <w:name w:val="caption"/>
    <w:basedOn w:val="Normal"/>
    <w:next w:val="Normal"/>
    <w:qFormat/>
    <w:pPr>
      <w:spacing w:before="120" w:after="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link w:val="SignatureChar"/>
    <w:uiPriority w:val="99"/>
    <w:pPr>
      <w:tabs>
        <w:tab w:val="left" w:pos="5103"/>
      </w:tabs>
      <w:spacing w:before="1200" w:after="0"/>
      <w:ind w:left="5103"/>
      <w:jc w:val="center"/>
    </w:pPr>
  </w:style>
  <w:style w:type="paragraph" w:customStyle="1" w:styleId="Enclosures">
    <w:name w:val="Enclosures"/>
    <w:basedOn w:val="Normal"/>
    <w:next w:val="Participants"/>
    <w:pPr>
      <w:keepNext/>
      <w:keepLines/>
      <w:tabs>
        <w:tab w:val="left" w:pos="5670"/>
      </w:tabs>
      <w:spacing w:before="480" w:after="0"/>
      <w:ind w:left="1985" w:hanging="1985"/>
      <w:jc w:val="left"/>
    </w:pPr>
  </w:style>
  <w:style w:type="paragraph" w:customStyle="1" w:styleId="Participants">
    <w:name w:val="Participants"/>
    <w:basedOn w:val="Normal"/>
    <w:next w:val="Copies"/>
    <w:pPr>
      <w:tabs>
        <w:tab w:val="left" w:pos="2552"/>
        <w:tab w:val="left" w:pos="2835"/>
        <w:tab w:val="left" w:pos="5670"/>
        <w:tab w:val="left" w:pos="6379"/>
        <w:tab w:val="left" w:pos="6804"/>
      </w:tabs>
      <w:spacing w:before="480" w:after="0"/>
      <w:ind w:left="1985" w:hanging="1985"/>
      <w:jc w:val="left"/>
    </w:pPr>
  </w:style>
  <w:style w:type="paragraph" w:customStyle="1" w:styleId="Copies">
    <w:name w:val="Copies"/>
    <w:basedOn w:val="Normal"/>
    <w:next w:val="Normal"/>
    <w:pPr>
      <w:tabs>
        <w:tab w:val="left" w:pos="2552"/>
        <w:tab w:val="left" w:pos="2835"/>
        <w:tab w:val="left" w:pos="5670"/>
        <w:tab w:val="left" w:pos="6379"/>
        <w:tab w:val="left" w:pos="6804"/>
      </w:tabs>
      <w:spacing w:before="480" w:after="0"/>
      <w:ind w:left="1985" w:hanging="1985"/>
      <w:jc w:val="left"/>
    </w:pPr>
  </w:style>
  <w:style w:type="paragraph" w:styleId="CommentText">
    <w:name w:val="annotation text"/>
    <w:basedOn w:val="Normal"/>
    <w:semiHidden/>
    <w:rPr>
      <w:sz w:val="20"/>
    </w:rPr>
  </w:style>
  <w:style w:type="paragraph" w:styleId="Date">
    <w:name w:val="Date"/>
    <w:basedOn w:val="Normal"/>
    <w:next w:val="References"/>
    <w:link w:val="DateChar"/>
    <w:uiPriority w:val="99"/>
    <w:pPr>
      <w:spacing w:after="0"/>
      <w:ind w:left="5103" w:right="-567"/>
      <w:jc w:val="left"/>
    </w:pPr>
  </w:style>
  <w:style w:type="paragraph" w:customStyle="1" w:styleId="References">
    <w:name w:val="References"/>
    <w:basedOn w:val="Normal"/>
    <w:next w:val="AddressTR"/>
    <w:uiPriority w:val="99"/>
    <w:pPr>
      <w:ind w:left="5103"/>
      <w:jc w:val="left"/>
    </w:pPr>
    <w:rPr>
      <w:sz w:val="20"/>
    </w:rPr>
  </w:style>
  <w:style w:type="paragraph" w:styleId="DocumentMap">
    <w:name w:val="Document Map"/>
    <w:basedOn w:val="Normal"/>
    <w:semiHidden/>
    <w:pPr>
      <w:shd w:val="clear" w:color="auto" w:fill="000080"/>
    </w:pPr>
    <w:rPr>
      <w:rFonts w:ascii="Tahoma" w:hAnsi="Tahoma"/>
    </w:rPr>
  </w:style>
  <w:style w:type="paragraph" w:customStyle="1" w:styleId="DoubSign">
    <w:name w:val="DoubSign"/>
    <w:basedOn w:val="Normal"/>
    <w:next w:val="Contact"/>
    <w:pPr>
      <w:tabs>
        <w:tab w:val="left" w:pos="5103"/>
      </w:tabs>
      <w:spacing w:before="1200" w:after="0"/>
      <w:jc w:val="left"/>
    </w:p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spacing w:after="0"/>
    </w:pPr>
  </w:style>
  <w:style w:type="paragraph" w:styleId="EnvelopeReturn">
    <w:name w:val="envelope return"/>
    <w:basedOn w:val="Normal"/>
    <w:pPr>
      <w:spacing w:after="0"/>
    </w:pPr>
    <w:rPr>
      <w:sz w:val="20"/>
    </w:rPr>
  </w:style>
  <w:style w:type="paragraph" w:styleId="Footer">
    <w:name w:val="footer"/>
    <w:basedOn w:val="Normal"/>
    <w:link w:val="FooterChar"/>
    <w:uiPriority w:val="99"/>
    <w:pPr>
      <w:spacing w:after="0"/>
      <w:ind w:right="-567"/>
      <w:jc w:val="left"/>
    </w:pPr>
    <w:rPr>
      <w:rFonts w:ascii="Arial" w:hAnsi="Arial"/>
      <w:sz w:val="16"/>
    </w:rPr>
  </w:style>
  <w:style w:type="paragraph" w:styleId="FootnoteText">
    <w:name w:val="footnote text"/>
    <w:basedOn w:val="Normal"/>
    <w:link w:val="FootnoteTextChar"/>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pPr>
      <w:numPr>
        <w:numId w:val="4"/>
      </w:numPr>
    </w:pPr>
  </w:style>
  <w:style w:type="paragraph" w:styleId="ListBullet2">
    <w:name w:val="List Bullet 2"/>
    <w:basedOn w:val="Text2"/>
    <w:pPr>
      <w:numPr>
        <w:numId w:val="6"/>
      </w:numPr>
      <w:tabs>
        <w:tab w:val="clear" w:pos="2160"/>
      </w:tabs>
    </w:pPr>
  </w:style>
  <w:style w:type="paragraph" w:styleId="ListBullet3">
    <w:name w:val="List Bullet 3"/>
    <w:basedOn w:val="Text3"/>
    <w:pPr>
      <w:numPr>
        <w:numId w:val="7"/>
      </w:numPr>
      <w:tabs>
        <w:tab w:val="clear" w:pos="2302"/>
      </w:tabs>
    </w:pPr>
  </w:style>
  <w:style w:type="paragraph" w:styleId="ListBullet4">
    <w:name w:val="List Bullet 4"/>
    <w:basedOn w:val="Text4"/>
    <w:pPr>
      <w:numPr>
        <w:numId w:val="8"/>
      </w:numPr>
    </w:pPr>
  </w:style>
  <w:style w:type="paragraph" w:styleId="ListBullet5">
    <w:name w:val="List Bullet 5"/>
    <w:basedOn w:val="Normal"/>
    <w:autoRedefine/>
    <w:pPr>
      <w:numPr>
        <w:numId w:val="1"/>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4"/>
      </w:numPr>
    </w:pPr>
  </w:style>
  <w:style w:type="paragraph" w:styleId="ListNumber2">
    <w:name w:val="List Number 2"/>
    <w:basedOn w:val="Text2"/>
    <w:pPr>
      <w:numPr>
        <w:numId w:val="16"/>
      </w:numPr>
      <w:tabs>
        <w:tab w:val="clear" w:pos="2160"/>
      </w:tabs>
    </w:pPr>
  </w:style>
  <w:style w:type="paragraph" w:styleId="ListNumber3">
    <w:name w:val="List Number 3"/>
    <w:basedOn w:val="Text3"/>
    <w:pPr>
      <w:numPr>
        <w:numId w:val="17"/>
      </w:numPr>
      <w:tabs>
        <w:tab w:val="clear" w:pos="2302"/>
      </w:tabs>
    </w:pPr>
  </w:style>
  <w:style w:type="paragraph" w:styleId="ListNumber4">
    <w:name w:val="List Number 4"/>
    <w:basedOn w:val="Text4"/>
    <w:pPr>
      <w:numPr>
        <w:numId w:val="18"/>
      </w:numPr>
    </w:pPr>
  </w:style>
  <w:style w:type="paragraph" w:styleId="ListNumber5">
    <w:name w:val="List Number 5"/>
    <w:basedOn w:val="Normal"/>
    <w:pPr>
      <w:numPr>
        <w:numId w:val="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before="0"/>
      <w:outlineLvl w:val="9"/>
    </w:pPr>
    <w:rPr>
      <w:b w:val="0"/>
      <w:smallCaps w:val="0"/>
    </w:rPr>
  </w:style>
  <w:style w:type="paragraph" w:customStyle="1" w:styleId="NumPar2">
    <w:name w:val="NumPar 2"/>
    <w:basedOn w:val="Heading2"/>
    <w:next w:val="Text2"/>
    <w:pPr>
      <w:keepNext w:val="0"/>
      <w:outlineLvl w:val="9"/>
    </w:pPr>
    <w:rPr>
      <w:b w:val="0"/>
    </w:rPr>
  </w:style>
  <w:style w:type="paragraph" w:customStyle="1" w:styleId="NumPar3">
    <w:name w:val="NumPar 3"/>
    <w:basedOn w:val="Heading3"/>
    <w:next w:val="Text3"/>
    <w:pPr>
      <w:keepNext w:val="0"/>
      <w:outlineLvl w:val="9"/>
    </w:pPr>
    <w:rPr>
      <w:i w:val="0"/>
    </w:rPr>
  </w:style>
  <w:style w:type="paragraph" w:customStyle="1" w:styleId="NumPar4">
    <w:name w:val="NumPar 4"/>
    <w:basedOn w:val="Heading4"/>
    <w:next w:val="Text4"/>
    <w:pPr>
      <w:keepNext w:val="0"/>
      <w:outlineLvl w:val="9"/>
    </w:pPr>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link w:val="TitleChar"/>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semiHidden/>
    <w:pPr>
      <w:tabs>
        <w:tab w:val="right" w:leader="dot" w:pos="8640"/>
      </w:tabs>
      <w:spacing w:before="120" w:after="120"/>
      <w:ind w:left="482" w:right="720" w:hanging="482"/>
    </w:pPr>
    <w:rPr>
      <w:caps/>
    </w:rPr>
  </w:style>
  <w:style w:type="paragraph" w:styleId="TOC2">
    <w:name w:val="toc 2"/>
    <w:basedOn w:val="Normal"/>
    <w:next w:val="Normal"/>
    <w:semiHidden/>
    <w:pPr>
      <w:tabs>
        <w:tab w:val="right" w:leader="dot" w:pos="8640"/>
      </w:tabs>
      <w:spacing w:before="60" w:after="60"/>
      <w:ind w:left="1077" w:right="720" w:hanging="595"/>
    </w:pPr>
  </w:style>
  <w:style w:type="paragraph" w:styleId="TOC3">
    <w:name w:val="toc 3"/>
    <w:basedOn w:val="Normal"/>
    <w:next w:val="Normal"/>
    <w:semiHidden/>
    <w:pPr>
      <w:tabs>
        <w:tab w:val="right" w:leader="dot" w:pos="8640"/>
      </w:tabs>
      <w:spacing w:before="60" w:after="60"/>
      <w:ind w:left="1916" w:right="720" w:hanging="839"/>
    </w:pPr>
  </w:style>
  <w:style w:type="paragraph" w:styleId="TOC4">
    <w:name w:val="toc 4"/>
    <w:basedOn w:val="Normal"/>
    <w:next w:val="Normal"/>
    <w:semiHidden/>
    <w:pPr>
      <w:tabs>
        <w:tab w:val="right" w:leader="dot" w:pos="8641"/>
      </w:tabs>
      <w:spacing w:before="60" w:after="60"/>
      <w:ind w:left="2880" w:right="720" w:hanging="964"/>
    </w:pPr>
  </w:style>
  <w:style w:type="paragraph" w:styleId="TOC5">
    <w:name w:val="toc 5"/>
    <w:basedOn w:val="Normal"/>
    <w:next w:val="Normal"/>
    <w:semiHidden/>
    <w:pPr>
      <w:tabs>
        <w:tab w:val="right" w:leader="dot" w:pos="8641"/>
      </w:tabs>
      <w:spacing w:before="240" w:after="120"/>
      <w:ind w:right="720"/>
    </w:pPr>
    <w:rPr>
      <w:caps/>
    </w:r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5"/>
      </w:numPr>
    </w:pPr>
  </w:style>
  <w:style w:type="paragraph" w:customStyle="1" w:styleId="ListDash">
    <w:name w:val="List Dash"/>
    <w:basedOn w:val="Normal"/>
    <w:pPr>
      <w:numPr>
        <w:numId w:val="9"/>
      </w:numPr>
    </w:pPr>
  </w:style>
  <w:style w:type="paragraph" w:customStyle="1" w:styleId="ListDash1">
    <w:name w:val="List Dash 1"/>
    <w:basedOn w:val="Text1"/>
    <w:pPr>
      <w:numPr>
        <w:numId w:val="10"/>
      </w:numPr>
    </w:pPr>
  </w:style>
  <w:style w:type="paragraph" w:customStyle="1" w:styleId="ListDash2">
    <w:name w:val="List Dash 2"/>
    <w:basedOn w:val="Text2"/>
    <w:pPr>
      <w:numPr>
        <w:numId w:val="11"/>
      </w:numPr>
      <w:tabs>
        <w:tab w:val="clear" w:pos="2160"/>
      </w:tabs>
    </w:pPr>
  </w:style>
  <w:style w:type="paragraph" w:customStyle="1" w:styleId="ListDash3">
    <w:name w:val="List Dash 3"/>
    <w:basedOn w:val="Text3"/>
    <w:pPr>
      <w:numPr>
        <w:numId w:val="12"/>
      </w:numPr>
      <w:tabs>
        <w:tab w:val="clear" w:pos="2302"/>
      </w:tabs>
    </w:pPr>
  </w:style>
  <w:style w:type="paragraph" w:customStyle="1" w:styleId="ListDash4">
    <w:name w:val="List Dash 4"/>
    <w:basedOn w:val="Text4"/>
    <w:pPr>
      <w:numPr>
        <w:numId w:val="13"/>
      </w:numPr>
    </w:pPr>
  </w:style>
  <w:style w:type="paragraph" w:customStyle="1" w:styleId="ListNumberLevel2">
    <w:name w:val="List Number (Level 2)"/>
    <w:basedOn w:val="Normal"/>
    <w:pPr>
      <w:numPr>
        <w:ilvl w:val="1"/>
        <w:numId w:val="14"/>
      </w:numPr>
    </w:pPr>
  </w:style>
  <w:style w:type="paragraph" w:customStyle="1" w:styleId="ListNumberLevel3">
    <w:name w:val="List Number (Level 3)"/>
    <w:basedOn w:val="Normal"/>
    <w:pPr>
      <w:numPr>
        <w:ilvl w:val="2"/>
        <w:numId w:val="14"/>
      </w:numPr>
    </w:pPr>
  </w:style>
  <w:style w:type="paragraph" w:customStyle="1" w:styleId="ListNumberLevel4">
    <w:name w:val="List Number (Level 4)"/>
    <w:basedOn w:val="Normal"/>
    <w:pPr>
      <w:numPr>
        <w:ilvl w:val="3"/>
        <w:numId w:val="14"/>
      </w:numPr>
    </w:pPr>
  </w:style>
  <w:style w:type="paragraph" w:customStyle="1" w:styleId="ListNumber1">
    <w:name w:val="List Number 1"/>
    <w:basedOn w:val="Text1"/>
    <w:pPr>
      <w:numPr>
        <w:numId w:val="15"/>
      </w:numPr>
    </w:pPr>
  </w:style>
  <w:style w:type="paragraph" w:customStyle="1" w:styleId="ListNumber1Level2">
    <w:name w:val="List Number 1 (Level 2)"/>
    <w:basedOn w:val="Text1"/>
    <w:pPr>
      <w:numPr>
        <w:ilvl w:val="1"/>
        <w:numId w:val="15"/>
      </w:numPr>
    </w:pPr>
  </w:style>
  <w:style w:type="paragraph" w:customStyle="1" w:styleId="ListNumber1Level3">
    <w:name w:val="List Number 1 (Level 3)"/>
    <w:basedOn w:val="Text1"/>
    <w:pPr>
      <w:numPr>
        <w:ilvl w:val="2"/>
        <w:numId w:val="15"/>
      </w:numPr>
    </w:pPr>
  </w:style>
  <w:style w:type="paragraph" w:customStyle="1" w:styleId="ListNumber1Level4">
    <w:name w:val="List Number 1 (Level 4)"/>
    <w:basedOn w:val="Text1"/>
    <w:pPr>
      <w:numPr>
        <w:ilvl w:val="3"/>
        <w:numId w:val="15"/>
      </w:numPr>
    </w:pPr>
  </w:style>
  <w:style w:type="paragraph" w:customStyle="1" w:styleId="ListNumber2Level2">
    <w:name w:val="List Number 2 (Level 2)"/>
    <w:basedOn w:val="Text2"/>
    <w:pPr>
      <w:numPr>
        <w:ilvl w:val="1"/>
        <w:numId w:val="16"/>
      </w:numPr>
      <w:tabs>
        <w:tab w:val="clear" w:pos="2160"/>
      </w:tabs>
    </w:pPr>
  </w:style>
  <w:style w:type="paragraph" w:customStyle="1" w:styleId="ListNumber2Level3">
    <w:name w:val="List Number 2 (Level 3)"/>
    <w:basedOn w:val="Text2"/>
    <w:pPr>
      <w:numPr>
        <w:ilvl w:val="2"/>
        <w:numId w:val="16"/>
      </w:numPr>
      <w:tabs>
        <w:tab w:val="clear" w:pos="2160"/>
      </w:tabs>
    </w:pPr>
  </w:style>
  <w:style w:type="paragraph" w:customStyle="1" w:styleId="ListNumber2Level4">
    <w:name w:val="List Number 2 (Level 4)"/>
    <w:basedOn w:val="Text2"/>
    <w:pPr>
      <w:numPr>
        <w:ilvl w:val="3"/>
        <w:numId w:val="16"/>
      </w:numPr>
      <w:tabs>
        <w:tab w:val="clear" w:pos="2160"/>
      </w:tabs>
      <w:ind w:left="3901" w:hanging="703"/>
    </w:pPr>
  </w:style>
  <w:style w:type="paragraph" w:customStyle="1" w:styleId="ListNumber3Level2">
    <w:name w:val="List Number 3 (Level 2)"/>
    <w:basedOn w:val="Text3"/>
    <w:pPr>
      <w:numPr>
        <w:ilvl w:val="1"/>
        <w:numId w:val="17"/>
      </w:numPr>
      <w:tabs>
        <w:tab w:val="clear" w:pos="2302"/>
      </w:tabs>
    </w:pPr>
  </w:style>
  <w:style w:type="paragraph" w:customStyle="1" w:styleId="ListNumber3Level3">
    <w:name w:val="List Number 3 (Level 3)"/>
    <w:basedOn w:val="Text3"/>
    <w:pPr>
      <w:numPr>
        <w:ilvl w:val="2"/>
        <w:numId w:val="17"/>
      </w:numPr>
      <w:tabs>
        <w:tab w:val="clear" w:pos="2302"/>
      </w:tabs>
    </w:pPr>
  </w:style>
  <w:style w:type="paragraph" w:customStyle="1" w:styleId="ListNumber3Level4">
    <w:name w:val="List Number 3 (Level 4)"/>
    <w:basedOn w:val="Text3"/>
    <w:pPr>
      <w:numPr>
        <w:ilvl w:val="3"/>
        <w:numId w:val="17"/>
      </w:numPr>
      <w:tabs>
        <w:tab w:val="clear" w:pos="2302"/>
      </w:tabs>
    </w:pPr>
  </w:style>
  <w:style w:type="paragraph" w:customStyle="1" w:styleId="ListNumber4Level2">
    <w:name w:val="List Number 4 (Level 2)"/>
    <w:basedOn w:val="Text4"/>
    <w:pPr>
      <w:numPr>
        <w:ilvl w:val="1"/>
        <w:numId w:val="18"/>
      </w:numPr>
    </w:pPr>
  </w:style>
  <w:style w:type="paragraph" w:customStyle="1" w:styleId="ListNumber4Level3">
    <w:name w:val="List Number 4 (Level 3)"/>
    <w:basedOn w:val="Text4"/>
    <w:pPr>
      <w:numPr>
        <w:ilvl w:val="2"/>
        <w:numId w:val="18"/>
      </w:numPr>
    </w:pPr>
  </w:style>
  <w:style w:type="paragraph" w:customStyle="1" w:styleId="ListNumber4Level4">
    <w:name w:val="List Number 4 (Level 4)"/>
    <w:basedOn w:val="Text4"/>
    <w:pPr>
      <w:numPr>
        <w:ilvl w:val="3"/>
        <w:numId w:val="18"/>
      </w:numPr>
    </w:pPr>
  </w:style>
  <w:style w:type="paragraph" w:styleId="TOCHeading">
    <w:name w:val="TOC Heading"/>
    <w:basedOn w:val="Normal"/>
    <w:next w:val="Normal"/>
    <w:qFormat/>
    <w:pPr>
      <w:keepNext/>
      <w:spacing w:before="240"/>
      <w:jc w:val="center"/>
    </w:pPr>
    <w:rPr>
      <w:b/>
    </w:rPr>
  </w:style>
  <w:style w:type="paragraph" w:customStyle="1" w:styleId="Contact">
    <w:name w:val="Contact"/>
    <w:basedOn w:val="Normal"/>
    <w:next w:val="Enclosures"/>
    <w:uiPriority w:val="99"/>
    <w:pPr>
      <w:spacing w:before="480" w:after="0"/>
      <w:ind w:left="567" w:hanging="567"/>
      <w:jc w:val="left"/>
    </w:pPr>
  </w:style>
  <w:style w:type="paragraph" w:customStyle="1" w:styleId="DisclaimerNotice">
    <w:name w:val="Disclaimer Notice"/>
    <w:basedOn w:val="Normal"/>
    <w:next w:val="AddressTR"/>
    <w:pPr>
      <w:ind w:left="5103"/>
      <w:jc w:val="left"/>
    </w:pPr>
    <w:rPr>
      <w:i/>
      <w:sz w:val="20"/>
    </w:rPr>
  </w:style>
  <w:style w:type="paragraph" w:customStyle="1" w:styleId="Disclaimer">
    <w:name w:val="Disclaimer"/>
    <w:basedOn w:val="Normal"/>
    <w:pPr>
      <w:keepLines/>
      <w:pBdr>
        <w:top w:val="single" w:sz="4" w:space="1" w:color="auto"/>
      </w:pBdr>
      <w:spacing w:before="480" w:after="0"/>
    </w:pPr>
    <w:rPr>
      <w:i/>
    </w:rPr>
  </w:style>
  <w:style w:type="character" w:styleId="FollowedHyperlink">
    <w:name w:val="FollowedHyperlink"/>
    <w:rPr>
      <w:color w:val="800080"/>
      <w:u w:val="single"/>
    </w:rPr>
  </w:style>
  <w:style w:type="paragraph" w:customStyle="1" w:styleId="DisclaimerSJ">
    <w:name w:val="Disclaimer_SJ"/>
    <w:basedOn w:val="Normal"/>
    <w:next w:val="Normal"/>
    <w:pPr>
      <w:spacing w:after="0"/>
    </w:pPr>
    <w:rPr>
      <w:rFonts w:ascii="Arial" w:hAnsi="Arial"/>
      <w:b/>
      <w:sz w:val="16"/>
    </w:rPr>
  </w:style>
  <w:style w:type="paragraph" w:customStyle="1" w:styleId="Designator">
    <w:name w:val="Designator"/>
    <w:basedOn w:val="Normal"/>
    <w:pPr>
      <w:spacing w:after="0"/>
      <w:jc w:val="center"/>
    </w:pPr>
    <w:rPr>
      <w:b/>
      <w:caps/>
      <w:sz w:val="32"/>
    </w:rPr>
  </w:style>
  <w:style w:type="paragraph" w:customStyle="1" w:styleId="Releasable">
    <w:name w:val="Releasable"/>
    <w:basedOn w:val="Normal"/>
    <w:qFormat/>
    <w:pPr>
      <w:spacing w:after="0"/>
      <w:jc w:val="center"/>
    </w:pPr>
    <w:rPr>
      <w:b/>
      <w:caps/>
      <w:sz w:val="32"/>
      <w:lang w:val="de-DE"/>
    </w:rPr>
  </w:style>
  <w:style w:type="paragraph" w:customStyle="1" w:styleId="RUE">
    <w:name w:val="RUE"/>
    <w:basedOn w:val="Normal"/>
    <w:pPr>
      <w:spacing w:after="0"/>
      <w:jc w:val="center"/>
    </w:pPr>
    <w:rPr>
      <w:b/>
      <w:caps/>
      <w:sz w:val="32"/>
      <w:bdr w:val="single" w:sz="18" w:space="0" w:color="auto"/>
      <w:lang w:val="de-DE"/>
    </w:rPr>
  </w:style>
  <w:style w:type="paragraph" w:customStyle="1" w:styleId="ConfidentialUE">
    <w:name w:val="Confidential UE"/>
    <w:basedOn w:val="Normal"/>
    <w:pPr>
      <w:spacing w:after="0"/>
      <w:jc w:val="center"/>
    </w:pPr>
    <w:rPr>
      <w:b/>
      <w:caps/>
      <w:sz w:val="32"/>
      <w:bdr w:val="single" w:sz="18" w:space="0" w:color="auto"/>
    </w:rPr>
  </w:style>
  <w:style w:type="paragraph" w:customStyle="1" w:styleId="TrsSecretUE">
    <w:name w:val="Très Secret UE"/>
    <w:basedOn w:val="Normal"/>
    <w:pPr>
      <w:spacing w:after="0"/>
      <w:jc w:val="center"/>
    </w:pPr>
    <w:rPr>
      <w:b/>
      <w:caps/>
      <w:color w:val="FF0000"/>
      <w:sz w:val="32"/>
      <w:bdr w:val="single" w:sz="18" w:space="0" w:color="FF0000"/>
    </w:rPr>
  </w:style>
  <w:style w:type="paragraph" w:customStyle="1" w:styleId="SecretUE">
    <w:name w:val="Secret UE"/>
    <w:basedOn w:val="Normal"/>
    <w:pPr>
      <w:spacing w:after="0"/>
      <w:jc w:val="center"/>
    </w:pPr>
    <w:rPr>
      <w:b/>
      <w:caps/>
      <w:color w:val="FF0000"/>
      <w:sz w:val="32"/>
      <w:bdr w:val="single" w:sz="18" w:space="0" w:color="FF0000"/>
    </w:rPr>
  </w:style>
  <w:style w:type="character" w:customStyle="1" w:styleId="FooterChar">
    <w:name w:val="Footer Char"/>
    <w:link w:val="Footer"/>
    <w:uiPriority w:val="99"/>
    <w:rsid w:val="00BC6AFE"/>
    <w:rPr>
      <w:rFonts w:ascii="Arial" w:hAnsi="Arial"/>
      <w:sz w:val="16"/>
      <w:lang w:eastAsia="en-US"/>
    </w:rPr>
  </w:style>
  <w:style w:type="character" w:customStyle="1" w:styleId="DateChar">
    <w:name w:val="Date Char"/>
    <w:link w:val="Date"/>
    <w:uiPriority w:val="99"/>
    <w:rsid w:val="00BC6AFE"/>
    <w:rPr>
      <w:sz w:val="24"/>
      <w:lang w:eastAsia="en-US"/>
    </w:rPr>
  </w:style>
  <w:style w:type="character" w:customStyle="1" w:styleId="SignatureChar">
    <w:name w:val="Signature Char"/>
    <w:link w:val="Signature"/>
    <w:uiPriority w:val="99"/>
    <w:rsid w:val="00BC6AFE"/>
    <w:rPr>
      <w:sz w:val="24"/>
      <w:lang w:eastAsia="en-US"/>
    </w:rPr>
  </w:style>
  <w:style w:type="paragraph" w:customStyle="1" w:styleId="ZCom">
    <w:name w:val="Z_Com"/>
    <w:basedOn w:val="Normal"/>
    <w:next w:val="ZDGName"/>
    <w:uiPriority w:val="99"/>
    <w:rsid w:val="00BC6AFE"/>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uiPriority w:val="99"/>
    <w:rsid w:val="00BC6AFE"/>
    <w:pPr>
      <w:widowControl w:val="0"/>
      <w:autoSpaceDE w:val="0"/>
      <w:autoSpaceDN w:val="0"/>
      <w:spacing w:after="0"/>
      <w:ind w:right="85"/>
      <w:jc w:val="left"/>
    </w:pPr>
    <w:rPr>
      <w:rFonts w:ascii="Arial" w:hAnsi="Arial" w:cs="Arial"/>
      <w:sz w:val="16"/>
      <w:szCs w:val="16"/>
      <w:lang w:eastAsia="en-GB"/>
    </w:rPr>
  </w:style>
  <w:style w:type="character" w:customStyle="1" w:styleId="HeaderChar">
    <w:name w:val="Header Char"/>
    <w:link w:val="Header"/>
    <w:uiPriority w:val="99"/>
    <w:rsid w:val="00BC6AFE"/>
    <w:rPr>
      <w:sz w:val="24"/>
      <w:lang w:eastAsia="en-US"/>
    </w:rPr>
  </w:style>
  <w:style w:type="character" w:customStyle="1" w:styleId="Heading2Char">
    <w:name w:val="Heading 2 Char"/>
    <w:link w:val="Heading2"/>
    <w:rsid w:val="00BC6AFE"/>
    <w:rPr>
      <w:b/>
      <w:sz w:val="24"/>
      <w:lang w:eastAsia="en-US"/>
    </w:rPr>
  </w:style>
  <w:style w:type="character" w:customStyle="1" w:styleId="Heading1Char">
    <w:name w:val="Heading 1 Char"/>
    <w:link w:val="Heading1"/>
    <w:rsid w:val="00BC6AFE"/>
    <w:rPr>
      <w:b/>
      <w:smallCaps/>
      <w:sz w:val="24"/>
      <w:lang w:eastAsia="en-US"/>
    </w:rPr>
  </w:style>
  <w:style w:type="table" w:styleId="TableGrid">
    <w:name w:val="Table Grid"/>
    <w:basedOn w:val="TableNormal"/>
    <w:uiPriority w:val="59"/>
    <w:rsid w:val="008847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semiHidden/>
    <w:rsid w:val="009D7845"/>
    <w:rPr>
      <w:lang w:eastAsia="en-US"/>
    </w:rPr>
  </w:style>
  <w:style w:type="character" w:customStyle="1" w:styleId="TitleChar">
    <w:name w:val="Title Char"/>
    <w:link w:val="Title"/>
    <w:rsid w:val="009D7845"/>
    <w:rPr>
      <w:rFonts w:ascii="Arial" w:hAnsi="Arial"/>
      <w:b/>
      <w:kern w:val="28"/>
      <w:sz w:val="32"/>
      <w:lang w:eastAsia="en-US"/>
    </w:rPr>
  </w:style>
  <w:style w:type="character" w:styleId="FootnoteReference">
    <w:name w:val="footnote reference"/>
    <w:uiPriority w:val="99"/>
    <w:unhideWhenUsed/>
    <w:rsid w:val="00434291"/>
    <w:rPr>
      <w:sz w:val="20"/>
      <w:vertAlign w:val="superscript"/>
    </w:rPr>
  </w:style>
  <w:style w:type="character" w:styleId="Hyperlink">
    <w:name w:val="Hyperlink"/>
    <w:uiPriority w:val="99"/>
    <w:unhideWhenUsed/>
    <w:rsid w:val="009D7845"/>
    <w:rPr>
      <w:color w:val="0000FF"/>
      <w:u w:val="single"/>
    </w:rPr>
  </w:style>
  <w:style w:type="character" w:customStyle="1" w:styleId="st">
    <w:name w:val="st"/>
    <w:rsid w:val="00434291"/>
  </w:style>
  <w:style w:type="paragraph" w:styleId="BalloonText">
    <w:name w:val="Balloon Text"/>
    <w:basedOn w:val="Normal"/>
    <w:link w:val="BalloonTextChar"/>
    <w:uiPriority w:val="99"/>
    <w:semiHidden/>
    <w:unhideWhenUsed/>
    <w:rsid w:val="00CD217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170"/>
    <w:rPr>
      <w:rFonts w:ascii="Tahoma" w:hAnsi="Tahoma" w:cs="Tahoma"/>
      <w:sz w:val="16"/>
      <w:szCs w:val="16"/>
      <w:lang w:eastAsia="en-US"/>
    </w:rPr>
  </w:style>
  <w:style w:type="character" w:customStyle="1" w:styleId="col-11">
    <w:name w:val="col-11"/>
    <w:basedOn w:val="DefaultParagraphFont"/>
    <w:rsid w:val="001F04E0"/>
  </w:style>
  <w:style w:type="paragraph" w:styleId="ListParagraph">
    <w:name w:val="List Paragraph"/>
    <w:basedOn w:val="Normal"/>
    <w:uiPriority w:val="34"/>
    <w:qFormat/>
    <w:rsid w:val="001B7723"/>
    <w:pPr>
      <w:ind w:left="720"/>
      <w:contextualSpacing/>
    </w:pPr>
  </w:style>
  <w:style w:type="paragraph" w:styleId="Revision">
    <w:name w:val="Revision"/>
    <w:hidden/>
    <w:uiPriority w:val="99"/>
    <w:semiHidden/>
    <w:rsid w:val="00121B1A"/>
    <w:rPr>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52EA1"/>
    <w:pPr>
      <w:spacing w:after="240"/>
      <w:jc w:val="both"/>
    </w:pPr>
    <w:rPr>
      <w:sz w:val="24"/>
      <w:lang w:eastAsia="en-US"/>
    </w:rPr>
  </w:style>
  <w:style w:type="paragraph" w:styleId="Heading1">
    <w:name w:val="heading 1"/>
    <w:basedOn w:val="Normal"/>
    <w:next w:val="Text1"/>
    <w:link w:val="Heading1Char"/>
    <w:qFormat/>
    <w:pPr>
      <w:keepNext/>
      <w:numPr>
        <w:numId w:val="3"/>
      </w:numPr>
      <w:spacing w:before="240"/>
      <w:outlineLvl w:val="0"/>
    </w:pPr>
    <w:rPr>
      <w:b/>
      <w:smallCaps/>
    </w:rPr>
  </w:style>
  <w:style w:type="paragraph" w:styleId="Heading2">
    <w:name w:val="heading 2"/>
    <w:basedOn w:val="Normal"/>
    <w:next w:val="Text2"/>
    <w:link w:val="Heading2Char"/>
    <w:qFormat/>
    <w:pPr>
      <w:keepNext/>
      <w:numPr>
        <w:ilvl w:val="1"/>
        <w:numId w:val="3"/>
      </w:numPr>
      <w:outlineLvl w:val="1"/>
    </w:pPr>
    <w:rPr>
      <w:b/>
    </w:rPr>
  </w:style>
  <w:style w:type="paragraph" w:styleId="Heading3">
    <w:name w:val="heading 3"/>
    <w:basedOn w:val="Normal"/>
    <w:next w:val="Text3"/>
    <w:qFormat/>
    <w:pPr>
      <w:keepNext/>
      <w:numPr>
        <w:ilvl w:val="2"/>
        <w:numId w:val="3"/>
      </w:numPr>
      <w:outlineLvl w:val="2"/>
    </w:pPr>
    <w:rPr>
      <w:i/>
    </w:rPr>
  </w:style>
  <w:style w:type="paragraph" w:styleId="Heading4">
    <w:name w:val="heading 4"/>
    <w:basedOn w:val="Normal"/>
    <w:next w:val="Text4"/>
    <w:qFormat/>
    <w:pPr>
      <w:keepNext/>
      <w:numPr>
        <w:ilvl w:val="3"/>
        <w:numId w:val="3"/>
      </w:numPr>
      <w:outlineLvl w:val="3"/>
    </w:pPr>
  </w:style>
  <w:style w:type="paragraph" w:styleId="Heading5">
    <w:name w:val="heading 5"/>
    <w:basedOn w:val="Normal"/>
    <w:next w:val="Normal"/>
    <w:qFormat/>
    <w:pPr>
      <w:spacing w:before="240" w:after="60"/>
      <w:ind w:left="3332" w:hanging="708"/>
      <w:outlineLvl w:val="4"/>
    </w:pPr>
    <w:rPr>
      <w:rFonts w:ascii="Arial" w:hAnsi="Arial"/>
      <w:sz w:val="22"/>
    </w:rPr>
  </w:style>
  <w:style w:type="paragraph" w:styleId="Heading6">
    <w:name w:val="heading 6"/>
    <w:basedOn w:val="Normal"/>
    <w:next w:val="Normal"/>
    <w:qFormat/>
    <w:pPr>
      <w:spacing w:before="240" w:after="60"/>
      <w:ind w:left="4040" w:hanging="708"/>
      <w:outlineLvl w:val="5"/>
    </w:pPr>
    <w:rPr>
      <w:rFonts w:ascii="Arial" w:hAnsi="Arial"/>
      <w:i/>
      <w:sz w:val="22"/>
    </w:rPr>
  </w:style>
  <w:style w:type="paragraph" w:styleId="Heading7">
    <w:name w:val="heading 7"/>
    <w:basedOn w:val="Normal"/>
    <w:next w:val="Normal"/>
    <w:qFormat/>
    <w:pPr>
      <w:spacing w:before="240" w:after="60"/>
      <w:ind w:left="4748" w:hanging="708"/>
      <w:outlineLvl w:val="6"/>
    </w:pPr>
    <w:rPr>
      <w:rFonts w:ascii="Arial" w:hAnsi="Arial"/>
      <w:sz w:val="20"/>
    </w:rPr>
  </w:style>
  <w:style w:type="paragraph" w:styleId="Heading8">
    <w:name w:val="heading 8"/>
    <w:basedOn w:val="Normal"/>
    <w:next w:val="Normal"/>
    <w:qFormat/>
    <w:pPr>
      <w:spacing w:before="240" w:after="60"/>
      <w:ind w:left="5456" w:hanging="708"/>
      <w:outlineLvl w:val="7"/>
    </w:pPr>
    <w:rPr>
      <w:rFonts w:ascii="Arial" w:hAnsi="Arial"/>
      <w:i/>
      <w:sz w:val="20"/>
    </w:rPr>
  </w:style>
  <w:style w:type="paragraph" w:styleId="Heading9">
    <w:name w:val="heading 9"/>
    <w:basedOn w:val="Normal"/>
    <w:next w:val="Normal"/>
    <w:qFormat/>
    <w:pPr>
      <w:spacing w:before="240" w:after="60"/>
      <w:ind w:left="6164" w:hanging="708"/>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pPr>
      <w:ind w:left="482"/>
    </w:pPr>
  </w:style>
  <w:style w:type="paragraph" w:customStyle="1" w:styleId="Text2">
    <w:name w:val="Text 2"/>
    <w:basedOn w:val="Normal"/>
    <w:pPr>
      <w:tabs>
        <w:tab w:val="left" w:pos="2160"/>
      </w:tabs>
      <w:ind w:left="1077"/>
    </w:pPr>
  </w:style>
  <w:style w:type="paragraph" w:customStyle="1" w:styleId="Text3">
    <w:name w:val="Text 3"/>
    <w:basedOn w:val="Normal"/>
    <w:pPr>
      <w:tabs>
        <w:tab w:val="left" w:pos="2302"/>
      </w:tabs>
      <w:ind w:left="1916"/>
    </w:pPr>
  </w:style>
  <w:style w:type="paragraph" w:customStyle="1" w:styleId="Text4">
    <w:name w:val="Text 4"/>
    <w:basedOn w:val="Normal"/>
    <w:pPr>
      <w:ind w:left="2880"/>
    </w:pPr>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aption">
    <w:name w:val="caption"/>
    <w:basedOn w:val="Normal"/>
    <w:next w:val="Normal"/>
    <w:qFormat/>
    <w:pPr>
      <w:spacing w:before="120" w:after="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link w:val="SignatureChar"/>
    <w:uiPriority w:val="99"/>
    <w:pPr>
      <w:tabs>
        <w:tab w:val="left" w:pos="5103"/>
      </w:tabs>
      <w:spacing w:before="1200" w:after="0"/>
      <w:ind w:left="5103"/>
      <w:jc w:val="center"/>
    </w:pPr>
  </w:style>
  <w:style w:type="paragraph" w:customStyle="1" w:styleId="Enclosures">
    <w:name w:val="Enclosures"/>
    <w:basedOn w:val="Normal"/>
    <w:next w:val="Participants"/>
    <w:pPr>
      <w:keepNext/>
      <w:keepLines/>
      <w:tabs>
        <w:tab w:val="left" w:pos="5670"/>
      </w:tabs>
      <w:spacing w:before="480" w:after="0"/>
      <w:ind w:left="1985" w:hanging="1985"/>
      <w:jc w:val="left"/>
    </w:pPr>
  </w:style>
  <w:style w:type="paragraph" w:customStyle="1" w:styleId="Participants">
    <w:name w:val="Participants"/>
    <w:basedOn w:val="Normal"/>
    <w:next w:val="Copies"/>
    <w:pPr>
      <w:tabs>
        <w:tab w:val="left" w:pos="2552"/>
        <w:tab w:val="left" w:pos="2835"/>
        <w:tab w:val="left" w:pos="5670"/>
        <w:tab w:val="left" w:pos="6379"/>
        <w:tab w:val="left" w:pos="6804"/>
      </w:tabs>
      <w:spacing w:before="480" w:after="0"/>
      <w:ind w:left="1985" w:hanging="1985"/>
      <w:jc w:val="left"/>
    </w:pPr>
  </w:style>
  <w:style w:type="paragraph" w:customStyle="1" w:styleId="Copies">
    <w:name w:val="Copies"/>
    <w:basedOn w:val="Normal"/>
    <w:next w:val="Normal"/>
    <w:pPr>
      <w:tabs>
        <w:tab w:val="left" w:pos="2552"/>
        <w:tab w:val="left" w:pos="2835"/>
        <w:tab w:val="left" w:pos="5670"/>
        <w:tab w:val="left" w:pos="6379"/>
        <w:tab w:val="left" w:pos="6804"/>
      </w:tabs>
      <w:spacing w:before="480" w:after="0"/>
      <w:ind w:left="1985" w:hanging="1985"/>
      <w:jc w:val="left"/>
    </w:pPr>
  </w:style>
  <w:style w:type="paragraph" w:styleId="CommentText">
    <w:name w:val="annotation text"/>
    <w:basedOn w:val="Normal"/>
    <w:semiHidden/>
    <w:rPr>
      <w:sz w:val="20"/>
    </w:rPr>
  </w:style>
  <w:style w:type="paragraph" w:styleId="Date">
    <w:name w:val="Date"/>
    <w:basedOn w:val="Normal"/>
    <w:next w:val="References"/>
    <w:link w:val="DateChar"/>
    <w:uiPriority w:val="99"/>
    <w:pPr>
      <w:spacing w:after="0"/>
      <w:ind w:left="5103" w:right="-567"/>
      <w:jc w:val="left"/>
    </w:pPr>
  </w:style>
  <w:style w:type="paragraph" w:customStyle="1" w:styleId="References">
    <w:name w:val="References"/>
    <w:basedOn w:val="Normal"/>
    <w:next w:val="AddressTR"/>
    <w:uiPriority w:val="99"/>
    <w:pPr>
      <w:ind w:left="5103"/>
      <w:jc w:val="left"/>
    </w:pPr>
    <w:rPr>
      <w:sz w:val="20"/>
    </w:rPr>
  </w:style>
  <w:style w:type="paragraph" w:styleId="DocumentMap">
    <w:name w:val="Document Map"/>
    <w:basedOn w:val="Normal"/>
    <w:semiHidden/>
    <w:pPr>
      <w:shd w:val="clear" w:color="auto" w:fill="000080"/>
    </w:pPr>
    <w:rPr>
      <w:rFonts w:ascii="Tahoma" w:hAnsi="Tahoma"/>
    </w:rPr>
  </w:style>
  <w:style w:type="paragraph" w:customStyle="1" w:styleId="DoubSign">
    <w:name w:val="DoubSign"/>
    <w:basedOn w:val="Normal"/>
    <w:next w:val="Contact"/>
    <w:pPr>
      <w:tabs>
        <w:tab w:val="left" w:pos="5103"/>
      </w:tabs>
      <w:spacing w:before="1200" w:after="0"/>
      <w:jc w:val="left"/>
    </w:p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spacing w:after="0"/>
    </w:pPr>
  </w:style>
  <w:style w:type="paragraph" w:styleId="EnvelopeReturn">
    <w:name w:val="envelope return"/>
    <w:basedOn w:val="Normal"/>
    <w:pPr>
      <w:spacing w:after="0"/>
    </w:pPr>
    <w:rPr>
      <w:sz w:val="20"/>
    </w:rPr>
  </w:style>
  <w:style w:type="paragraph" w:styleId="Footer">
    <w:name w:val="footer"/>
    <w:basedOn w:val="Normal"/>
    <w:link w:val="FooterChar"/>
    <w:uiPriority w:val="99"/>
    <w:pPr>
      <w:spacing w:after="0"/>
      <w:ind w:right="-567"/>
      <w:jc w:val="left"/>
    </w:pPr>
    <w:rPr>
      <w:rFonts w:ascii="Arial" w:hAnsi="Arial"/>
      <w:sz w:val="16"/>
    </w:rPr>
  </w:style>
  <w:style w:type="paragraph" w:styleId="FootnoteText">
    <w:name w:val="footnote text"/>
    <w:basedOn w:val="Normal"/>
    <w:link w:val="FootnoteTextChar"/>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pPr>
      <w:numPr>
        <w:numId w:val="4"/>
      </w:numPr>
    </w:pPr>
  </w:style>
  <w:style w:type="paragraph" w:styleId="ListBullet2">
    <w:name w:val="List Bullet 2"/>
    <w:basedOn w:val="Text2"/>
    <w:pPr>
      <w:numPr>
        <w:numId w:val="6"/>
      </w:numPr>
      <w:tabs>
        <w:tab w:val="clear" w:pos="2160"/>
      </w:tabs>
    </w:pPr>
  </w:style>
  <w:style w:type="paragraph" w:styleId="ListBullet3">
    <w:name w:val="List Bullet 3"/>
    <w:basedOn w:val="Text3"/>
    <w:pPr>
      <w:numPr>
        <w:numId w:val="7"/>
      </w:numPr>
      <w:tabs>
        <w:tab w:val="clear" w:pos="2302"/>
      </w:tabs>
    </w:pPr>
  </w:style>
  <w:style w:type="paragraph" w:styleId="ListBullet4">
    <w:name w:val="List Bullet 4"/>
    <w:basedOn w:val="Text4"/>
    <w:pPr>
      <w:numPr>
        <w:numId w:val="8"/>
      </w:numPr>
    </w:pPr>
  </w:style>
  <w:style w:type="paragraph" w:styleId="ListBullet5">
    <w:name w:val="List Bullet 5"/>
    <w:basedOn w:val="Normal"/>
    <w:autoRedefine/>
    <w:pPr>
      <w:numPr>
        <w:numId w:val="1"/>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4"/>
      </w:numPr>
    </w:pPr>
  </w:style>
  <w:style w:type="paragraph" w:styleId="ListNumber2">
    <w:name w:val="List Number 2"/>
    <w:basedOn w:val="Text2"/>
    <w:pPr>
      <w:numPr>
        <w:numId w:val="16"/>
      </w:numPr>
      <w:tabs>
        <w:tab w:val="clear" w:pos="2160"/>
      </w:tabs>
    </w:pPr>
  </w:style>
  <w:style w:type="paragraph" w:styleId="ListNumber3">
    <w:name w:val="List Number 3"/>
    <w:basedOn w:val="Text3"/>
    <w:pPr>
      <w:numPr>
        <w:numId w:val="17"/>
      </w:numPr>
      <w:tabs>
        <w:tab w:val="clear" w:pos="2302"/>
      </w:tabs>
    </w:pPr>
  </w:style>
  <w:style w:type="paragraph" w:styleId="ListNumber4">
    <w:name w:val="List Number 4"/>
    <w:basedOn w:val="Text4"/>
    <w:pPr>
      <w:numPr>
        <w:numId w:val="18"/>
      </w:numPr>
    </w:pPr>
  </w:style>
  <w:style w:type="paragraph" w:styleId="ListNumber5">
    <w:name w:val="List Number 5"/>
    <w:basedOn w:val="Normal"/>
    <w:pPr>
      <w:numPr>
        <w:numId w:val="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before="0"/>
      <w:outlineLvl w:val="9"/>
    </w:pPr>
    <w:rPr>
      <w:b w:val="0"/>
      <w:smallCaps w:val="0"/>
    </w:rPr>
  </w:style>
  <w:style w:type="paragraph" w:customStyle="1" w:styleId="NumPar2">
    <w:name w:val="NumPar 2"/>
    <w:basedOn w:val="Heading2"/>
    <w:next w:val="Text2"/>
    <w:pPr>
      <w:keepNext w:val="0"/>
      <w:outlineLvl w:val="9"/>
    </w:pPr>
    <w:rPr>
      <w:b w:val="0"/>
    </w:rPr>
  </w:style>
  <w:style w:type="paragraph" w:customStyle="1" w:styleId="NumPar3">
    <w:name w:val="NumPar 3"/>
    <w:basedOn w:val="Heading3"/>
    <w:next w:val="Text3"/>
    <w:pPr>
      <w:keepNext w:val="0"/>
      <w:outlineLvl w:val="9"/>
    </w:pPr>
    <w:rPr>
      <w:i w:val="0"/>
    </w:rPr>
  </w:style>
  <w:style w:type="paragraph" w:customStyle="1" w:styleId="NumPar4">
    <w:name w:val="NumPar 4"/>
    <w:basedOn w:val="Heading4"/>
    <w:next w:val="Text4"/>
    <w:pPr>
      <w:keepNext w:val="0"/>
      <w:outlineLvl w:val="9"/>
    </w:pPr>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link w:val="TitleChar"/>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semiHidden/>
    <w:pPr>
      <w:tabs>
        <w:tab w:val="right" w:leader="dot" w:pos="8640"/>
      </w:tabs>
      <w:spacing w:before="120" w:after="120"/>
      <w:ind w:left="482" w:right="720" w:hanging="482"/>
    </w:pPr>
    <w:rPr>
      <w:caps/>
    </w:rPr>
  </w:style>
  <w:style w:type="paragraph" w:styleId="TOC2">
    <w:name w:val="toc 2"/>
    <w:basedOn w:val="Normal"/>
    <w:next w:val="Normal"/>
    <w:semiHidden/>
    <w:pPr>
      <w:tabs>
        <w:tab w:val="right" w:leader="dot" w:pos="8640"/>
      </w:tabs>
      <w:spacing w:before="60" w:after="60"/>
      <w:ind w:left="1077" w:right="720" w:hanging="595"/>
    </w:pPr>
  </w:style>
  <w:style w:type="paragraph" w:styleId="TOC3">
    <w:name w:val="toc 3"/>
    <w:basedOn w:val="Normal"/>
    <w:next w:val="Normal"/>
    <w:semiHidden/>
    <w:pPr>
      <w:tabs>
        <w:tab w:val="right" w:leader="dot" w:pos="8640"/>
      </w:tabs>
      <w:spacing w:before="60" w:after="60"/>
      <w:ind w:left="1916" w:right="720" w:hanging="839"/>
    </w:pPr>
  </w:style>
  <w:style w:type="paragraph" w:styleId="TOC4">
    <w:name w:val="toc 4"/>
    <w:basedOn w:val="Normal"/>
    <w:next w:val="Normal"/>
    <w:semiHidden/>
    <w:pPr>
      <w:tabs>
        <w:tab w:val="right" w:leader="dot" w:pos="8641"/>
      </w:tabs>
      <w:spacing w:before="60" w:after="60"/>
      <w:ind w:left="2880" w:right="720" w:hanging="964"/>
    </w:pPr>
  </w:style>
  <w:style w:type="paragraph" w:styleId="TOC5">
    <w:name w:val="toc 5"/>
    <w:basedOn w:val="Normal"/>
    <w:next w:val="Normal"/>
    <w:semiHidden/>
    <w:pPr>
      <w:tabs>
        <w:tab w:val="right" w:leader="dot" w:pos="8641"/>
      </w:tabs>
      <w:spacing w:before="240" w:after="120"/>
      <w:ind w:right="720"/>
    </w:pPr>
    <w:rPr>
      <w:caps/>
    </w:r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5"/>
      </w:numPr>
    </w:pPr>
  </w:style>
  <w:style w:type="paragraph" w:customStyle="1" w:styleId="ListDash">
    <w:name w:val="List Dash"/>
    <w:basedOn w:val="Normal"/>
    <w:pPr>
      <w:numPr>
        <w:numId w:val="9"/>
      </w:numPr>
    </w:pPr>
  </w:style>
  <w:style w:type="paragraph" w:customStyle="1" w:styleId="ListDash1">
    <w:name w:val="List Dash 1"/>
    <w:basedOn w:val="Text1"/>
    <w:pPr>
      <w:numPr>
        <w:numId w:val="10"/>
      </w:numPr>
    </w:pPr>
  </w:style>
  <w:style w:type="paragraph" w:customStyle="1" w:styleId="ListDash2">
    <w:name w:val="List Dash 2"/>
    <w:basedOn w:val="Text2"/>
    <w:pPr>
      <w:numPr>
        <w:numId w:val="11"/>
      </w:numPr>
      <w:tabs>
        <w:tab w:val="clear" w:pos="2160"/>
      </w:tabs>
    </w:pPr>
  </w:style>
  <w:style w:type="paragraph" w:customStyle="1" w:styleId="ListDash3">
    <w:name w:val="List Dash 3"/>
    <w:basedOn w:val="Text3"/>
    <w:pPr>
      <w:numPr>
        <w:numId w:val="12"/>
      </w:numPr>
      <w:tabs>
        <w:tab w:val="clear" w:pos="2302"/>
      </w:tabs>
    </w:pPr>
  </w:style>
  <w:style w:type="paragraph" w:customStyle="1" w:styleId="ListDash4">
    <w:name w:val="List Dash 4"/>
    <w:basedOn w:val="Text4"/>
    <w:pPr>
      <w:numPr>
        <w:numId w:val="13"/>
      </w:numPr>
    </w:pPr>
  </w:style>
  <w:style w:type="paragraph" w:customStyle="1" w:styleId="ListNumberLevel2">
    <w:name w:val="List Number (Level 2)"/>
    <w:basedOn w:val="Normal"/>
    <w:pPr>
      <w:numPr>
        <w:ilvl w:val="1"/>
        <w:numId w:val="14"/>
      </w:numPr>
    </w:pPr>
  </w:style>
  <w:style w:type="paragraph" w:customStyle="1" w:styleId="ListNumberLevel3">
    <w:name w:val="List Number (Level 3)"/>
    <w:basedOn w:val="Normal"/>
    <w:pPr>
      <w:numPr>
        <w:ilvl w:val="2"/>
        <w:numId w:val="14"/>
      </w:numPr>
    </w:pPr>
  </w:style>
  <w:style w:type="paragraph" w:customStyle="1" w:styleId="ListNumberLevel4">
    <w:name w:val="List Number (Level 4)"/>
    <w:basedOn w:val="Normal"/>
    <w:pPr>
      <w:numPr>
        <w:ilvl w:val="3"/>
        <w:numId w:val="14"/>
      </w:numPr>
    </w:pPr>
  </w:style>
  <w:style w:type="paragraph" w:customStyle="1" w:styleId="ListNumber1">
    <w:name w:val="List Number 1"/>
    <w:basedOn w:val="Text1"/>
    <w:pPr>
      <w:numPr>
        <w:numId w:val="15"/>
      </w:numPr>
    </w:pPr>
  </w:style>
  <w:style w:type="paragraph" w:customStyle="1" w:styleId="ListNumber1Level2">
    <w:name w:val="List Number 1 (Level 2)"/>
    <w:basedOn w:val="Text1"/>
    <w:pPr>
      <w:numPr>
        <w:ilvl w:val="1"/>
        <w:numId w:val="15"/>
      </w:numPr>
    </w:pPr>
  </w:style>
  <w:style w:type="paragraph" w:customStyle="1" w:styleId="ListNumber1Level3">
    <w:name w:val="List Number 1 (Level 3)"/>
    <w:basedOn w:val="Text1"/>
    <w:pPr>
      <w:numPr>
        <w:ilvl w:val="2"/>
        <w:numId w:val="15"/>
      </w:numPr>
    </w:pPr>
  </w:style>
  <w:style w:type="paragraph" w:customStyle="1" w:styleId="ListNumber1Level4">
    <w:name w:val="List Number 1 (Level 4)"/>
    <w:basedOn w:val="Text1"/>
    <w:pPr>
      <w:numPr>
        <w:ilvl w:val="3"/>
        <w:numId w:val="15"/>
      </w:numPr>
    </w:pPr>
  </w:style>
  <w:style w:type="paragraph" w:customStyle="1" w:styleId="ListNumber2Level2">
    <w:name w:val="List Number 2 (Level 2)"/>
    <w:basedOn w:val="Text2"/>
    <w:pPr>
      <w:numPr>
        <w:ilvl w:val="1"/>
        <w:numId w:val="16"/>
      </w:numPr>
      <w:tabs>
        <w:tab w:val="clear" w:pos="2160"/>
      </w:tabs>
    </w:pPr>
  </w:style>
  <w:style w:type="paragraph" w:customStyle="1" w:styleId="ListNumber2Level3">
    <w:name w:val="List Number 2 (Level 3)"/>
    <w:basedOn w:val="Text2"/>
    <w:pPr>
      <w:numPr>
        <w:ilvl w:val="2"/>
        <w:numId w:val="16"/>
      </w:numPr>
      <w:tabs>
        <w:tab w:val="clear" w:pos="2160"/>
      </w:tabs>
    </w:pPr>
  </w:style>
  <w:style w:type="paragraph" w:customStyle="1" w:styleId="ListNumber2Level4">
    <w:name w:val="List Number 2 (Level 4)"/>
    <w:basedOn w:val="Text2"/>
    <w:pPr>
      <w:numPr>
        <w:ilvl w:val="3"/>
        <w:numId w:val="16"/>
      </w:numPr>
      <w:tabs>
        <w:tab w:val="clear" w:pos="2160"/>
      </w:tabs>
      <w:ind w:left="3901" w:hanging="703"/>
    </w:pPr>
  </w:style>
  <w:style w:type="paragraph" w:customStyle="1" w:styleId="ListNumber3Level2">
    <w:name w:val="List Number 3 (Level 2)"/>
    <w:basedOn w:val="Text3"/>
    <w:pPr>
      <w:numPr>
        <w:ilvl w:val="1"/>
        <w:numId w:val="17"/>
      </w:numPr>
      <w:tabs>
        <w:tab w:val="clear" w:pos="2302"/>
      </w:tabs>
    </w:pPr>
  </w:style>
  <w:style w:type="paragraph" w:customStyle="1" w:styleId="ListNumber3Level3">
    <w:name w:val="List Number 3 (Level 3)"/>
    <w:basedOn w:val="Text3"/>
    <w:pPr>
      <w:numPr>
        <w:ilvl w:val="2"/>
        <w:numId w:val="17"/>
      </w:numPr>
      <w:tabs>
        <w:tab w:val="clear" w:pos="2302"/>
      </w:tabs>
    </w:pPr>
  </w:style>
  <w:style w:type="paragraph" w:customStyle="1" w:styleId="ListNumber3Level4">
    <w:name w:val="List Number 3 (Level 4)"/>
    <w:basedOn w:val="Text3"/>
    <w:pPr>
      <w:numPr>
        <w:ilvl w:val="3"/>
        <w:numId w:val="17"/>
      </w:numPr>
      <w:tabs>
        <w:tab w:val="clear" w:pos="2302"/>
      </w:tabs>
    </w:pPr>
  </w:style>
  <w:style w:type="paragraph" w:customStyle="1" w:styleId="ListNumber4Level2">
    <w:name w:val="List Number 4 (Level 2)"/>
    <w:basedOn w:val="Text4"/>
    <w:pPr>
      <w:numPr>
        <w:ilvl w:val="1"/>
        <w:numId w:val="18"/>
      </w:numPr>
    </w:pPr>
  </w:style>
  <w:style w:type="paragraph" w:customStyle="1" w:styleId="ListNumber4Level3">
    <w:name w:val="List Number 4 (Level 3)"/>
    <w:basedOn w:val="Text4"/>
    <w:pPr>
      <w:numPr>
        <w:ilvl w:val="2"/>
        <w:numId w:val="18"/>
      </w:numPr>
    </w:pPr>
  </w:style>
  <w:style w:type="paragraph" w:customStyle="1" w:styleId="ListNumber4Level4">
    <w:name w:val="List Number 4 (Level 4)"/>
    <w:basedOn w:val="Text4"/>
    <w:pPr>
      <w:numPr>
        <w:ilvl w:val="3"/>
        <w:numId w:val="18"/>
      </w:numPr>
    </w:pPr>
  </w:style>
  <w:style w:type="paragraph" w:styleId="TOCHeading">
    <w:name w:val="TOC Heading"/>
    <w:basedOn w:val="Normal"/>
    <w:next w:val="Normal"/>
    <w:qFormat/>
    <w:pPr>
      <w:keepNext/>
      <w:spacing w:before="240"/>
      <w:jc w:val="center"/>
    </w:pPr>
    <w:rPr>
      <w:b/>
    </w:rPr>
  </w:style>
  <w:style w:type="paragraph" w:customStyle="1" w:styleId="Contact">
    <w:name w:val="Contact"/>
    <w:basedOn w:val="Normal"/>
    <w:next w:val="Enclosures"/>
    <w:uiPriority w:val="99"/>
    <w:pPr>
      <w:spacing w:before="480" w:after="0"/>
      <w:ind w:left="567" w:hanging="567"/>
      <w:jc w:val="left"/>
    </w:pPr>
  </w:style>
  <w:style w:type="paragraph" w:customStyle="1" w:styleId="DisclaimerNotice">
    <w:name w:val="Disclaimer Notice"/>
    <w:basedOn w:val="Normal"/>
    <w:next w:val="AddressTR"/>
    <w:pPr>
      <w:ind w:left="5103"/>
      <w:jc w:val="left"/>
    </w:pPr>
    <w:rPr>
      <w:i/>
      <w:sz w:val="20"/>
    </w:rPr>
  </w:style>
  <w:style w:type="paragraph" w:customStyle="1" w:styleId="Disclaimer">
    <w:name w:val="Disclaimer"/>
    <w:basedOn w:val="Normal"/>
    <w:pPr>
      <w:keepLines/>
      <w:pBdr>
        <w:top w:val="single" w:sz="4" w:space="1" w:color="auto"/>
      </w:pBdr>
      <w:spacing w:before="480" w:after="0"/>
    </w:pPr>
    <w:rPr>
      <w:i/>
    </w:rPr>
  </w:style>
  <w:style w:type="character" w:styleId="FollowedHyperlink">
    <w:name w:val="FollowedHyperlink"/>
    <w:rPr>
      <w:color w:val="800080"/>
      <w:u w:val="single"/>
    </w:rPr>
  </w:style>
  <w:style w:type="paragraph" w:customStyle="1" w:styleId="DisclaimerSJ">
    <w:name w:val="Disclaimer_SJ"/>
    <w:basedOn w:val="Normal"/>
    <w:next w:val="Normal"/>
    <w:pPr>
      <w:spacing w:after="0"/>
    </w:pPr>
    <w:rPr>
      <w:rFonts w:ascii="Arial" w:hAnsi="Arial"/>
      <w:b/>
      <w:sz w:val="16"/>
    </w:rPr>
  </w:style>
  <w:style w:type="paragraph" w:customStyle="1" w:styleId="Designator">
    <w:name w:val="Designator"/>
    <w:basedOn w:val="Normal"/>
    <w:pPr>
      <w:spacing w:after="0"/>
      <w:jc w:val="center"/>
    </w:pPr>
    <w:rPr>
      <w:b/>
      <w:caps/>
      <w:sz w:val="32"/>
    </w:rPr>
  </w:style>
  <w:style w:type="paragraph" w:customStyle="1" w:styleId="Releasable">
    <w:name w:val="Releasable"/>
    <w:basedOn w:val="Normal"/>
    <w:qFormat/>
    <w:pPr>
      <w:spacing w:after="0"/>
      <w:jc w:val="center"/>
    </w:pPr>
    <w:rPr>
      <w:b/>
      <w:caps/>
      <w:sz w:val="32"/>
      <w:lang w:val="de-DE"/>
    </w:rPr>
  </w:style>
  <w:style w:type="paragraph" w:customStyle="1" w:styleId="RUE">
    <w:name w:val="RUE"/>
    <w:basedOn w:val="Normal"/>
    <w:pPr>
      <w:spacing w:after="0"/>
      <w:jc w:val="center"/>
    </w:pPr>
    <w:rPr>
      <w:b/>
      <w:caps/>
      <w:sz w:val="32"/>
      <w:bdr w:val="single" w:sz="18" w:space="0" w:color="auto"/>
      <w:lang w:val="de-DE"/>
    </w:rPr>
  </w:style>
  <w:style w:type="paragraph" w:customStyle="1" w:styleId="ConfidentialUE">
    <w:name w:val="Confidential UE"/>
    <w:basedOn w:val="Normal"/>
    <w:pPr>
      <w:spacing w:after="0"/>
      <w:jc w:val="center"/>
    </w:pPr>
    <w:rPr>
      <w:b/>
      <w:caps/>
      <w:sz w:val="32"/>
      <w:bdr w:val="single" w:sz="18" w:space="0" w:color="auto"/>
    </w:rPr>
  </w:style>
  <w:style w:type="paragraph" w:customStyle="1" w:styleId="TrsSecretUE">
    <w:name w:val="Très Secret UE"/>
    <w:basedOn w:val="Normal"/>
    <w:pPr>
      <w:spacing w:after="0"/>
      <w:jc w:val="center"/>
    </w:pPr>
    <w:rPr>
      <w:b/>
      <w:caps/>
      <w:color w:val="FF0000"/>
      <w:sz w:val="32"/>
      <w:bdr w:val="single" w:sz="18" w:space="0" w:color="FF0000"/>
    </w:rPr>
  </w:style>
  <w:style w:type="paragraph" w:customStyle="1" w:styleId="SecretUE">
    <w:name w:val="Secret UE"/>
    <w:basedOn w:val="Normal"/>
    <w:pPr>
      <w:spacing w:after="0"/>
      <w:jc w:val="center"/>
    </w:pPr>
    <w:rPr>
      <w:b/>
      <w:caps/>
      <w:color w:val="FF0000"/>
      <w:sz w:val="32"/>
      <w:bdr w:val="single" w:sz="18" w:space="0" w:color="FF0000"/>
    </w:rPr>
  </w:style>
  <w:style w:type="character" w:customStyle="1" w:styleId="FooterChar">
    <w:name w:val="Footer Char"/>
    <w:link w:val="Footer"/>
    <w:uiPriority w:val="99"/>
    <w:rsid w:val="00BC6AFE"/>
    <w:rPr>
      <w:rFonts w:ascii="Arial" w:hAnsi="Arial"/>
      <w:sz w:val="16"/>
      <w:lang w:eastAsia="en-US"/>
    </w:rPr>
  </w:style>
  <w:style w:type="character" w:customStyle="1" w:styleId="DateChar">
    <w:name w:val="Date Char"/>
    <w:link w:val="Date"/>
    <w:uiPriority w:val="99"/>
    <w:rsid w:val="00BC6AFE"/>
    <w:rPr>
      <w:sz w:val="24"/>
      <w:lang w:eastAsia="en-US"/>
    </w:rPr>
  </w:style>
  <w:style w:type="character" w:customStyle="1" w:styleId="SignatureChar">
    <w:name w:val="Signature Char"/>
    <w:link w:val="Signature"/>
    <w:uiPriority w:val="99"/>
    <w:rsid w:val="00BC6AFE"/>
    <w:rPr>
      <w:sz w:val="24"/>
      <w:lang w:eastAsia="en-US"/>
    </w:rPr>
  </w:style>
  <w:style w:type="paragraph" w:customStyle="1" w:styleId="ZCom">
    <w:name w:val="Z_Com"/>
    <w:basedOn w:val="Normal"/>
    <w:next w:val="ZDGName"/>
    <w:uiPriority w:val="99"/>
    <w:rsid w:val="00BC6AFE"/>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uiPriority w:val="99"/>
    <w:rsid w:val="00BC6AFE"/>
    <w:pPr>
      <w:widowControl w:val="0"/>
      <w:autoSpaceDE w:val="0"/>
      <w:autoSpaceDN w:val="0"/>
      <w:spacing w:after="0"/>
      <w:ind w:right="85"/>
      <w:jc w:val="left"/>
    </w:pPr>
    <w:rPr>
      <w:rFonts w:ascii="Arial" w:hAnsi="Arial" w:cs="Arial"/>
      <w:sz w:val="16"/>
      <w:szCs w:val="16"/>
      <w:lang w:eastAsia="en-GB"/>
    </w:rPr>
  </w:style>
  <w:style w:type="character" w:customStyle="1" w:styleId="HeaderChar">
    <w:name w:val="Header Char"/>
    <w:link w:val="Header"/>
    <w:uiPriority w:val="99"/>
    <w:rsid w:val="00BC6AFE"/>
    <w:rPr>
      <w:sz w:val="24"/>
      <w:lang w:eastAsia="en-US"/>
    </w:rPr>
  </w:style>
  <w:style w:type="character" w:customStyle="1" w:styleId="Heading2Char">
    <w:name w:val="Heading 2 Char"/>
    <w:link w:val="Heading2"/>
    <w:rsid w:val="00BC6AFE"/>
    <w:rPr>
      <w:b/>
      <w:sz w:val="24"/>
      <w:lang w:eastAsia="en-US"/>
    </w:rPr>
  </w:style>
  <w:style w:type="character" w:customStyle="1" w:styleId="Heading1Char">
    <w:name w:val="Heading 1 Char"/>
    <w:link w:val="Heading1"/>
    <w:rsid w:val="00BC6AFE"/>
    <w:rPr>
      <w:b/>
      <w:smallCaps/>
      <w:sz w:val="24"/>
      <w:lang w:eastAsia="en-US"/>
    </w:rPr>
  </w:style>
  <w:style w:type="table" w:styleId="TableGrid">
    <w:name w:val="Table Grid"/>
    <w:basedOn w:val="TableNormal"/>
    <w:uiPriority w:val="59"/>
    <w:rsid w:val="008847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semiHidden/>
    <w:rsid w:val="009D7845"/>
    <w:rPr>
      <w:lang w:eastAsia="en-US"/>
    </w:rPr>
  </w:style>
  <w:style w:type="character" w:customStyle="1" w:styleId="TitleChar">
    <w:name w:val="Title Char"/>
    <w:link w:val="Title"/>
    <w:rsid w:val="009D7845"/>
    <w:rPr>
      <w:rFonts w:ascii="Arial" w:hAnsi="Arial"/>
      <w:b/>
      <w:kern w:val="28"/>
      <w:sz w:val="32"/>
      <w:lang w:eastAsia="en-US"/>
    </w:rPr>
  </w:style>
  <w:style w:type="character" w:styleId="FootnoteReference">
    <w:name w:val="footnote reference"/>
    <w:uiPriority w:val="99"/>
    <w:unhideWhenUsed/>
    <w:rsid w:val="00434291"/>
    <w:rPr>
      <w:sz w:val="20"/>
      <w:vertAlign w:val="superscript"/>
    </w:rPr>
  </w:style>
  <w:style w:type="character" w:styleId="Hyperlink">
    <w:name w:val="Hyperlink"/>
    <w:uiPriority w:val="99"/>
    <w:unhideWhenUsed/>
    <w:rsid w:val="009D7845"/>
    <w:rPr>
      <w:color w:val="0000FF"/>
      <w:u w:val="single"/>
    </w:rPr>
  </w:style>
  <w:style w:type="character" w:customStyle="1" w:styleId="st">
    <w:name w:val="st"/>
    <w:rsid w:val="00434291"/>
  </w:style>
  <w:style w:type="paragraph" w:styleId="BalloonText">
    <w:name w:val="Balloon Text"/>
    <w:basedOn w:val="Normal"/>
    <w:link w:val="BalloonTextChar"/>
    <w:uiPriority w:val="99"/>
    <w:semiHidden/>
    <w:unhideWhenUsed/>
    <w:rsid w:val="00CD217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170"/>
    <w:rPr>
      <w:rFonts w:ascii="Tahoma" w:hAnsi="Tahoma" w:cs="Tahoma"/>
      <w:sz w:val="16"/>
      <w:szCs w:val="16"/>
      <w:lang w:eastAsia="en-US"/>
    </w:rPr>
  </w:style>
  <w:style w:type="character" w:customStyle="1" w:styleId="col-11">
    <w:name w:val="col-11"/>
    <w:basedOn w:val="DefaultParagraphFont"/>
    <w:rsid w:val="001F04E0"/>
  </w:style>
  <w:style w:type="paragraph" w:styleId="ListParagraph">
    <w:name w:val="List Paragraph"/>
    <w:basedOn w:val="Normal"/>
    <w:uiPriority w:val="34"/>
    <w:qFormat/>
    <w:rsid w:val="001B7723"/>
    <w:pPr>
      <w:ind w:left="720"/>
      <w:contextualSpacing/>
    </w:pPr>
  </w:style>
  <w:style w:type="paragraph" w:styleId="Revision">
    <w:name w:val="Revision"/>
    <w:hidden/>
    <w:uiPriority w:val="99"/>
    <w:semiHidden/>
    <w:rsid w:val="00121B1A"/>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488751">
      <w:bodyDiv w:val="1"/>
      <w:marLeft w:val="0"/>
      <w:marRight w:val="0"/>
      <w:marTop w:val="0"/>
      <w:marBottom w:val="0"/>
      <w:divBdr>
        <w:top w:val="none" w:sz="0" w:space="0" w:color="auto"/>
        <w:left w:val="none" w:sz="0" w:space="0" w:color="auto"/>
        <w:bottom w:val="none" w:sz="0" w:space="0" w:color="auto"/>
        <w:right w:val="none" w:sz="0" w:space="0" w:color="auto"/>
      </w:divBdr>
    </w:div>
    <w:div w:id="186824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x.doi.org/10.1038/503335a" TargetMode="External"/><Relationship Id="rId18" Type="http://schemas.openxmlformats.org/officeDocument/2006/relationships/hyperlink" Target="http://www1.unece.org/stat/platform/display/GSBPM/GSBPM+v5.0" TargetMode="External"/><Relationship Id="rId26" Type="http://schemas.openxmlformats.org/officeDocument/2006/relationships/hyperlink" Target="http://govloop.com/blogs/4001-5000/4845-AnalyticsGuide2013_final.pdf" TargetMode="External"/><Relationship Id="rId3" Type="http://schemas.openxmlformats.org/officeDocument/2006/relationships/styles" Target="styles.xml"/><Relationship Id="rId21" Type="http://schemas.openxmlformats.org/officeDocument/2006/relationships/hyperlink" Target="http://dx.doi.org/10.2478/jos-2013-0005"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ine.es/ine/premio_gespana2016.pdf" TargetMode="External"/><Relationship Id="rId17" Type="http://schemas.openxmlformats.org/officeDocument/2006/relationships/hyperlink" Target="http://www1.unece.org/stat/platform/download/attachments/120128612/CSPA%20v1.5%20.doc?version=1&amp;modificationDate=1454409979907&amp;api=v2" TargetMode="External"/><Relationship Id="rId25" Type="http://schemas.openxmlformats.org/officeDocument/2006/relationships/hyperlink" Target="http://dx.doi.org/10.2478/jos-2013-001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negi.org.mx/RDE/RDE_09/Doctos/RDE_09_Art6.pdf" TargetMode="External"/><Relationship Id="rId20" Type="http://schemas.openxmlformats.org/officeDocument/2006/relationships/hyperlink" Target="http://dx.doi.org/10.2478/jos-2013-0014" TargetMode="External"/><Relationship Id="rId29" Type="http://schemas.openxmlformats.org/officeDocument/2006/relationships/hyperlink" Target="https://www.cs.uic.edu/~wilkinson/Publications/accuracy.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hyperlink" Target="http://support.sas.com/resources/papers/proceedings13/485-2013.pdf"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dx.doi.org/10.2478/jos-2013-0004" TargetMode="External"/><Relationship Id="rId23" Type="http://schemas.openxmlformats.org/officeDocument/2006/relationships/hyperlink" Target="http://dx.doi.org/10.17713/ajs.v45i1.100" TargetMode="External"/><Relationship Id="rId28" Type="http://schemas.openxmlformats.org/officeDocument/2006/relationships/hyperlink" Target="https://arxiv.org/abs/1606.04036" TargetMode="External"/><Relationship Id="rId10" Type="http://schemas.openxmlformats.org/officeDocument/2006/relationships/hyperlink" Target="https://github.com/gjacopo/PING" TargetMode="External"/><Relationship Id="rId19" Type="http://schemas.openxmlformats.org/officeDocument/2006/relationships/hyperlink" Target="http://www1.unece.org/stat/platform/download/attachments/75563844/GSIM%20Communication%201_1.docx?version=1&amp;modificationDate=1387785453879&amp;api=v2"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dx.doi.org/10.1016/j.giq.2010.03.001" TargetMode="External"/><Relationship Id="rId22" Type="http://schemas.openxmlformats.org/officeDocument/2006/relationships/hyperlink" Target="https://dx.doi.org/10.1038/nature10836" TargetMode="External"/><Relationship Id="rId27" Type="http://schemas.openxmlformats.org/officeDocument/2006/relationships/hyperlink" Target="http://dx.doi.org/10.3233/SJI-160977" TargetMode="External"/><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ec.europa.eu/eurostat" TargetMode="External"/><Relationship Id="rId1" Type="http://schemas.openxmlformats.org/officeDocument/2006/relationships/hyperlink" Target="https://github.com/gjacopo/quant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5572B-2F04-4C0A-80C2-3FE1CA438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NOT.DOTM</Template>
  <TotalTime>0</TotalTime>
  <Pages>6</Pages>
  <Words>3191</Words>
  <Characters>18194</Characters>
  <Application>Microsoft Office Word</Application>
  <DocSecurity>0</DocSecurity>
  <PresentationFormat>Microsoft Word 14.0</PresentationFormat>
  <Lines>151</Lines>
  <Paragraphs>42</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21343</CharactersWithSpaces>
  <SharedDoc>false</SharedDoc>
  <HLinks>
    <vt:vector size="6" baseType="variant">
      <vt:variant>
        <vt:i4>655392</vt:i4>
      </vt:variant>
      <vt:variant>
        <vt:i4>0</vt:i4>
      </vt:variant>
      <vt:variant>
        <vt:i4>0</vt:i4>
      </vt:variant>
      <vt:variant>
        <vt:i4>5</vt:i4>
      </vt:variant>
      <vt:variant>
        <vt:lpwstr>mailto:email@email.email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GRAZZINI Jacopo (DG ESTAT)</dc:creator>
  <cp:keywords>EL4</cp:keywords>
  <cp:lastModifiedBy>GRAZZINI Jacopo (ESTAT)</cp:lastModifiedBy>
  <cp:revision>2</cp:revision>
  <cp:lastPrinted>2017-02-08T09:55:00Z</cp:lastPrinted>
  <dcterms:created xsi:type="dcterms:W3CDTF">2017-02-08T16:59:00Z</dcterms:created>
  <dcterms:modified xsi:type="dcterms:W3CDTF">2017-02-08T16:59:00Z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4.5.0.3</vt:lpwstr>
  </property>
  <property fmtid="{D5CDD505-2E9C-101B-9397-08002B2CF9AE}" pid="3" name="EurolookVersion">
    <vt:lpwstr>4.5</vt:lpwstr>
  </property>
  <property fmtid="{D5CDD505-2E9C-101B-9397-08002B2CF9AE}" pid="4" name="DocID_EU">
    <vt:lpwstr> </vt:lpwstr>
  </property>
  <property fmtid="{D5CDD505-2E9C-101B-9397-08002B2CF9AE}" pid="5" name="ELDocType">
    <vt:lpwstr>not.dot</vt:lpwstr>
  </property>
  <property fmtid="{D5CDD505-2E9C-101B-9397-08002B2CF9AE}" pid="6" name="Created using">
    <vt:lpwstr>EL 4.6 Build 21000</vt:lpwstr>
  </property>
  <property fmtid="{D5CDD505-2E9C-101B-9397-08002B2CF9AE}" pid="7" name="Formatting">
    <vt:lpwstr>4.1</vt:lpwstr>
  </property>
  <property fmtid="{D5CDD505-2E9C-101B-9397-08002B2CF9AE}" pid="8" name="Last edited using">
    <vt:lpwstr>EL 4.6 Build 50000</vt:lpwstr>
  </property>
  <property fmtid="{D5CDD505-2E9C-101B-9397-08002B2CF9AE}" pid="9" name="EL_Author">
    <vt:lpwstr>Martin KARLBERG</vt:lpwstr>
  </property>
  <property fmtid="{D5CDD505-2E9C-101B-9397-08002B2CF9AE}" pid="10" name="Type">
    <vt:lpwstr>Eurolook Note &amp; Letter</vt:lpwstr>
  </property>
  <property fmtid="{D5CDD505-2E9C-101B-9397-08002B2CF9AE}" pid="11" name="Language">
    <vt:lpwstr>EN</vt:lpwstr>
  </property>
  <property fmtid="{D5CDD505-2E9C-101B-9397-08002B2CF9AE}" pid="12" name="EL_Language">
    <vt:lpwstr>EN</vt:lpwstr>
  </property>
</Properties>
</file>