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F7F23" w14:textId="47766DD6" w:rsidR="00366A30" w:rsidRDefault="00366A30" w:rsidP="00537548">
      <w:pPr>
        <w:jc w:val="center"/>
      </w:pPr>
      <w:r>
        <w:rPr>
          <w:noProof/>
          <w:lang w:val="pt-PT" w:eastAsia="pt-PT"/>
        </w:rPr>
        <w:drawing>
          <wp:anchor distT="0" distB="0" distL="114300" distR="114300" simplePos="0" relativeHeight="251659264" behindDoc="0" locked="0" layoutInCell="1" allowOverlap="1" wp14:anchorId="18B160CF" wp14:editId="17A7139F">
            <wp:simplePos x="0" y="0"/>
            <wp:positionH relativeFrom="column">
              <wp:posOffset>2311400</wp:posOffset>
            </wp:positionH>
            <wp:positionV relativeFrom="paragraph">
              <wp:posOffset>-452340</wp:posOffset>
            </wp:positionV>
            <wp:extent cx="2015490" cy="1007745"/>
            <wp:effectExtent l="0" t="0" r="0" b="8255"/>
            <wp:wrapTight wrapText="bothSides">
              <wp:wrapPolygon edited="0">
                <wp:start x="0" y="0"/>
                <wp:lineTo x="0" y="21233"/>
                <wp:lineTo x="21233" y="21233"/>
                <wp:lineTo x="2123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reto&amp;azul.jpg"/>
                    <pic:cNvPicPr/>
                  </pic:nvPicPr>
                  <pic:blipFill>
                    <a:blip r:embed="rId6">
                      <a:extLst>
                        <a:ext uri="{28A0092B-C50C-407E-A947-70E740481C1C}">
                          <a14:useLocalDpi xmlns:a14="http://schemas.microsoft.com/office/drawing/2010/main" val="0"/>
                        </a:ext>
                      </a:extLst>
                    </a:blip>
                    <a:stretch>
                      <a:fillRect/>
                    </a:stretch>
                  </pic:blipFill>
                  <pic:spPr>
                    <a:xfrm>
                      <a:off x="0" y="0"/>
                      <a:ext cx="2015490" cy="1007745"/>
                    </a:xfrm>
                    <a:prstGeom prst="rect">
                      <a:avLst/>
                    </a:prstGeom>
                  </pic:spPr>
                </pic:pic>
              </a:graphicData>
            </a:graphic>
            <wp14:sizeRelH relativeFrom="page">
              <wp14:pctWidth>0</wp14:pctWidth>
            </wp14:sizeRelH>
            <wp14:sizeRelV relativeFrom="page">
              <wp14:pctHeight>0</wp14:pctHeight>
            </wp14:sizeRelV>
          </wp:anchor>
        </w:drawing>
      </w:r>
    </w:p>
    <w:p w14:paraId="446D05AE" w14:textId="49CFE44E" w:rsidR="00366A30" w:rsidRDefault="00366A30" w:rsidP="00537548">
      <w:pPr>
        <w:jc w:val="center"/>
      </w:pPr>
    </w:p>
    <w:p w14:paraId="4265B9BC" w14:textId="77777777" w:rsidR="00E02C26" w:rsidRDefault="00E02C26" w:rsidP="00E02C26">
      <w:pPr>
        <w:jc w:val="center"/>
      </w:pPr>
    </w:p>
    <w:p w14:paraId="5014791F" w14:textId="77777777" w:rsidR="00E02C26" w:rsidRDefault="00E02C26" w:rsidP="00E02C26">
      <w:pPr>
        <w:jc w:val="center"/>
      </w:pPr>
      <w:r>
        <w:t>23-26 April, 2018 | Porto, Portugal</w:t>
      </w:r>
    </w:p>
    <w:p w14:paraId="53932C39" w14:textId="77777777" w:rsidR="00E02C26" w:rsidRDefault="00E02C26" w:rsidP="00537548">
      <w:pPr>
        <w:jc w:val="center"/>
      </w:pPr>
    </w:p>
    <w:p w14:paraId="25ECFAFC" w14:textId="082B9A17" w:rsidR="00537548" w:rsidRDefault="00366A30" w:rsidP="00537548">
      <w:pPr>
        <w:jc w:val="center"/>
      </w:pPr>
      <w:hyperlink r:id="rId7" w:history="1">
        <w:r w:rsidR="00FC4634" w:rsidRPr="00366A30">
          <w:rPr>
            <w:rStyle w:val="Hiperligao"/>
          </w:rPr>
          <w:t>http://eurosys</w:t>
        </w:r>
        <w:r w:rsidR="00FC4634" w:rsidRPr="00366A30">
          <w:rPr>
            <w:rStyle w:val="Hiperligao"/>
          </w:rPr>
          <w:t>2</w:t>
        </w:r>
        <w:r w:rsidR="00FC4634" w:rsidRPr="00366A30">
          <w:rPr>
            <w:rStyle w:val="Hiperligao"/>
          </w:rPr>
          <w:t>018.org</w:t>
        </w:r>
      </w:hyperlink>
    </w:p>
    <w:p w14:paraId="2E288355" w14:textId="12792BFB" w:rsidR="00366A30" w:rsidRDefault="002A2963" w:rsidP="00E02C26">
      <w:r w:rsidRPr="00E02C26">
        <w:rPr>
          <w:lang w:val="pt-PT"/>
        </w:rPr>
        <w:drawing>
          <wp:anchor distT="0" distB="0" distL="114300" distR="114300" simplePos="0" relativeHeight="251664384" behindDoc="0" locked="0" layoutInCell="1" allowOverlap="1" wp14:anchorId="4D990071" wp14:editId="1F4EB6EB">
            <wp:simplePos x="0" y="0"/>
            <wp:positionH relativeFrom="column">
              <wp:posOffset>-457200</wp:posOffset>
            </wp:positionH>
            <wp:positionV relativeFrom="paragraph">
              <wp:posOffset>252095</wp:posOffset>
            </wp:positionV>
            <wp:extent cx="7557135" cy="2172970"/>
            <wp:effectExtent l="0" t="0" r="12065" b="11430"/>
            <wp:wrapTight wrapText="bothSides">
              <wp:wrapPolygon edited="0">
                <wp:start x="0" y="0"/>
                <wp:lineTo x="0" y="21461"/>
                <wp:lineTo x="21562" y="21461"/>
                <wp:lineTo x="21562" y="0"/>
                <wp:lineTo x="0" y="0"/>
              </wp:wrapPolygon>
            </wp:wrapTight>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rotWithShape="1">
                    <a:blip r:embed="rId8">
                      <a:extLst>
                        <a:ext uri="{28A0092B-C50C-407E-A947-70E740481C1C}">
                          <a14:useLocalDpi xmlns:a14="http://schemas.microsoft.com/office/drawing/2010/main" val="0"/>
                        </a:ext>
                      </a:extLst>
                    </a:blip>
                    <a:srcRect l="121" t="18333" r="-121" b="7149"/>
                    <a:stretch/>
                  </pic:blipFill>
                  <pic:spPr bwMode="auto">
                    <a:xfrm>
                      <a:off x="0" y="0"/>
                      <a:ext cx="7557135" cy="217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92B23" w14:textId="50584424" w:rsidR="00366A30" w:rsidRDefault="00366A30" w:rsidP="00537548">
      <w:pPr>
        <w:jc w:val="center"/>
      </w:pPr>
    </w:p>
    <w:p w14:paraId="137F04D5" w14:textId="1B5D0D6E" w:rsidR="00366A30" w:rsidRDefault="00366A30" w:rsidP="00537548">
      <w:pPr>
        <w:jc w:val="center"/>
      </w:pPr>
    </w:p>
    <w:p w14:paraId="0F654D99" w14:textId="320E67E4" w:rsidR="00537548" w:rsidRPr="00366A30" w:rsidRDefault="00793840" w:rsidP="00537548">
      <w:pPr>
        <w:pStyle w:val="Subttulo"/>
        <w:spacing w:before="240"/>
        <w:jc w:val="center"/>
        <w:rPr>
          <w:b/>
          <w:color w:val="0091BB"/>
          <w:sz w:val="28"/>
        </w:rPr>
      </w:pPr>
      <w:r w:rsidRPr="00366A30">
        <w:rPr>
          <w:b/>
          <w:color w:val="0091BB"/>
          <w:sz w:val="28"/>
        </w:rPr>
        <w:t>PRELIMINARY CFP</w:t>
      </w:r>
    </w:p>
    <w:p w14:paraId="076A3A9A" w14:textId="77777777" w:rsidR="00366A30" w:rsidRPr="00366A30" w:rsidRDefault="00366A30" w:rsidP="00366A30"/>
    <w:p w14:paraId="3C5E94F7" w14:textId="77777777" w:rsidR="00537548" w:rsidRPr="00537548" w:rsidRDefault="00537548" w:rsidP="00793840">
      <w:pPr>
        <w:spacing w:before="120" w:line="276" w:lineRule="auto"/>
        <w:jc w:val="both"/>
      </w:pPr>
      <w:r w:rsidRPr="00537548">
        <w:t>The European Conference on Computer Systems (</w:t>
      </w:r>
      <w:proofErr w:type="spellStart"/>
      <w:r w:rsidRPr="00537548">
        <w:t>EuroSys</w:t>
      </w:r>
      <w:proofErr w:type="spellEnd"/>
      <w:r w:rsidRPr="00537548">
        <w:t xml:space="preserve">) is a premier international forum for presenting computer systems research, broadly construed. </w:t>
      </w:r>
      <w:proofErr w:type="spellStart"/>
      <w:r w:rsidRPr="00537548">
        <w:t>EuroSys</w:t>
      </w:r>
      <w:proofErr w:type="spellEnd"/>
      <w:r w:rsidRPr="00537548">
        <w:t xml:space="preserve"> 201</w:t>
      </w:r>
      <w:r w:rsidR="00C61CE2">
        <w:t>8</w:t>
      </w:r>
      <w:r w:rsidRPr="00537548">
        <w:t xml:space="preserve"> seeks papers on all areas of computer systems research, including:</w:t>
      </w:r>
    </w:p>
    <w:p w14:paraId="13858BEB" w14:textId="77777777" w:rsidR="00537548" w:rsidRPr="00537548" w:rsidRDefault="00537548" w:rsidP="00793840">
      <w:pPr>
        <w:pStyle w:val="PargrafodaLista"/>
        <w:numPr>
          <w:ilvl w:val="0"/>
          <w:numId w:val="2"/>
        </w:numPr>
        <w:spacing w:before="120" w:line="276" w:lineRule="auto"/>
        <w:jc w:val="both"/>
      </w:pPr>
      <w:r w:rsidRPr="00537548">
        <w:t>Cloud computing and datacenter systems</w:t>
      </w:r>
    </w:p>
    <w:p w14:paraId="05557517" w14:textId="77777777" w:rsidR="00537548" w:rsidRPr="00537548" w:rsidRDefault="00537548" w:rsidP="00793840">
      <w:pPr>
        <w:pStyle w:val="PargrafodaLista"/>
        <w:numPr>
          <w:ilvl w:val="0"/>
          <w:numId w:val="2"/>
        </w:numPr>
        <w:spacing w:before="120" w:line="276" w:lineRule="auto"/>
        <w:jc w:val="both"/>
      </w:pPr>
      <w:r w:rsidRPr="00537548">
        <w:t>Database systems and data analytics frameworks</w:t>
      </w:r>
    </w:p>
    <w:p w14:paraId="3A79A81B" w14:textId="77777777" w:rsidR="00537548" w:rsidRPr="00537548" w:rsidRDefault="00537548" w:rsidP="00793840">
      <w:pPr>
        <w:pStyle w:val="PargrafodaLista"/>
        <w:numPr>
          <w:ilvl w:val="0"/>
          <w:numId w:val="2"/>
        </w:numPr>
        <w:spacing w:before="120" w:line="276" w:lineRule="auto"/>
        <w:jc w:val="both"/>
      </w:pPr>
      <w:r w:rsidRPr="00537548">
        <w:t>Operating systems</w:t>
      </w:r>
    </w:p>
    <w:p w14:paraId="6832E8DA" w14:textId="77777777" w:rsidR="00537548" w:rsidRPr="00537548" w:rsidRDefault="00537548" w:rsidP="00793840">
      <w:pPr>
        <w:pStyle w:val="PargrafodaLista"/>
        <w:numPr>
          <w:ilvl w:val="0"/>
          <w:numId w:val="2"/>
        </w:numPr>
        <w:spacing w:before="120" w:line="276" w:lineRule="auto"/>
        <w:jc w:val="both"/>
      </w:pPr>
      <w:r w:rsidRPr="00537548">
        <w:t>Virtualization and virtualized systems</w:t>
      </w:r>
    </w:p>
    <w:p w14:paraId="041BD342" w14:textId="61340DAF" w:rsidR="00537548" w:rsidRPr="00537548" w:rsidRDefault="00537548" w:rsidP="00793840">
      <w:pPr>
        <w:pStyle w:val="PargrafodaLista"/>
        <w:numPr>
          <w:ilvl w:val="0"/>
          <w:numId w:val="2"/>
        </w:numPr>
        <w:spacing w:before="120" w:line="276" w:lineRule="auto"/>
        <w:jc w:val="both"/>
      </w:pPr>
      <w:r w:rsidRPr="00537548">
        <w:t>File</w:t>
      </w:r>
      <w:r w:rsidR="008C54A2">
        <w:t xml:space="preserve">, </w:t>
      </w:r>
      <w:r w:rsidRPr="00537548">
        <w:t>storage</w:t>
      </w:r>
      <w:r w:rsidR="008C54A2">
        <w:t xml:space="preserve">, and </w:t>
      </w:r>
      <w:r w:rsidR="00E93629">
        <w:t>n</w:t>
      </w:r>
      <w:r w:rsidR="008C54A2">
        <w:t>on-volatile</w:t>
      </w:r>
      <w:r w:rsidR="00F06A1E">
        <w:t xml:space="preserve"> memory</w:t>
      </w:r>
      <w:r w:rsidRPr="00537548">
        <w:t xml:space="preserve"> systems</w:t>
      </w:r>
    </w:p>
    <w:p w14:paraId="3A843935" w14:textId="77777777" w:rsidR="00537548" w:rsidRPr="00537548" w:rsidRDefault="00537548" w:rsidP="00793840">
      <w:pPr>
        <w:pStyle w:val="PargrafodaLista"/>
        <w:numPr>
          <w:ilvl w:val="0"/>
          <w:numId w:val="2"/>
        </w:numPr>
        <w:spacing w:before="120" w:line="276" w:lineRule="auto"/>
        <w:jc w:val="both"/>
      </w:pPr>
      <w:r w:rsidRPr="00537548">
        <w:t>Distributed systems</w:t>
      </w:r>
    </w:p>
    <w:p w14:paraId="7D9382DD" w14:textId="77777777" w:rsidR="00537548" w:rsidRPr="00537548" w:rsidRDefault="00537548" w:rsidP="00793840">
      <w:pPr>
        <w:pStyle w:val="PargrafodaLista"/>
        <w:numPr>
          <w:ilvl w:val="0"/>
          <w:numId w:val="2"/>
        </w:numPr>
        <w:spacing w:before="120" w:line="276" w:lineRule="auto"/>
        <w:jc w:val="both"/>
      </w:pPr>
      <w:r w:rsidRPr="00537548">
        <w:t>Mobile and pervasive systems</w:t>
      </w:r>
    </w:p>
    <w:p w14:paraId="1F10459C" w14:textId="77777777" w:rsidR="00537548" w:rsidRPr="00537548" w:rsidRDefault="00537548" w:rsidP="00793840">
      <w:pPr>
        <w:pStyle w:val="PargrafodaLista"/>
        <w:numPr>
          <w:ilvl w:val="0"/>
          <w:numId w:val="2"/>
        </w:numPr>
        <w:spacing w:before="120" w:line="276" w:lineRule="auto"/>
        <w:jc w:val="both"/>
      </w:pPr>
      <w:r w:rsidRPr="00537548">
        <w:t>Networked systems</w:t>
      </w:r>
    </w:p>
    <w:p w14:paraId="4E4B25BF" w14:textId="77777777" w:rsidR="00537548" w:rsidRPr="00537548" w:rsidRDefault="00537548" w:rsidP="00793840">
      <w:pPr>
        <w:pStyle w:val="PargrafodaLista"/>
        <w:numPr>
          <w:ilvl w:val="0"/>
          <w:numId w:val="2"/>
        </w:numPr>
        <w:spacing w:before="120" w:line="276" w:lineRule="auto"/>
        <w:jc w:val="both"/>
      </w:pPr>
      <w:r w:rsidRPr="00537548">
        <w:t>Dependable systems</w:t>
      </w:r>
    </w:p>
    <w:p w14:paraId="33F3F371" w14:textId="77777777" w:rsidR="00537548" w:rsidRPr="00537548" w:rsidRDefault="00537548" w:rsidP="00793840">
      <w:pPr>
        <w:pStyle w:val="PargrafodaLista"/>
        <w:numPr>
          <w:ilvl w:val="0"/>
          <w:numId w:val="2"/>
        </w:numPr>
        <w:spacing w:before="120" w:line="276" w:lineRule="auto"/>
        <w:jc w:val="both"/>
      </w:pPr>
      <w:r w:rsidRPr="00537548">
        <w:t>Language support and runtime systems</w:t>
      </w:r>
    </w:p>
    <w:p w14:paraId="30CF14D6" w14:textId="77777777" w:rsidR="00537548" w:rsidRPr="00537548" w:rsidRDefault="00537548" w:rsidP="00793840">
      <w:pPr>
        <w:pStyle w:val="PargrafodaLista"/>
        <w:numPr>
          <w:ilvl w:val="0"/>
          <w:numId w:val="2"/>
        </w:numPr>
        <w:spacing w:before="120" w:line="276" w:lineRule="auto"/>
        <w:jc w:val="both"/>
      </w:pPr>
      <w:r w:rsidRPr="00537548">
        <w:t>Parallelism, concurrency, and multicore systems</w:t>
      </w:r>
    </w:p>
    <w:p w14:paraId="135F26F8" w14:textId="77777777" w:rsidR="00537548" w:rsidRPr="00537548" w:rsidRDefault="00537548" w:rsidP="00793840">
      <w:pPr>
        <w:pStyle w:val="PargrafodaLista"/>
        <w:numPr>
          <w:ilvl w:val="0"/>
          <w:numId w:val="2"/>
        </w:numPr>
        <w:spacing w:before="120" w:line="276" w:lineRule="auto"/>
        <w:jc w:val="both"/>
      </w:pPr>
      <w:r w:rsidRPr="00537548">
        <w:t>Real-time, embedded, and cyber-physical systems</w:t>
      </w:r>
    </w:p>
    <w:p w14:paraId="4466A7AC" w14:textId="77777777" w:rsidR="00537548" w:rsidRPr="00537548" w:rsidRDefault="00537548" w:rsidP="00793840">
      <w:pPr>
        <w:pStyle w:val="PargrafodaLista"/>
        <w:numPr>
          <w:ilvl w:val="0"/>
          <w:numId w:val="2"/>
        </w:numPr>
        <w:spacing w:before="120" w:line="276" w:lineRule="auto"/>
        <w:jc w:val="both"/>
      </w:pPr>
      <w:r w:rsidRPr="00537548">
        <w:t>Secure systems, privacy, and anonymity-preserving systems</w:t>
      </w:r>
    </w:p>
    <w:p w14:paraId="313B5870" w14:textId="3C7DBC95" w:rsidR="00537548" w:rsidRDefault="00537548" w:rsidP="00793840">
      <w:pPr>
        <w:pStyle w:val="PargrafodaLista"/>
        <w:numPr>
          <w:ilvl w:val="0"/>
          <w:numId w:val="2"/>
        </w:numPr>
        <w:spacing w:before="120" w:line="276" w:lineRule="auto"/>
        <w:jc w:val="both"/>
      </w:pPr>
      <w:r w:rsidRPr="00537548">
        <w:t xml:space="preserve">Tracing, analysis, </w:t>
      </w:r>
      <w:r w:rsidR="00F06A1E">
        <w:t xml:space="preserve">verification, </w:t>
      </w:r>
      <w:r w:rsidRPr="00537548">
        <w:t>and transformation of systems</w:t>
      </w:r>
    </w:p>
    <w:p w14:paraId="0187DE67" w14:textId="77777777" w:rsidR="00366A30" w:rsidRPr="00537548" w:rsidRDefault="00366A30" w:rsidP="00793840">
      <w:pPr>
        <w:spacing w:before="120"/>
      </w:pPr>
    </w:p>
    <w:p w14:paraId="4CBC8A31" w14:textId="77777777" w:rsidR="00537548" w:rsidRPr="00537548" w:rsidRDefault="00537548" w:rsidP="00793840">
      <w:pPr>
        <w:spacing w:before="120" w:line="276" w:lineRule="auto"/>
        <w:jc w:val="both"/>
      </w:pPr>
      <w:r w:rsidRPr="00537548">
        <w:t xml:space="preserve">We encourage papers that span different topics and communities. We also welcome experience papers that clearly articulate lessons learned and papers that refute prior published results. Papers will be judged on novelty, significance, correctness, and clarity. Preference will be given to papers with innovative ideas and new approaches over papers with incremental results on well-established problems. Papers will be </w:t>
      </w:r>
      <w:r w:rsidRPr="00537548">
        <w:lastRenderedPageBreak/>
        <w:t>provisionally accepted and final acceptance will be subject to shepherding by a member of the program committee.</w:t>
      </w:r>
    </w:p>
    <w:p w14:paraId="780E5AE8" w14:textId="77777777" w:rsidR="00537548" w:rsidRPr="00537548" w:rsidRDefault="00537548" w:rsidP="00793840">
      <w:pPr>
        <w:spacing w:before="120" w:line="276" w:lineRule="auto"/>
        <w:jc w:val="both"/>
      </w:pPr>
      <w:r w:rsidRPr="00537548">
        <w:t xml:space="preserve">Reviewing will be double-blind, meaning the authors' identities will be hidden from the reviewers. </w:t>
      </w:r>
      <w:proofErr w:type="spellStart"/>
      <w:r w:rsidRPr="00537548">
        <w:t>EuroSys</w:t>
      </w:r>
      <w:proofErr w:type="spellEnd"/>
      <w:r w:rsidRPr="00537548">
        <w:t xml:space="preserve"> applies ACM's policies for plagiarism, submission confidentiality, reviewer anonymity, and prior and concurrent paper submission.</w:t>
      </w:r>
    </w:p>
    <w:p w14:paraId="59C25FB4" w14:textId="24FDDBB3" w:rsidR="00537548" w:rsidRPr="00537548" w:rsidRDefault="00537548" w:rsidP="00793840">
      <w:pPr>
        <w:spacing w:before="120" w:line="276" w:lineRule="auto"/>
        <w:jc w:val="both"/>
      </w:pPr>
      <w:r w:rsidRPr="00537548">
        <w:t>Full submission details will appear online on the conference Web site (</w:t>
      </w:r>
      <w:bookmarkStart w:id="0" w:name="OLE_LINK1"/>
      <w:r w:rsidRPr="00537548">
        <w:t>http://eurosys2018.org</w:t>
      </w:r>
      <w:bookmarkEnd w:id="0"/>
      <w:r w:rsidRPr="00537548">
        <w:t xml:space="preserve">). In addition to paper presentations, </w:t>
      </w:r>
      <w:proofErr w:type="spellStart"/>
      <w:r w:rsidRPr="00537548">
        <w:t>EuroSys</w:t>
      </w:r>
      <w:proofErr w:type="spellEnd"/>
      <w:r w:rsidRPr="00537548">
        <w:t xml:space="preserve"> 201</w:t>
      </w:r>
      <w:r w:rsidR="00C61CE2">
        <w:t>8</w:t>
      </w:r>
      <w:r w:rsidRPr="00537548">
        <w:t xml:space="preserve"> will have a poster session. Submissions for posters will open closer to the conference deadline. Accepted papers will automatically qualify for the poster session, and authors will be</w:t>
      </w:r>
      <w:r>
        <w:t xml:space="preserve"> </w:t>
      </w:r>
      <w:r w:rsidRPr="00537548">
        <w:t>strongly encouraged to participate.</w:t>
      </w:r>
      <w:r w:rsidR="007F5A3C">
        <w:t xml:space="preserve"> </w:t>
      </w:r>
      <w:proofErr w:type="spellStart"/>
      <w:r w:rsidR="007F5A3C">
        <w:t>EuroSys</w:t>
      </w:r>
      <w:proofErr w:type="spellEnd"/>
      <w:r w:rsidR="007F5A3C">
        <w:t xml:space="preserve"> </w:t>
      </w:r>
      <w:r w:rsidR="00B728C9">
        <w:t xml:space="preserve">grants </w:t>
      </w:r>
      <w:r w:rsidR="00B728C9" w:rsidRPr="007F5A3C">
        <w:t xml:space="preserve">awards </w:t>
      </w:r>
      <w:r w:rsidR="00B728C9">
        <w:t xml:space="preserve">for the </w:t>
      </w:r>
      <w:r w:rsidR="007F5A3C" w:rsidRPr="007F5A3C">
        <w:t xml:space="preserve">best </w:t>
      </w:r>
      <w:r w:rsidR="00B728C9">
        <w:t xml:space="preserve">and </w:t>
      </w:r>
      <w:r w:rsidR="007F5A3C" w:rsidRPr="007F5A3C">
        <w:t>best student paper</w:t>
      </w:r>
      <w:r w:rsidR="00B728C9">
        <w:t>s</w:t>
      </w:r>
      <w:r w:rsidR="00ED6E4D">
        <w:t>.</w:t>
      </w:r>
    </w:p>
    <w:p w14:paraId="10DE6C1D" w14:textId="0B99A615" w:rsidR="00537548" w:rsidRDefault="00537548" w:rsidP="00793840">
      <w:pPr>
        <w:spacing w:before="120" w:line="276" w:lineRule="auto"/>
        <w:jc w:val="both"/>
      </w:pPr>
      <w:r w:rsidRPr="00537548">
        <w:t xml:space="preserve">Authors who are unsure whether or not their submissions might meet these guidelines, or with specific questions about the guidelines, are welcome to contact the program committee co-chairs, via </w:t>
      </w:r>
      <w:hyperlink r:id="rId9" w:history="1">
        <w:r w:rsidRPr="00793840">
          <w:rPr>
            <w:rStyle w:val="Hiperligao"/>
          </w:rPr>
          <w:t>eurosys2018.chairs@unine.ch</w:t>
        </w:r>
      </w:hyperlink>
      <w:r w:rsidRPr="00537548">
        <w:t>.</w:t>
      </w:r>
    </w:p>
    <w:p w14:paraId="3FE64158" w14:textId="77777777" w:rsidR="00E5312B" w:rsidRDefault="00E5312B" w:rsidP="00793840">
      <w:pPr>
        <w:spacing w:before="120" w:line="276" w:lineRule="auto"/>
        <w:jc w:val="both"/>
      </w:pPr>
    </w:p>
    <w:p w14:paraId="755CD96C" w14:textId="77777777" w:rsidR="00793840" w:rsidRDefault="00793840" w:rsidP="00793840">
      <w:pPr>
        <w:spacing w:before="120" w:line="276" w:lineRule="auto"/>
        <w:jc w:val="both"/>
        <w:sectPr w:rsidR="00793840" w:rsidSect="00E5312B">
          <w:pgSz w:w="11900" w:h="16840"/>
          <w:pgMar w:top="720" w:right="720" w:bottom="720" w:left="720" w:header="708" w:footer="708" w:gutter="0"/>
          <w:cols w:space="708"/>
          <w:docGrid w:linePitch="360"/>
        </w:sectPr>
      </w:pPr>
    </w:p>
    <w:p w14:paraId="13563A86" w14:textId="5FC8E502" w:rsidR="00483128" w:rsidRPr="00793840" w:rsidRDefault="00483128" w:rsidP="006F0180">
      <w:pPr>
        <w:spacing w:before="240" w:after="120"/>
        <w:ind w:left="-993"/>
        <w:rPr>
          <w:rFonts w:eastAsiaTheme="minorEastAsia"/>
          <w:b/>
          <w:iCs/>
          <w:color w:val="0091BB"/>
          <w:spacing w:val="15"/>
          <w:sz w:val="28"/>
          <w:szCs w:val="22"/>
        </w:rPr>
      </w:pPr>
      <w:bookmarkStart w:id="1" w:name="OLE_LINK12"/>
      <w:bookmarkStart w:id="2" w:name="OLE_LINK13"/>
      <w:bookmarkStart w:id="3" w:name="OLE_LINK14"/>
      <w:r w:rsidRPr="00793840">
        <w:rPr>
          <w:rFonts w:eastAsiaTheme="minorEastAsia"/>
          <w:b/>
          <w:iCs/>
          <w:color w:val="0091BB"/>
          <w:spacing w:val="15"/>
          <w:sz w:val="28"/>
          <w:szCs w:val="22"/>
        </w:rPr>
        <w:t>General chair</w:t>
      </w:r>
    </w:p>
    <w:p w14:paraId="6E0FDD87" w14:textId="30C3789F" w:rsidR="00483128" w:rsidRPr="00793840" w:rsidRDefault="00483128" w:rsidP="006F0180">
      <w:pPr>
        <w:pStyle w:val="PargrafodaLista"/>
        <w:numPr>
          <w:ilvl w:val="0"/>
          <w:numId w:val="3"/>
        </w:numPr>
        <w:spacing w:before="120"/>
        <w:ind w:left="-567" w:hanging="284"/>
      </w:pPr>
      <w:bookmarkStart w:id="4" w:name="OLE_LINK15"/>
      <w:bookmarkStart w:id="5" w:name="OLE_LINK16"/>
      <w:proofErr w:type="spellStart"/>
      <w:r w:rsidRPr="00793840">
        <w:t>Rui</w:t>
      </w:r>
      <w:proofErr w:type="spellEnd"/>
      <w:r w:rsidRPr="00793840">
        <w:t xml:space="preserve"> Oliveira </w:t>
      </w:r>
      <w:bookmarkEnd w:id="4"/>
      <w:bookmarkEnd w:id="5"/>
      <w:r w:rsidRPr="00793840">
        <w:t>(INESC TEC)</w:t>
      </w:r>
    </w:p>
    <w:p w14:paraId="7F659845" w14:textId="77777777" w:rsidR="00E5312B" w:rsidRPr="00793840" w:rsidRDefault="00E5312B" w:rsidP="009600C8">
      <w:pPr>
        <w:spacing w:before="240" w:after="120"/>
        <w:ind w:left="-993"/>
        <w:rPr>
          <w:rFonts w:eastAsiaTheme="minorEastAsia"/>
          <w:b/>
          <w:color w:val="0091BB"/>
          <w:spacing w:val="15"/>
          <w:sz w:val="28"/>
          <w:szCs w:val="22"/>
        </w:rPr>
      </w:pPr>
      <w:r w:rsidRPr="00793840">
        <w:rPr>
          <w:rFonts w:eastAsiaTheme="minorEastAsia"/>
          <w:b/>
          <w:color w:val="0091BB"/>
          <w:spacing w:val="15"/>
          <w:sz w:val="28"/>
          <w:szCs w:val="22"/>
        </w:rPr>
        <w:t>Program chairs</w:t>
      </w:r>
    </w:p>
    <w:bookmarkEnd w:id="1"/>
    <w:bookmarkEnd w:id="2"/>
    <w:p w14:paraId="778F7DF5" w14:textId="0FE0FF44" w:rsidR="00C61CE2" w:rsidRPr="00793840" w:rsidRDefault="00C61CE2" w:rsidP="006F0180">
      <w:pPr>
        <w:pStyle w:val="PargrafodaLista"/>
        <w:numPr>
          <w:ilvl w:val="0"/>
          <w:numId w:val="3"/>
        </w:numPr>
        <w:spacing w:before="120"/>
        <w:ind w:left="-567" w:hanging="284"/>
      </w:pPr>
      <w:r w:rsidRPr="00793840">
        <w:t>Pascal Felber (</w:t>
      </w:r>
      <w:r w:rsidR="006B3195" w:rsidRPr="00793840">
        <w:t>University of Neuchâtel</w:t>
      </w:r>
      <w:r w:rsidRPr="00793840">
        <w:t>)</w:t>
      </w:r>
    </w:p>
    <w:bookmarkEnd w:id="3"/>
    <w:p w14:paraId="56E0199D" w14:textId="12945BC4" w:rsidR="00C61CE2" w:rsidRDefault="00C61CE2" w:rsidP="006F0180">
      <w:pPr>
        <w:pStyle w:val="PargrafodaLista"/>
        <w:numPr>
          <w:ilvl w:val="0"/>
          <w:numId w:val="3"/>
        </w:numPr>
        <w:spacing w:before="120"/>
        <w:ind w:left="-567" w:hanging="284"/>
      </w:pPr>
      <w:r w:rsidRPr="00793840">
        <w:t>Y. Charlie Hu (</w:t>
      </w:r>
      <w:r w:rsidR="006B3195" w:rsidRPr="00793840">
        <w:t>Purdue University</w:t>
      </w:r>
      <w:r w:rsidRPr="00793840">
        <w:t>)</w:t>
      </w:r>
    </w:p>
    <w:p w14:paraId="15D69869" w14:textId="77777777" w:rsidR="00E52CE1" w:rsidRDefault="00E52CE1" w:rsidP="00E52CE1">
      <w:pPr>
        <w:spacing w:before="120"/>
      </w:pPr>
    </w:p>
    <w:p w14:paraId="07EC792B" w14:textId="77777777" w:rsidR="00E52CE1" w:rsidRPr="00793840" w:rsidRDefault="00E52CE1" w:rsidP="009600C8">
      <w:pPr>
        <w:spacing w:before="240" w:after="120"/>
        <w:ind w:left="-993"/>
        <w:jc w:val="both"/>
        <w:rPr>
          <w:rFonts w:eastAsiaTheme="minorEastAsia"/>
          <w:b/>
          <w:iCs/>
          <w:color w:val="0091BB"/>
          <w:spacing w:val="15"/>
          <w:sz w:val="28"/>
          <w:szCs w:val="22"/>
        </w:rPr>
      </w:pPr>
      <w:r w:rsidRPr="00793840">
        <w:rPr>
          <w:rFonts w:eastAsiaTheme="minorEastAsia"/>
          <w:b/>
          <w:iCs/>
          <w:color w:val="0091BB"/>
          <w:spacing w:val="15"/>
          <w:sz w:val="28"/>
          <w:szCs w:val="22"/>
        </w:rPr>
        <w:t>Important dates</w:t>
      </w:r>
    </w:p>
    <w:tbl>
      <w:tblPr>
        <w:tblStyle w:val="PlainTable41"/>
        <w:tblW w:w="5578" w:type="dxa"/>
        <w:tblInd w:w="-739" w:type="dxa"/>
        <w:tblLook w:val="0400" w:firstRow="0" w:lastRow="0" w:firstColumn="0" w:lastColumn="0" w:noHBand="0" w:noVBand="1"/>
      </w:tblPr>
      <w:tblGrid>
        <w:gridCol w:w="2664"/>
        <w:gridCol w:w="2914"/>
      </w:tblGrid>
      <w:tr w:rsidR="009600C8" w14:paraId="51587583" w14:textId="77777777" w:rsidTr="00D575BB">
        <w:trPr>
          <w:cnfStyle w:val="000000100000" w:firstRow="0" w:lastRow="0" w:firstColumn="0" w:lastColumn="0" w:oddVBand="0" w:evenVBand="0" w:oddHBand="1" w:evenHBand="0" w:firstRowFirstColumn="0" w:firstRowLastColumn="0" w:lastRowFirstColumn="0" w:lastRowLastColumn="0"/>
          <w:trHeight w:val="374"/>
        </w:trPr>
        <w:tc>
          <w:tcPr>
            <w:tcW w:w="2664" w:type="dxa"/>
          </w:tcPr>
          <w:p w14:paraId="2D07CCE6" w14:textId="77777777" w:rsidR="00E52CE1" w:rsidRPr="00E5312B" w:rsidRDefault="00E52CE1" w:rsidP="009600C8">
            <w:pPr>
              <w:spacing w:before="120"/>
              <w:ind w:left="-851" w:firstLine="851"/>
              <w:rPr>
                <w:b/>
              </w:rPr>
            </w:pPr>
            <w:bookmarkStart w:id="6" w:name="OLE_LINK10"/>
            <w:bookmarkStart w:id="7" w:name="OLE_LINK11"/>
            <w:r>
              <w:rPr>
                <w:b/>
              </w:rPr>
              <w:t>Abstract S</w:t>
            </w:r>
            <w:r w:rsidRPr="00E5312B">
              <w:rPr>
                <w:b/>
              </w:rPr>
              <w:t>ubmission</w:t>
            </w:r>
          </w:p>
        </w:tc>
        <w:tc>
          <w:tcPr>
            <w:tcW w:w="2914" w:type="dxa"/>
          </w:tcPr>
          <w:p w14:paraId="1F4C68AD" w14:textId="77777777" w:rsidR="00E52CE1" w:rsidRDefault="00E52CE1" w:rsidP="00E52CE1">
            <w:pPr>
              <w:spacing w:before="120"/>
              <w:jc w:val="center"/>
            </w:pPr>
            <w:r>
              <w:t>October 20</w:t>
            </w:r>
            <w:r w:rsidRPr="00537548">
              <w:t>, 201</w:t>
            </w:r>
            <w:r>
              <w:t>7</w:t>
            </w:r>
          </w:p>
        </w:tc>
      </w:tr>
      <w:tr w:rsidR="00E52CE1" w14:paraId="234840E9" w14:textId="77777777" w:rsidTr="00D575BB">
        <w:trPr>
          <w:trHeight w:val="428"/>
        </w:trPr>
        <w:tc>
          <w:tcPr>
            <w:tcW w:w="2664" w:type="dxa"/>
          </w:tcPr>
          <w:p w14:paraId="49A0F310" w14:textId="77777777" w:rsidR="00E52CE1" w:rsidRPr="00E5312B" w:rsidRDefault="00E52CE1" w:rsidP="009600C8">
            <w:pPr>
              <w:spacing w:before="120"/>
              <w:ind w:left="-851" w:firstLine="851"/>
              <w:rPr>
                <w:b/>
              </w:rPr>
            </w:pPr>
            <w:r>
              <w:rPr>
                <w:b/>
              </w:rPr>
              <w:t>Full Paper S</w:t>
            </w:r>
            <w:r w:rsidRPr="00E5312B">
              <w:rPr>
                <w:b/>
              </w:rPr>
              <w:t>ubmission</w:t>
            </w:r>
          </w:p>
        </w:tc>
        <w:tc>
          <w:tcPr>
            <w:tcW w:w="2914" w:type="dxa"/>
          </w:tcPr>
          <w:p w14:paraId="3E9989CD" w14:textId="77777777" w:rsidR="00E52CE1" w:rsidRDefault="00E52CE1" w:rsidP="00E52CE1">
            <w:pPr>
              <w:spacing w:before="120"/>
              <w:jc w:val="center"/>
            </w:pPr>
            <w:r w:rsidRPr="00537548">
              <w:t>October 2</w:t>
            </w:r>
            <w:r>
              <w:t>7</w:t>
            </w:r>
            <w:r w:rsidRPr="00537548">
              <w:t>, 201</w:t>
            </w:r>
            <w:r>
              <w:t>7</w:t>
            </w:r>
          </w:p>
        </w:tc>
      </w:tr>
      <w:tr w:rsidR="009600C8" w14:paraId="679BC389" w14:textId="77777777" w:rsidTr="00D575BB">
        <w:trPr>
          <w:cnfStyle w:val="000000100000" w:firstRow="0" w:lastRow="0" w:firstColumn="0" w:lastColumn="0" w:oddVBand="0" w:evenVBand="0" w:oddHBand="1" w:evenHBand="0" w:firstRowFirstColumn="0" w:firstRowLastColumn="0" w:lastRowFirstColumn="0" w:lastRowLastColumn="0"/>
          <w:trHeight w:val="407"/>
        </w:trPr>
        <w:tc>
          <w:tcPr>
            <w:tcW w:w="2664" w:type="dxa"/>
          </w:tcPr>
          <w:p w14:paraId="25EEF068" w14:textId="77777777" w:rsidR="00E52CE1" w:rsidRPr="00E5312B" w:rsidRDefault="00E52CE1" w:rsidP="009600C8">
            <w:pPr>
              <w:spacing w:before="120"/>
              <w:ind w:left="-851" w:firstLine="851"/>
              <w:rPr>
                <w:b/>
              </w:rPr>
            </w:pPr>
            <w:r>
              <w:rPr>
                <w:b/>
              </w:rPr>
              <w:t>Notification to A</w:t>
            </w:r>
            <w:r w:rsidRPr="00E5312B">
              <w:rPr>
                <w:b/>
              </w:rPr>
              <w:t>uthors</w:t>
            </w:r>
          </w:p>
        </w:tc>
        <w:tc>
          <w:tcPr>
            <w:tcW w:w="2914" w:type="dxa"/>
          </w:tcPr>
          <w:p w14:paraId="5A897D60" w14:textId="77777777" w:rsidR="00E52CE1" w:rsidRDefault="00E52CE1" w:rsidP="00E52CE1">
            <w:pPr>
              <w:spacing w:before="120"/>
              <w:jc w:val="center"/>
            </w:pPr>
            <w:r>
              <w:t>January 22</w:t>
            </w:r>
            <w:r w:rsidRPr="00537548">
              <w:t>, 201</w:t>
            </w:r>
            <w:r>
              <w:t>8</w:t>
            </w:r>
          </w:p>
        </w:tc>
      </w:tr>
      <w:tr w:rsidR="00E52CE1" w14:paraId="402820E0" w14:textId="77777777" w:rsidTr="00D575BB">
        <w:trPr>
          <w:trHeight w:val="407"/>
        </w:trPr>
        <w:tc>
          <w:tcPr>
            <w:tcW w:w="2664" w:type="dxa"/>
          </w:tcPr>
          <w:p w14:paraId="5DA93BAE" w14:textId="77777777" w:rsidR="00E52CE1" w:rsidRDefault="00E52CE1" w:rsidP="009600C8">
            <w:pPr>
              <w:spacing w:before="120"/>
              <w:ind w:left="-851" w:firstLine="851"/>
              <w:rPr>
                <w:b/>
              </w:rPr>
            </w:pPr>
            <w:proofErr w:type="spellStart"/>
            <w:r>
              <w:rPr>
                <w:b/>
              </w:rPr>
              <w:t>EuroSys</w:t>
            </w:r>
            <w:proofErr w:type="spellEnd"/>
            <w:r>
              <w:rPr>
                <w:b/>
              </w:rPr>
              <w:t xml:space="preserve"> 2018</w:t>
            </w:r>
          </w:p>
        </w:tc>
        <w:tc>
          <w:tcPr>
            <w:tcW w:w="2914" w:type="dxa"/>
          </w:tcPr>
          <w:p w14:paraId="4063650B" w14:textId="77777777" w:rsidR="00E52CE1" w:rsidRDefault="00E52CE1" w:rsidP="00E52CE1">
            <w:pPr>
              <w:spacing w:before="120"/>
              <w:jc w:val="center"/>
            </w:pPr>
            <w:r>
              <w:t>April 23-26, 2018</w:t>
            </w:r>
          </w:p>
        </w:tc>
        <w:bookmarkStart w:id="8" w:name="_GoBack"/>
        <w:bookmarkEnd w:id="8"/>
      </w:tr>
    </w:tbl>
    <w:bookmarkEnd w:id="6"/>
    <w:bookmarkEnd w:id="7"/>
    <w:p w14:paraId="21E1DEDC" w14:textId="147CEA92" w:rsidR="002A2963" w:rsidRPr="00537548" w:rsidRDefault="002A2963" w:rsidP="00E02C26">
      <w:pPr>
        <w:spacing w:before="120"/>
      </w:pPr>
      <w:r>
        <w:rPr>
          <w:noProof/>
          <w:lang w:val="pt-PT" w:eastAsia="pt-PT"/>
        </w:rPr>
        <w:drawing>
          <wp:anchor distT="0" distB="0" distL="114300" distR="114300" simplePos="0" relativeHeight="251665408" behindDoc="0" locked="0" layoutInCell="1" allowOverlap="1" wp14:anchorId="69A5AC0A" wp14:editId="5CAD540B">
            <wp:simplePos x="0" y="0"/>
            <wp:positionH relativeFrom="column">
              <wp:posOffset>-1080135</wp:posOffset>
            </wp:positionH>
            <wp:positionV relativeFrom="paragraph">
              <wp:posOffset>579793</wp:posOffset>
            </wp:positionV>
            <wp:extent cx="7547610" cy="3385820"/>
            <wp:effectExtent l="0" t="0" r="0" b="0"/>
            <wp:wrapTight wrapText="bothSides">
              <wp:wrapPolygon edited="0">
                <wp:start x="0" y="0"/>
                <wp:lineTo x="0" y="21389"/>
                <wp:lineTo x="21516" y="21389"/>
                <wp:lineTo x="2151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7-04-19, às 10.10.49 cópia.jpg"/>
                    <pic:cNvPicPr/>
                  </pic:nvPicPr>
                  <pic:blipFill rotWithShape="1">
                    <a:blip r:embed="rId10">
                      <a:extLst>
                        <a:ext uri="{28A0092B-C50C-407E-A947-70E740481C1C}">
                          <a14:useLocalDpi xmlns:a14="http://schemas.microsoft.com/office/drawing/2010/main" val="0"/>
                        </a:ext>
                      </a:extLst>
                    </a:blip>
                    <a:srcRect t="23408" b="9760"/>
                    <a:stretch/>
                  </pic:blipFill>
                  <pic:spPr bwMode="auto">
                    <a:xfrm>
                      <a:off x="0" y="0"/>
                      <a:ext cx="7547610" cy="338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A2963" w:rsidRPr="00537548" w:rsidSect="00AA29B7">
      <w:type w:val="continuous"/>
      <w:pgSz w:w="11900" w:h="16840" w:code="9"/>
      <w:pgMar w:top="1417" w:right="1701" w:bottom="1417" w:left="1701" w:header="708" w:footer="708" w:gutter="0"/>
      <w:cols w:space="720"/>
      <w:docGrid w:linePitch="360"/>
      <w:printerSettings r:id="rId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96694"/>
    <w:multiLevelType w:val="hybridMultilevel"/>
    <w:tmpl w:val="1A56A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486592"/>
    <w:multiLevelType w:val="hybridMultilevel"/>
    <w:tmpl w:val="BA42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ED3AF5"/>
    <w:multiLevelType w:val="hybridMultilevel"/>
    <w:tmpl w:val="05AAAE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548"/>
    <w:rsid w:val="002A2963"/>
    <w:rsid w:val="00366A30"/>
    <w:rsid w:val="00373DDB"/>
    <w:rsid w:val="003F4B42"/>
    <w:rsid w:val="00483128"/>
    <w:rsid w:val="00537548"/>
    <w:rsid w:val="00553C45"/>
    <w:rsid w:val="005E3635"/>
    <w:rsid w:val="006B3195"/>
    <w:rsid w:val="006F0180"/>
    <w:rsid w:val="00727444"/>
    <w:rsid w:val="00757B32"/>
    <w:rsid w:val="00793840"/>
    <w:rsid w:val="007F5A3C"/>
    <w:rsid w:val="008B767E"/>
    <w:rsid w:val="008C54A2"/>
    <w:rsid w:val="009600C8"/>
    <w:rsid w:val="00AA29B7"/>
    <w:rsid w:val="00B728C9"/>
    <w:rsid w:val="00C61CE2"/>
    <w:rsid w:val="00C83440"/>
    <w:rsid w:val="00D575BB"/>
    <w:rsid w:val="00E02C26"/>
    <w:rsid w:val="00E52CE1"/>
    <w:rsid w:val="00E5312B"/>
    <w:rsid w:val="00E832DF"/>
    <w:rsid w:val="00E93629"/>
    <w:rsid w:val="00EC65D3"/>
    <w:rsid w:val="00ED6E4D"/>
    <w:rsid w:val="00F06A1E"/>
    <w:rsid w:val="00FC46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1681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E531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E5312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537548"/>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5375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537548"/>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537548"/>
    <w:rPr>
      <w:rFonts w:eastAsiaTheme="minorEastAsia"/>
      <w:color w:val="5A5A5A" w:themeColor="text1" w:themeTint="A5"/>
      <w:spacing w:val="15"/>
      <w:sz w:val="22"/>
      <w:szCs w:val="22"/>
    </w:rPr>
  </w:style>
  <w:style w:type="paragraph" w:styleId="PargrafodaLista">
    <w:name w:val="List Paragraph"/>
    <w:basedOn w:val="Normal"/>
    <w:uiPriority w:val="34"/>
    <w:qFormat/>
    <w:rsid w:val="00537548"/>
    <w:pPr>
      <w:ind w:left="720"/>
      <w:contextualSpacing/>
    </w:pPr>
  </w:style>
  <w:style w:type="character" w:styleId="Hiperligao">
    <w:name w:val="Hyperlink"/>
    <w:basedOn w:val="Tipodeletrapredefinidodopargrafo"/>
    <w:uiPriority w:val="99"/>
    <w:unhideWhenUsed/>
    <w:rsid w:val="00E5312B"/>
    <w:rPr>
      <w:color w:val="0563C1" w:themeColor="hyperlink"/>
      <w:u w:val="single"/>
    </w:rPr>
  </w:style>
  <w:style w:type="table" w:styleId="Tabelacomgrelha">
    <w:name w:val="Table Grid"/>
    <w:basedOn w:val="Tabelanormal"/>
    <w:uiPriority w:val="39"/>
    <w:rsid w:val="00E531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elanormal"/>
    <w:uiPriority w:val="44"/>
    <w:rsid w:val="00E5312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Intenso">
    <w:name w:val="Intense Emphasis"/>
    <w:basedOn w:val="Tipodeletrapredefinidodopargrafo"/>
    <w:uiPriority w:val="21"/>
    <w:qFormat/>
    <w:rsid w:val="00E5312B"/>
    <w:rPr>
      <w:i/>
      <w:iCs/>
      <w:color w:val="5B9BD5" w:themeColor="accent1"/>
    </w:rPr>
  </w:style>
  <w:style w:type="character" w:styleId="nfase">
    <w:name w:val="Emphasis"/>
    <w:basedOn w:val="Tipodeletrapredefinidodopargrafo"/>
    <w:uiPriority w:val="20"/>
    <w:qFormat/>
    <w:rsid w:val="00E5312B"/>
    <w:rPr>
      <w:i/>
      <w:iCs/>
    </w:rPr>
  </w:style>
  <w:style w:type="character" w:styleId="nfaseDiscreto">
    <w:name w:val="Subtle Emphasis"/>
    <w:basedOn w:val="Tipodeletrapredefinidodopargrafo"/>
    <w:uiPriority w:val="19"/>
    <w:qFormat/>
    <w:rsid w:val="00E5312B"/>
    <w:rPr>
      <w:i/>
      <w:iCs/>
      <w:color w:val="404040" w:themeColor="text1" w:themeTint="BF"/>
    </w:rPr>
  </w:style>
  <w:style w:type="character" w:customStyle="1" w:styleId="Cabealho2Carter">
    <w:name w:val="Cabeçalho 2 Caráter"/>
    <w:basedOn w:val="Tipodeletrapredefinidodopargrafo"/>
    <w:link w:val="Cabealho2"/>
    <w:uiPriority w:val="9"/>
    <w:rsid w:val="00E5312B"/>
    <w:rPr>
      <w:rFonts w:asciiTheme="majorHAnsi" w:eastAsiaTheme="majorEastAsia" w:hAnsiTheme="majorHAnsi" w:cstheme="majorBidi"/>
      <w:color w:val="2E74B5" w:themeColor="accent1" w:themeShade="BF"/>
      <w:sz w:val="26"/>
      <w:szCs w:val="26"/>
    </w:rPr>
  </w:style>
  <w:style w:type="character" w:customStyle="1" w:styleId="Cabealho1Carter">
    <w:name w:val="Cabeçalho 1 Caráter"/>
    <w:basedOn w:val="Tipodeletrapredefinidodopargrafo"/>
    <w:link w:val="Cabealho1"/>
    <w:uiPriority w:val="9"/>
    <w:rsid w:val="00E5312B"/>
    <w:rPr>
      <w:rFonts w:asciiTheme="majorHAnsi" w:eastAsiaTheme="majorEastAsia" w:hAnsiTheme="majorHAnsi" w:cstheme="majorBidi"/>
      <w:color w:val="2E74B5" w:themeColor="accent1" w:themeShade="BF"/>
      <w:sz w:val="32"/>
      <w:szCs w:val="32"/>
    </w:rPr>
  </w:style>
  <w:style w:type="table" w:customStyle="1" w:styleId="GridTable5Dark-Accent51">
    <w:name w:val="Grid Table 5 Dark - Accent 51"/>
    <w:basedOn w:val="Tabelanormal"/>
    <w:uiPriority w:val="50"/>
    <w:rsid w:val="00E5312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2-Accent51">
    <w:name w:val="Grid Table 2 - Accent 51"/>
    <w:basedOn w:val="Tabelanormal"/>
    <w:uiPriority w:val="47"/>
    <w:rsid w:val="00E5312B"/>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51">
    <w:name w:val="Plain Table 51"/>
    <w:basedOn w:val="Tabelanormal"/>
    <w:uiPriority w:val="45"/>
    <w:rsid w:val="00C61CE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balo">
    <w:name w:val="Balloon Text"/>
    <w:basedOn w:val="Normal"/>
    <w:link w:val="TextodebaloCarter"/>
    <w:uiPriority w:val="99"/>
    <w:semiHidden/>
    <w:unhideWhenUsed/>
    <w:rsid w:val="008C54A2"/>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8C54A2"/>
    <w:rPr>
      <w:rFonts w:ascii="Lucida Grande" w:hAnsi="Lucida Grande" w:cs="Lucida Grande"/>
      <w:sz w:val="18"/>
      <w:szCs w:val="18"/>
    </w:rPr>
  </w:style>
  <w:style w:type="character" w:styleId="Hiperligaovisitada">
    <w:name w:val="FollowedHyperlink"/>
    <w:basedOn w:val="Tipodeletrapredefinidodopargrafo"/>
    <w:uiPriority w:val="99"/>
    <w:semiHidden/>
    <w:unhideWhenUsed/>
    <w:rsid w:val="00FC4634"/>
    <w:rPr>
      <w:color w:val="954F72" w:themeColor="followedHyperlink"/>
      <w:u w:val="single"/>
    </w:rPr>
  </w:style>
  <w:style w:type="table" w:styleId="TabelacomGrelha2-Destaque1">
    <w:name w:val="Grid Table 2 Accent 1"/>
    <w:basedOn w:val="Tabelanormal"/>
    <w:uiPriority w:val="47"/>
    <w:rsid w:val="00793840"/>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Simples4">
    <w:name w:val="Plain Table 4"/>
    <w:basedOn w:val="Tabelanormal"/>
    <w:uiPriority w:val="44"/>
    <w:rsid w:val="00D575B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8754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1.bin"/><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eurosys.lsd.di.uminho.pt/" TargetMode="External"/><Relationship Id="rId8" Type="http://schemas.openxmlformats.org/officeDocument/2006/relationships/image" Target="media/image2.jpg"/><Relationship Id="rId9" Type="http://schemas.openxmlformats.org/officeDocument/2006/relationships/hyperlink" Target="mailto:eurosys2018.chairs@unine.ch" TargetMode="External"/><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E53BEF-68E0-DF44-8175-0957FAD0C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Pages>
  <Words>416</Words>
  <Characters>2247</Characters>
  <Application>Microsoft Macintosh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Purdue</Company>
  <LinksUpToDate>false</LinksUpToDate>
  <CharactersWithSpaces>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Felber</dc:creator>
  <cp:keywords/>
  <dc:description/>
  <cp:lastModifiedBy>Paula Cristina Pereira Rodrigues</cp:lastModifiedBy>
  <cp:revision>12</cp:revision>
  <cp:lastPrinted>2017-01-23T22:02:00Z</cp:lastPrinted>
  <dcterms:created xsi:type="dcterms:W3CDTF">2017-04-22T14:26:00Z</dcterms:created>
  <dcterms:modified xsi:type="dcterms:W3CDTF">2017-04-23T10:22:00Z</dcterms:modified>
</cp:coreProperties>
</file>