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9A15" w14:textId="0D5BDF88" w:rsidR="00A03D4F" w:rsidRDefault="00A03D4F" w:rsidP="00483E4C">
      <w:pPr>
        <w:pStyle w:val="Heading2"/>
      </w:pPr>
      <w:r>
        <w:t>Lecture Notes for Probabilistic Tsunami Risk Analysis</w:t>
      </w:r>
    </w:p>
    <w:p w14:paraId="792B0E5E" w14:textId="320345DA" w:rsidR="00C82238" w:rsidRDefault="00485AF2" w:rsidP="00483E4C">
      <w:pPr>
        <w:pStyle w:val="Heading2"/>
      </w:pPr>
      <w:r>
        <w:t>Introduction</w:t>
      </w:r>
    </w:p>
    <w:p w14:paraId="6E35B04A" w14:textId="244B0B5B" w:rsidR="00B62FF9" w:rsidRDefault="00C82238" w:rsidP="00483E4C">
      <w:r>
        <w:t>Th</w:t>
      </w:r>
      <w:r w:rsidR="006C1B87">
        <w:t xml:space="preserve">ese notes provide some background and explanation for </w:t>
      </w:r>
      <w:r w:rsidR="009B4BCC">
        <w:t xml:space="preserve">probabilistic tsunami risk analysis. </w:t>
      </w:r>
      <w:r w:rsidR="00D04358">
        <w:t xml:space="preserve">Probabilistic Tsunami </w:t>
      </w:r>
      <w:r w:rsidR="004611B8">
        <w:t>R</w:t>
      </w:r>
      <w:r w:rsidR="00D04358">
        <w:t xml:space="preserve">isk </w:t>
      </w:r>
      <w:r w:rsidR="004611B8">
        <w:t>A</w:t>
      </w:r>
      <w:r w:rsidR="00D04358">
        <w:t xml:space="preserve">nalysis </w:t>
      </w:r>
      <w:r w:rsidR="004611B8">
        <w:t xml:space="preserve">(PTRA, Behrens et al. 2023, </w:t>
      </w:r>
      <w:r w:rsidR="00115239" w:rsidRPr="00BC4FAC">
        <w:t>Sørensen</w:t>
      </w:r>
      <w:r w:rsidR="00115239">
        <w:t xml:space="preserve"> et al. </w:t>
      </w:r>
      <w:r w:rsidR="004611B8">
        <w:t xml:space="preserve">2026) </w:t>
      </w:r>
      <w:r w:rsidR="00AC1A0D">
        <w:t>prov</w:t>
      </w:r>
      <w:r w:rsidR="00FC3109">
        <w:t xml:space="preserve">ides a probabilistic </w:t>
      </w:r>
      <w:r w:rsidR="001E0D75">
        <w:t>estimate</w:t>
      </w:r>
      <w:r w:rsidR="00FC3109">
        <w:t xml:space="preserve"> of tsunami risk. </w:t>
      </w:r>
      <w:r w:rsidR="000366D0">
        <w:t xml:space="preserve">We can define tsunami risk as </w:t>
      </w:r>
      <w:r w:rsidR="00AC1A0D" w:rsidRPr="00B62FF9">
        <w:rPr>
          <w:i/>
          <w:iCs/>
        </w:rPr>
        <w:t xml:space="preserve">the probability </w:t>
      </w:r>
      <w:r w:rsidR="000366D0">
        <w:rPr>
          <w:i/>
          <w:iCs/>
        </w:rPr>
        <w:t>of</w:t>
      </w:r>
      <w:r w:rsidR="00AC1A0D" w:rsidRPr="00B62FF9">
        <w:rPr>
          <w:i/>
          <w:iCs/>
        </w:rPr>
        <w:t xml:space="preserve"> exceeding a certa</w:t>
      </w:r>
      <w:r w:rsidR="00F87821" w:rsidRPr="00B62FF9">
        <w:rPr>
          <w:i/>
          <w:iCs/>
        </w:rPr>
        <w:t>in value of a risk metric</w:t>
      </w:r>
      <w:r w:rsidR="00B62FF9" w:rsidRPr="00B62FF9">
        <w:rPr>
          <w:i/>
          <w:iCs/>
        </w:rPr>
        <w:t xml:space="preserve"> </w:t>
      </w:r>
      <w:r w:rsidR="006A41CA">
        <w:rPr>
          <w:i/>
          <w:iCs/>
        </w:rPr>
        <w:t xml:space="preserve">due to a tsunami </w:t>
      </w:r>
      <w:r w:rsidR="00B62FF9" w:rsidRPr="00B62FF9">
        <w:rPr>
          <w:i/>
          <w:iCs/>
        </w:rPr>
        <w:t xml:space="preserve">for people or assets </w:t>
      </w:r>
      <w:r w:rsidR="00EE3891">
        <w:rPr>
          <w:i/>
          <w:iCs/>
        </w:rPr>
        <w:t>exposed to tsunami</w:t>
      </w:r>
      <w:r w:rsidR="00B62FF9" w:rsidRPr="00B62FF9">
        <w:rPr>
          <w:i/>
          <w:iCs/>
        </w:rPr>
        <w:t xml:space="preserve"> risk</w:t>
      </w:r>
      <w:r w:rsidR="00E51FBF" w:rsidRPr="00B62FF9">
        <w:rPr>
          <w:i/>
          <w:iCs/>
        </w:rPr>
        <w:t xml:space="preserve"> in a </w:t>
      </w:r>
      <w:r w:rsidR="004F4039" w:rsidRPr="00B62FF9">
        <w:rPr>
          <w:i/>
          <w:iCs/>
        </w:rPr>
        <w:t>specific</w:t>
      </w:r>
      <w:r w:rsidR="00E51FBF" w:rsidRPr="00B62FF9">
        <w:rPr>
          <w:i/>
          <w:iCs/>
        </w:rPr>
        <w:t xml:space="preserve"> </w:t>
      </w:r>
      <w:r w:rsidR="004F4039" w:rsidRPr="00B62FF9">
        <w:rPr>
          <w:i/>
          <w:iCs/>
        </w:rPr>
        <w:t>location</w:t>
      </w:r>
      <w:r w:rsidR="00F87821" w:rsidRPr="00B62FF9">
        <w:rPr>
          <w:i/>
          <w:iCs/>
        </w:rPr>
        <w:t xml:space="preserve"> </w:t>
      </w:r>
      <w:proofErr w:type="gramStart"/>
      <w:r w:rsidR="00F87821" w:rsidRPr="00B62FF9">
        <w:rPr>
          <w:i/>
          <w:iCs/>
        </w:rPr>
        <w:t xml:space="preserve">in a </w:t>
      </w:r>
      <w:r w:rsidR="004F4039" w:rsidRPr="00B62FF9">
        <w:rPr>
          <w:i/>
          <w:iCs/>
        </w:rPr>
        <w:t>given</w:t>
      </w:r>
      <w:proofErr w:type="gramEnd"/>
      <w:r w:rsidR="00F87821" w:rsidRPr="00B62FF9">
        <w:rPr>
          <w:i/>
          <w:iCs/>
        </w:rPr>
        <w:t xml:space="preserve"> window of time</w:t>
      </w:r>
      <w:r w:rsidR="00F87821">
        <w:t xml:space="preserve">. </w:t>
      </w:r>
      <w:r w:rsidR="00B62FF9">
        <w:t xml:space="preserve">In another word, risk assessment entails responding to </w:t>
      </w:r>
      <w:r w:rsidR="006A41CA">
        <w:t>several</w:t>
      </w:r>
      <w:r w:rsidR="00B62FF9">
        <w:t xml:space="preserve"> questions: </w:t>
      </w:r>
      <w:r w:rsidR="00B62FF9" w:rsidRPr="00AC7384">
        <w:rPr>
          <w:b/>
          <w:bCs/>
        </w:rPr>
        <w:t>who</w:t>
      </w:r>
      <w:r w:rsidR="00B62FF9">
        <w:t xml:space="preserve"> or </w:t>
      </w:r>
      <w:r w:rsidR="00B62FF9" w:rsidRPr="00D23CA2">
        <w:rPr>
          <w:b/>
          <w:bCs/>
        </w:rPr>
        <w:t>what</w:t>
      </w:r>
      <w:r w:rsidR="00B62FF9">
        <w:t xml:space="preserve"> is at risk?</w:t>
      </w:r>
      <w:r w:rsidR="00AC7384">
        <w:t xml:space="preserve"> And </w:t>
      </w:r>
      <w:r w:rsidR="00AC7384" w:rsidRPr="00AC7384">
        <w:rPr>
          <w:b/>
          <w:bCs/>
        </w:rPr>
        <w:t>where</w:t>
      </w:r>
      <w:r w:rsidR="00AC7384">
        <w:t xml:space="preserve"> are they</w:t>
      </w:r>
      <w:r w:rsidR="00E47425">
        <w:t xml:space="preserve"> located? </w:t>
      </w:r>
      <w:r w:rsidR="00AC7384" w:rsidRPr="00AC7384">
        <w:rPr>
          <w:b/>
          <w:bCs/>
        </w:rPr>
        <w:t>What</w:t>
      </w:r>
      <w:r w:rsidR="00AC7384">
        <w:t xml:space="preserve"> is</w:t>
      </w:r>
      <w:r w:rsidR="00D23CA2">
        <w:t>/are</w:t>
      </w:r>
      <w:r w:rsidR="00AC7384">
        <w:t xml:space="preserve"> our risk metric? </w:t>
      </w:r>
      <w:r w:rsidR="00AC7384" w:rsidRPr="007F6890">
        <w:rPr>
          <w:b/>
          <w:bCs/>
        </w:rPr>
        <w:t>Wh</w:t>
      </w:r>
      <w:r w:rsidR="00ED20A0">
        <w:rPr>
          <w:b/>
          <w:bCs/>
        </w:rPr>
        <w:t>ich</w:t>
      </w:r>
      <w:r w:rsidR="00AC7384">
        <w:t xml:space="preserve"> is the window of time </w:t>
      </w:r>
      <w:r w:rsidR="007F6890">
        <w:t xml:space="preserve">for which we would like to assess the risk? </w:t>
      </w:r>
      <w:r w:rsidR="007F6890" w:rsidRPr="007F6890">
        <w:rPr>
          <w:b/>
          <w:bCs/>
        </w:rPr>
        <w:t>What</w:t>
      </w:r>
      <w:r w:rsidR="007F6890">
        <w:t xml:space="preserve"> do we mean by a significant tsunami event? </w:t>
      </w:r>
      <w:r w:rsidR="007055F1" w:rsidRPr="007055F1">
        <w:rPr>
          <w:b/>
          <w:bCs/>
        </w:rPr>
        <w:t>How</w:t>
      </w:r>
      <w:r w:rsidR="007055F1">
        <w:t xml:space="preserve"> </w:t>
      </w:r>
      <w:r w:rsidR="002921A1">
        <w:t xml:space="preserve">is </w:t>
      </w:r>
      <w:r w:rsidR="007055F1">
        <w:t xml:space="preserve">the intensity of a </w:t>
      </w:r>
      <w:proofErr w:type="gramStart"/>
      <w:r w:rsidR="007055F1">
        <w:t>tsunami  measured</w:t>
      </w:r>
      <w:proofErr w:type="gramEnd"/>
      <w:r w:rsidR="007055F1">
        <w:t xml:space="preserve">? </w:t>
      </w:r>
      <w:r w:rsidR="006316A7" w:rsidRPr="006316A7">
        <w:rPr>
          <w:b/>
          <w:bCs/>
        </w:rPr>
        <w:t>How</w:t>
      </w:r>
      <w:r w:rsidR="006316A7">
        <w:t xml:space="preserve"> do we assess this probability? </w:t>
      </w:r>
      <w:r w:rsidR="007F6890">
        <w:t xml:space="preserve">In this short lecture note, we provide </w:t>
      </w:r>
      <w:r w:rsidR="006316A7">
        <w:t xml:space="preserve">some </w:t>
      </w:r>
      <w:r w:rsidR="005B0BF8">
        <w:t xml:space="preserve">basic information above the above questions. Wherever possible, we point you towards relevant literature and more in-depth reading. </w:t>
      </w:r>
      <w:r w:rsidR="00D62027">
        <w:t xml:space="preserve">Although in this document we are focusing on the tsunami risk assessment, </w:t>
      </w:r>
      <w:r w:rsidR="001F7420">
        <w:t>the</w:t>
      </w:r>
      <w:r w:rsidR="00D62027">
        <w:t xml:space="preserve"> document can be generalised to natural hazards</w:t>
      </w:r>
      <w:r w:rsidR="001F7420">
        <w:t xml:space="preserve"> like earthquakes, floods, hurricanes, landslides, ..., etc. </w:t>
      </w:r>
      <w:r w:rsidR="00714C9C">
        <w:t>Th</w:t>
      </w:r>
      <w:r w:rsidR="00ED3B20">
        <w:t>is</w:t>
      </w:r>
      <w:r w:rsidR="00714C9C">
        <w:t xml:space="preserve"> lecture note </w:t>
      </w:r>
      <w:r w:rsidR="00ED3B20">
        <w:t xml:space="preserve">is focused on </w:t>
      </w:r>
      <w:r w:rsidR="00714C9C">
        <w:t xml:space="preserve">earthquake-induced tsunami events, however, the concepts described are quiet general to all types of tsunami events. </w:t>
      </w:r>
      <w:r w:rsidR="002E172B">
        <w:t xml:space="preserve">This lecture note assumes an understanding of probabilistic concepts for the purpose of hazard and risk modelling. You can use the following </w:t>
      </w:r>
      <w:hyperlink r:id="rId8" w:history="1">
        <w:r w:rsidR="002E172B" w:rsidRPr="00E938A3">
          <w:rPr>
            <w:rStyle w:val="Hyperlink"/>
          </w:rPr>
          <w:t>lecture se</w:t>
        </w:r>
        <w:r w:rsidR="0009366D" w:rsidRPr="00E938A3">
          <w:rPr>
            <w:rStyle w:val="Hyperlink"/>
          </w:rPr>
          <w:t>ries on fundamentals of probability and applied statistics</w:t>
        </w:r>
      </w:hyperlink>
      <w:r w:rsidR="0009366D">
        <w:t xml:space="preserve"> to gain a basic </w:t>
      </w:r>
      <w:r w:rsidR="0040021C">
        <w:t>understanding of the underlying probabilistic concepts for PTRA.</w:t>
      </w:r>
    </w:p>
    <w:p w14:paraId="01742731" w14:textId="4C566FF1" w:rsidR="00B62FF9" w:rsidRDefault="00AF6EDB" w:rsidP="00483E4C">
      <w:pPr>
        <w:pStyle w:val="Heading3"/>
      </w:pPr>
      <w:r>
        <w:t xml:space="preserve">Who or what is at risk? </w:t>
      </w:r>
    </w:p>
    <w:p w14:paraId="4F1DE9FE" w14:textId="4461CCAB" w:rsidR="00AF6EDB" w:rsidRDefault="00AF6EDB" w:rsidP="00483E4C">
      <w:r>
        <w:t xml:space="preserve">It is evident that most central element of risk analysis is the definition of people or </w:t>
      </w:r>
      <w:r w:rsidR="008F4D7B">
        <w:t xml:space="preserve">assets at risk. This entails defining the people or assets (e.g., buildings, infrastructure, crops) who may be potentially exposed to </w:t>
      </w:r>
      <w:r w:rsidR="00CE6094">
        <w:t xml:space="preserve">tsunami </w:t>
      </w:r>
      <w:r w:rsidR="008F4D7B">
        <w:t>risk</w:t>
      </w:r>
      <w:r w:rsidR="00CE6094">
        <w:t xml:space="preserve">. This </w:t>
      </w:r>
      <w:r w:rsidR="009D2598">
        <w:t xml:space="preserve">concept </w:t>
      </w:r>
      <w:r w:rsidR="00CE6094">
        <w:t xml:space="preserve">is more formally defined as </w:t>
      </w:r>
      <w:r w:rsidR="00CE6094" w:rsidRPr="00CE6094">
        <w:rPr>
          <w:i/>
          <w:iCs/>
        </w:rPr>
        <w:t>risk exposure</w:t>
      </w:r>
      <w:r w:rsidR="0042353D">
        <w:rPr>
          <w:i/>
          <w:iCs/>
        </w:rPr>
        <w:t xml:space="preserve"> </w:t>
      </w:r>
      <w:r w:rsidR="0042353D">
        <w:t>(see Pittore et al. 2017)</w:t>
      </w:r>
      <w:r w:rsidR="00CE6094">
        <w:t>.</w:t>
      </w:r>
      <w:r w:rsidR="00CF4D6A">
        <w:t xml:space="preserve"> How do we define who or what is exposed to tsunami risk? One possible way would be to identify the coastal area which would be potentially affected by tsunami</w:t>
      </w:r>
      <w:r w:rsidR="006E4151">
        <w:t xml:space="preserve"> </w:t>
      </w:r>
      <w:r w:rsidR="00CF4D6A">
        <w:t xml:space="preserve">and then evaluate who is living in that area and what type of physical assets </w:t>
      </w:r>
      <w:r w:rsidR="00515062">
        <w:t>are in</w:t>
      </w:r>
      <w:r w:rsidR="00CF4D6A">
        <w:t xml:space="preserve"> that area. Such an assessment of expos</w:t>
      </w:r>
      <w:r w:rsidR="003C1574">
        <w:t>ed</w:t>
      </w:r>
      <w:r w:rsidR="00CF4D6A">
        <w:t xml:space="preserve"> people and assets is referred to as exposure analysis or exposure modelling. </w:t>
      </w:r>
      <w:r w:rsidR="004707FA">
        <w:t xml:space="preserve">For further reading about exposure </w:t>
      </w:r>
      <w:r w:rsidR="00515062">
        <w:t>modelling,</w:t>
      </w:r>
      <w:r w:rsidR="004707FA">
        <w:t xml:space="preserve"> you can refer to </w:t>
      </w:r>
      <w:r w:rsidR="00B54224">
        <w:t xml:space="preserve">the </w:t>
      </w:r>
      <w:hyperlink r:id="rId9" w:history="1">
        <w:r w:rsidR="00B54224" w:rsidRPr="00B54224">
          <w:rPr>
            <w:rStyle w:val="Hyperlink"/>
          </w:rPr>
          <w:t>Exposure modelling chapter</w:t>
        </w:r>
      </w:hyperlink>
      <w:r w:rsidR="00B54224">
        <w:t xml:space="preserve"> within the </w:t>
      </w:r>
      <w:hyperlink r:id="rId10" w:history="1">
        <w:r w:rsidR="00B54224" w:rsidRPr="00512B16">
          <w:rPr>
            <w:rStyle w:val="Hyperlink"/>
          </w:rPr>
          <w:t>PTRA Cookbook</w:t>
        </w:r>
      </w:hyperlink>
      <w:r w:rsidR="00B54224">
        <w:t>.</w:t>
      </w:r>
      <w:r w:rsidR="0025422A">
        <w:t xml:space="preserve"> Generally, </w:t>
      </w:r>
      <w:r w:rsidR="00B54EA9">
        <w:t>exposure can be classified into two macro categories: (1) human exposure (people at risk); (2) physical exposure (“things” at risk). Thro</w:t>
      </w:r>
      <w:r w:rsidR="00835FB7">
        <w:t>u</w:t>
      </w:r>
      <w:r w:rsidR="00B54EA9">
        <w:t>ghout these notes, we also follow th</w:t>
      </w:r>
      <w:r w:rsidR="00835FB7">
        <w:t>ese two categories</w:t>
      </w:r>
      <w:r w:rsidR="004E26F8">
        <w:t xml:space="preserve">. </w:t>
      </w:r>
    </w:p>
    <w:p w14:paraId="16AC6E49" w14:textId="73827C31" w:rsidR="004707FA" w:rsidRDefault="00002B0E" w:rsidP="00483E4C">
      <w:pPr>
        <w:pStyle w:val="Heading3"/>
      </w:pPr>
      <w:r>
        <w:t>Where are they located?</w:t>
      </w:r>
    </w:p>
    <w:p w14:paraId="2CC811B1" w14:textId="77777777" w:rsidR="00954BE1" w:rsidRDefault="00002B0E" w:rsidP="00483E4C">
      <w:r>
        <w:t>In the previous point, we saw that</w:t>
      </w:r>
      <w:r w:rsidR="002854CC">
        <w:t xml:space="preserve">, within the context of tsunami risk assessment, the question of who or what is at risk and where are they located are inherently related to each other. This is more generally true for all location-dependent hazards. Indeed, </w:t>
      </w:r>
      <w:r w:rsidR="004764AC">
        <w:t xml:space="preserve">it is possible to define </w:t>
      </w:r>
      <w:r w:rsidR="004520BD">
        <w:t xml:space="preserve">the </w:t>
      </w:r>
      <w:r w:rsidR="004764AC">
        <w:t>“</w:t>
      </w:r>
      <w:r w:rsidR="004520BD" w:rsidRPr="004520BD">
        <w:rPr>
          <w:i/>
          <w:iCs/>
        </w:rPr>
        <w:t xml:space="preserve">hazard </w:t>
      </w:r>
      <w:r w:rsidR="004764AC" w:rsidRPr="004764AC">
        <w:rPr>
          <w:i/>
          <w:iCs/>
        </w:rPr>
        <w:t>footprint</w:t>
      </w:r>
      <w:r w:rsidR="004764AC">
        <w:t xml:space="preserve">” </w:t>
      </w:r>
      <w:r w:rsidR="00CD788C">
        <w:t>for a location-dependent hazard</w:t>
      </w:r>
      <w:r w:rsidR="004764AC">
        <w:t xml:space="preserve">. This entails the areal extent </w:t>
      </w:r>
      <w:r w:rsidR="0003217A">
        <w:t>which</w:t>
      </w:r>
      <w:r w:rsidR="004764AC">
        <w:t xml:space="preserve"> </w:t>
      </w:r>
      <w:r w:rsidR="00CD788C">
        <w:t xml:space="preserve">is affected by the hazard in question. </w:t>
      </w:r>
    </w:p>
    <w:p w14:paraId="719D2A5A" w14:textId="77777777" w:rsidR="004D7846" w:rsidRDefault="004D7846" w:rsidP="00483E4C"/>
    <w:p w14:paraId="46BED9FF" w14:textId="1BA5A281" w:rsidR="002854CC" w:rsidRDefault="00DD5F15" w:rsidP="00483E4C">
      <w:r>
        <w:t>In fact, exposure modelling tackles both questions of who and what is exposed to risk and where they are located.</w:t>
      </w:r>
      <w:r w:rsidR="00887A5A">
        <w:t xml:space="preserve"> One may ask, if our purpose is to do a probabilistic analysis, </w:t>
      </w:r>
      <w:r w:rsidR="009649FB">
        <w:t>how can we establish w</w:t>
      </w:r>
      <w:r w:rsidR="003D7271">
        <w:t>ith</w:t>
      </w:r>
      <w:r w:rsidR="009649FB">
        <w:t xml:space="preserve"> certainty the hazard footprint? In fact, delineation of a hazard </w:t>
      </w:r>
      <w:r w:rsidR="00E82C5A">
        <w:t>footprint</w:t>
      </w:r>
      <w:r w:rsidR="009649FB">
        <w:t xml:space="preserve"> is also subjected to uncertainties and will depend on the </w:t>
      </w:r>
      <w:r w:rsidR="00E82C5A">
        <w:t xml:space="preserve">plausible tsunami scenario we are </w:t>
      </w:r>
      <w:r w:rsidR="00E82C5A">
        <w:lastRenderedPageBreak/>
        <w:t xml:space="preserve">discussing. </w:t>
      </w:r>
      <w:r w:rsidR="003D7271">
        <w:t xml:space="preserve">Therefore, one way to define </w:t>
      </w:r>
      <w:r w:rsidR="00137DDE">
        <w:t xml:space="preserve">the tsunami risk exposure is to define </w:t>
      </w:r>
      <w:r w:rsidR="0053113A">
        <w:t>a</w:t>
      </w:r>
      <w:r w:rsidR="00137DDE">
        <w:t xml:space="preserve"> maximum envelope of the coastal area at risk or even define the administrative area of reference (e.g. a village, city, </w:t>
      </w:r>
      <w:r w:rsidR="00954BE1">
        <w:t>province).</w:t>
      </w:r>
    </w:p>
    <w:p w14:paraId="5B962305" w14:textId="0FC0E5C0" w:rsidR="00954BE1" w:rsidRDefault="0026113D" w:rsidP="00483E4C">
      <w:pPr>
        <w:pStyle w:val="Heading4"/>
      </w:pPr>
      <w:r>
        <w:t>The exposure model discretisation</w:t>
      </w:r>
    </w:p>
    <w:p w14:paraId="45CC0BC8" w14:textId="4DB7D066" w:rsidR="0026113D" w:rsidRDefault="0026113D" w:rsidP="00483E4C">
      <w:r>
        <w:t>One of the main parameters affecting the risk analysis is the discretisation of the exposure model. In simple words, this addresses the smallest spatial/areal unit of interest</w:t>
      </w:r>
      <w:r w:rsidR="0053113A">
        <w:t xml:space="preserve"> containing </w:t>
      </w:r>
      <w:r w:rsidR="00BB77CC">
        <w:t>people or things exposed to risk</w:t>
      </w:r>
      <w:r>
        <w:t xml:space="preserve">. </w:t>
      </w:r>
      <w:r w:rsidR="00185928">
        <w:t xml:space="preserve">This is also referred to as the </w:t>
      </w:r>
      <w:r w:rsidR="00185928" w:rsidRPr="00185928">
        <w:rPr>
          <w:i/>
          <w:iCs/>
        </w:rPr>
        <w:t>resolution</w:t>
      </w:r>
      <w:r w:rsidR="00185928">
        <w:t xml:space="preserve"> of the exposure model. </w:t>
      </w:r>
      <w:r>
        <w:t xml:space="preserve">For example, we can </w:t>
      </w:r>
      <w:r w:rsidR="00DD6DBA">
        <w:t>define</w:t>
      </w:r>
      <w:r>
        <w:t xml:space="preserve"> </w:t>
      </w:r>
      <w:r w:rsidR="00120214">
        <w:t>Voronoi cells (</w:t>
      </w:r>
      <w:r w:rsidR="00D57846">
        <w:t xml:space="preserve">e.g. </w:t>
      </w:r>
      <w:r w:rsidR="00D2563D">
        <w:t>Pittore et al. 2020</w:t>
      </w:r>
      <w:r w:rsidR="00120214">
        <w:t xml:space="preserve">), </w:t>
      </w:r>
      <w:r w:rsidR="004E325B">
        <w:t xml:space="preserve">spatial grids or </w:t>
      </w:r>
      <w:r w:rsidR="00120214">
        <w:t>pixels (</w:t>
      </w:r>
      <w:r w:rsidR="00D57846">
        <w:t>e.g. Woods et al. 2025</w:t>
      </w:r>
      <w:r w:rsidR="00120214">
        <w:t>), administrative boundaries</w:t>
      </w:r>
      <w:r w:rsidR="00951778">
        <w:t xml:space="preserve"> (Crowley et al. 2021)</w:t>
      </w:r>
      <w:r w:rsidR="00120214">
        <w:t>, or a</w:t>
      </w:r>
      <w:r w:rsidR="00C96D4F">
        <w:t>n asset-level resolution (e.g., building-to-building resolution</w:t>
      </w:r>
      <w:r w:rsidR="0064380E">
        <w:t>, Schorlemmer et al. 2026</w:t>
      </w:r>
      <w:r w:rsidR="00C96D4F">
        <w:t>).</w:t>
      </w:r>
      <w:r w:rsidR="003B2EF9">
        <w:t xml:space="preserve"> It is important to note that the exposure model define</w:t>
      </w:r>
      <w:r w:rsidR="0093497C">
        <w:t>s</w:t>
      </w:r>
      <w:r w:rsidR="003B2EF9">
        <w:t xml:space="preserve"> the underlying risk model set-up; in other words, the resolution of the exposure model defines and sets the resolution of the risk results. </w:t>
      </w:r>
    </w:p>
    <w:p w14:paraId="044ECDBA" w14:textId="1BC239E8" w:rsidR="0064380E" w:rsidRDefault="002A28CC" w:rsidP="00483E4C">
      <w:pPr>
        <w:pStyle w:val="Heading3"/>
      </w:pPr>
      <w:r w:rsidRPr="002A28CC">
        <w:t>What</w:t>
      </w:r>
      <w:r>
        <w:t xml:space="preserve"> is our risk metric?</w:t>
      </w:r>
    </w:p>
    <w:p w14:paraId="63747FCA" w14:textId="7D7A0A31" w:rsidR="005A5513" w:rsidRDefault="002A28CC" w:rsidP="00483E4C">
      <w:r>
        <w:t xml:space="preserve">As the names suggest, the risk metric </w:t>
      </w:r>
      <w:r w:rsidR="00DF4570">
        <w:t>is the parameter or the set of parameters we use for measuring risk</w:t>
      </w:r>
      <w:r w:rsidR="00046A89">
        <w:t>. Therefore, r</w:t>
      </w:r>
      <w:r w:rsidR="00F36893">
        <w:t>isk metrics measur</w:t>
      </w:r>
      <w:r w:rsidR="00046A89">
        <w:t>e</w:t>
      </w:r>
      <w:r w:rsidR="00F36893">
        <w:t xml:space="preserve"> the </w:t>
      </w:r>
      <w:r w:rsidR="00265DCF">
        <w:t>losses</w:t>
      </w:r>
      <w:r w:rsidR="00A45907">
        <w:t xml:space="preserve"> to people</w:t>
      </w:r>
      <w:r w:rsidR="00265DCF">
        <w:t xml:space="preserve">, </w:t>
      </w:r>
      <w:r w:rsidR="00A45907">
        <w:t>things</w:t>
      </w:r>
      <w:r w:rsidR="00265DCF">
        <w:t>, or business</w:t>
      </w:r>
      <w:r w:rsidR="00563EB6">
        <w:t>es due to a disruption</w:t>
      </w:r>
      <w:r w:rsidR="00A45907">
        <w:t xml:space="preserve">. In a very simple </w:t>
      </w:r>
      <w:r w:rsidR="001D2697">
        <w:t>and straightforward manner, t</w:t>
      </w:r>
      <w:r w:rsidR="00A45907">
        <w:t>he</w:t>
      </w:r>
      <w:r w:rsidR="00563EB6">
        <w:t xml:space="preserve"> risk metric categories</w:t>
      </w:r>
      <w:r w:rsidR="00A45907">
        <w:t xml:space="preserve"> were referred to as the “3</w:t>
      </w:r>
      <w:proofErr w:type="gramStart"/>
      <w:r w:rsidR="00A45907">
        <w:t>D”s</w:t>
      </w:r>
      <w:proofErr w:type="gramEnd"/>
      <w:r w:rsidR="001D2697">
        <w:t>: Death</w:t>
      </w:r>
      <w:r w:rsidR="00B60DC0">
        <w:t>s</w:t>
      </w:r>
      <w:r w:rsidR="001D2697">
        <w:t>, Dollars, Down-time.</w:t>
      </w:r>
      <w:r w:rsidR="00DE56B1">
        <w:t xml:space="preserve"> </w:t>
      </w:r>
      <w:r w:rsidR="00D845D2">
        <w:t>In some risk assessment frameworks, the risk metric is also defined as a “Decision Variable”</w:t>
      </w:r>
      <w:r w:rsidR="0015319F">
        <w:t xml:space="preserve"> (Porter 2003, Deierlein and Moehle, 2004)</w:t>
      </w:r>
      <w:r w:rsidR="00D845D2">
        <w:t xml:space="preserve">. This definition is a direct nod to the fact that the risk metrics </w:t>
      </w:r>
      <w:r w:rsidR="001A5080">
        <w:t>provide the basis for “risk-informed” or “evidence-based” decision making.</w:t>
      </w:r>
      <w:r w:rsidR="001417A4">
        <w:t xml:space="preserve"> Considering the probabilistic nature of risk</w:t>
      </w:r>
      <w:r w:rsidR="00AF7188">
        <w:t xml:space="preserve"> assessment, we usually report some statistical property of the risk metric in question. For example, we can report the expected value of the </w:t>
      </w:r>
      <w:r w:rsidR="00C41B26">
        <w:t>risk metric</w:t>
      </w:r>
      <w:r w:rsidR="00625CC0">
        <w:t xml:space="preserve"> </w:t>
      </w:r>
      <w:r w:rsidR="0096092F">
        <w:t>in each</w:t>
      </w:r>
      <w:r w:rsidR="00625CC0">
        <w:t xml:space="preserve"> window of time</w:t>
      </w:r>
      <w:r w:rsidR="00C41B26">
        <w:t xml:space="preserve">. For example, a common risk metric representation is </w:t>
      </w:r>
      <w:r w:rsidR="0073676F">
        <w:t xml:space="preserve">the annual expected losses (AEL), also known as the average </w:t>
      </w:r>
      <w:r w:rsidR="003C2352">
        <w:t xml:space="preserve">annual </w:t>
      </w:r>
      <w:r w:rsidR="0073676F">
        <w:t>losses</w:t>
      </w:r>
      <w:r w:rsidR="00625CC0">
        <w:t xml:space="preserve"> (AAL).</w:t>
      </w:r>
      <w:r w:rsidR="00C41B26">
        <w:t xml:space="preserve"> </w:t>
      </w:r>
      <w:r w:rsidR="00625CC0">
        <w:t>Another common representation is the mean annual rate of exceeding a given level of losses</w:t>
      </w:r>
      <w:r w:rsidR="0096092F">
        <w:t>, also known as the loss curve</w:t>
      </w:r>
      <w:r w:rsidR="001A3044">
        <w:t xml:space="preserve"> (in case of economic losses) and </w:t>
      </w:r>
      <w:r w:rsidR="00E74FD2">
        <w:t xml:space="preserve">the mean annual rate of exceeding a certain number of casualties known also as the </w:t>
      </w:r>
      <w:r w:rsidR="001A3044">
        <w:t>fatality curve (in case of loss of life)</w:t>
      </w:r>
      <w:r w:rsidR="0096092F">
        <w:t>.</w:t>
      </w:r>
    </w:p>
    <w:p w14:paraId="320BB723" w14:textId="77777777" w:rsidR="004E33B8" w:rsidRDefault="004E33B8" w:rsidP="00483E4C"/>
    <w:p w14:paraId="1B5BB735" w14:textId="2F04B9C7" w:rsidR="004E33B8" w:rsidRDefault="004E33B8" w:rsidP="00483E4C">
      <w:pPr>
        <w:pStyle w:val="Heading4"/>
      </w:pPr>
      <w:r>
        <w:t>Damage metrics: Damage scale and damage states</w:t>
      </w:r>
    </w:p>
    <w:p w14:paraId="6C9F0F24" w14:textId="5AFCC818" w:rsidR="00EE16FC" w:rsidRPr="00EE16FC" w:rsidRDefault="004E33B8" w:rsidP="00483E4C">
      <w:pPr>
        <w:rPr>
          <w:rFonts w:eastAsiaTheme="minorEastAsia"/>
        </w:rPr>
      </w:pPr>
      <w:r>
        <w:rPr>
          <w:lang w:eastAsia="en-US"/>
        </w:rPr>
        <w:t>In the case of physical damage to assets, we usually</w:t>
      </w:r>
      <w:r w:rsidR="00E8311E">
        <w:rPr>
          <w:lang w:eastAsia="en-US"/>
        </w:rPr>
        <w:t xml:space="preserve"> </w:t>
      </w:r>
      <w:r>
        <w:rPr>
          <w:rFonts w:eastAsiaTheme="minorEastAsia"/>
        </w:rPr>
        <w:t>use discrete physical damage states to discretise physical damage. You can refer to Jalayer et al. (2023) for a detailed description of the damage different damage scales.</w:t>
      </w:r>
      <w:r w:rsidR="0049630D">
        <w:rPr>
          <w:rFonts w:eastAsiaTheme="minorEastAsia"/>
        </w:rPr>
        <w:t xml:space="preserve"> </w:t>
      </w:r>
      <w:r w:rsidR="00EE16FC" w:rsidRPr="00EE16FC">
        <w:rPr>
          <w:rFonts w:eastAsiaTheme="minorEastAsia"/>
        </w:rPr>
        <w:t xml:space="preserve">Damage scale is the ensemble of </w:t>
      </w:r>
      <w:r w:rsidR="00EE16FC" w:rsidRPr="00EE16FC">
        <w:rPr>
          <w:rFonts w:eastAsiaTheme="minorEastAsia"/>
          <w:i/>
          <w:iCs/>
        </w:rPr>
        <w:t>mutually exclusive a</w:t>
      </w:r>
      <w:r w:rsidR="00D403B1">
        <w:rPr>
          <w:rFonts w:eastAsiaTheme="minorEastAsia"/>
          <w:i/>
          <w:iCs/>
        </w:rPr>
        <w:t>n</w:t>
      </w:r>
      <w:r w:rsidR="00EE16FC" w:rsidRPr="00EE16FC">
        <w:rPr>
          <w:rFonts w:eastAsiaTheme="minorEastAsia"/>
          <w:i/>
          <w:iCs/>
        </w:rPr>
        <w:t>d collectively exhaustive (MECE</w:t>
      </w:r>
      <w:r w:rsidR="00EE16FC">
        <w:rPr>
          <w:rFonts w:eastAsiaTheme="minorEastAsia"/>
          <w:i/>
          <w:iCs/>
        </w:rPr>
        <w:t xml:space="preserve">, </w:t>
      </w:r>
      <w:r w:rsidR="00EE16FC" w:rsidRPr="00EE16FC">
        <w:rPr>
          <w:rFonts w:eastAsiaTheme="minorEastAsia"/>
        </w:rPr>
        <w:t xml:space="preserve">see </w:t>
      </w:r>
      <w:hyperlink r:id="rId11" w:history="1">
        <w:r w:rsidR="0056425C" w:rsidRPr="00F97A29">
          <w:rPr>
            <w:rStyle w:val="Hyperlink"/>
            <w:rFonts w:eastAsiaTheme="minorEastAsia"/>
          </w:rPr>
          <w:t>Lecture Nore 1</w:t>
        </w:r>
      </w:hyperlink>
      <w:r w:rsidR="00EE16FC" w:rsidRPr="00EE16FC">
        <w:rPr>
          <w:rFonts w:eastAsiaTheme="minorEastAsia"/>
        </w:rPr>
        <w:t xml:space="preserve"> for the definition of MECE</w:t>
      </w:r>
      <w:r w:rsidR="00EE16FC" w:rsidRPr="00EE16FC">
        <w:rPr>
          <w:rFonts w:eastAsiaTheme="minorEastAsia"/>
          <w:i/>
          <w:iCs/>
        </w:rPr>
        <w:t xml:space="preserve">) </w:t>
      </w:r>
      <w:r w:rsidR="00EE16FC" w:rsidRPr="00453D4F">
        <w:rPr>
          <w:rFonts w:eastAsiaTheme="minorEastAsia"/>
          <w:i/>
          <w:iCs/>
        </w:rPr>
        <w:t>damage states</w:t>
      </w:r>
      <w:r w:rsidR="00453D4F">
        <w:rPr>
          <w:rFonts w:eastAsiaTheme="minorEastAsia"/>
          <w:i/>
          <w:iCs/>
        </w:rPr>
        <w:t xml:space="preserve"> (DS</w:t>
      </w:r>
      <w:r w:rsidR="00453D4F" w:rsidRPr="00453D4F">
        <w:rPr>
          <w:rFonts w:eastAsiaTheme="minorEastAsia"/>
          <w:i/>
          <w:iCs/>
          <w:vertAlign w:val="subscript"/>
        </w:rPr>
        <w:t>i</w:t>
      </w:r>
      <w:r w:rsidR="00453D4F">
        <w:rPr>
          <w:rFonts w:eastAsiaTheme="minorEastAsia"/>
          <w:i/>
          <w:iCs/>
        </w:rPr>
        <w:t xml:space="preserve">) </w:t>
      </w:r>
      <w:r w:rsidR="00EE16FC" w:rsidRPr="00EE16FC">
        <w:rPr>
          <w:rFonts w:eastAsiaTheme="minorEastAsia"/>
        </w:rPr>
        <w:t xml:space="preserve">used to </w:t>
      </w:r>
      <w:r w:rsidR="00D403B1" w:rsidRPr="00EE16FC">
        <w:rPr>
          <w:rFonts w:eastAsiaTheme="minorEastAsia"/>
        </w:rPr>
        <w:t>describe</w:t>
      </w:r>
      <w:r w:rsidR="00EE16FC" w:rsidRPr="00EE16FC">
        <w:rPr>
          <w:rFonts w:eastAsiaTheme="minorEastAsia"/>
        </w:rPr>
        <w:t xml:space="preserve"> the </w:t>
      </w:r>
      <w:r w:rsidR="00EE16FC" w:rsidRPr="00EE16FC">
        <w:rPr>
          <w:rFonts w:eastAsiaTheme="minorEastAsia"/>
          <w:i/>
          <w:iCs/>
        </w:rPr>
        <w:t>whole</w:t>
      </w:r>
      <w:r w:rsidR="00EE16FC" w:rsidRPr="00EE16FC">
        <w:rPr>
          <w:rFonts w:eastAsiaTheme="minorEastAsia"/>
        </w:rPr>
        <w:t xml:space="preserve"> range of possibilities in terms of damage for an exposed asset.</w:t>
      </w:r>
    </w:p>
    <w:p w14:paraId="739B906D" w14:textId="2D14BA63" w:rsidR="004E33B8" w:rsidRDefault="004E33B8" w:rsidP="00483E4C">
      <w:pPr>
        <w:rPr>
          <w:rFonts w:eastAsiaTheme="minorEastAsia"/>
        </w:rPr>
      </w:pPr>
    </w:p>
    <w:p w14:paraId="3B427F99" w14:textId="6D95A0BE" w:rsidR="004E33B8" w:rsidRDefault="00A93671" w:rsidP="00453A89">
      <w:pPr>
        <w:jc w:val="center"/>
        <w:rPr>
          <w:lang w:eastAsia="en-US"/>
        </w:rPr>
      </w:pPr>
      <w:r w:rsidRPr="00A93671">
        <w:rPr>
          <w:noProof/>
          <w:lang w:eastAsia="en-US"/>
        </w:rPr>
        <w:drawing>
          <wp:inline distT="0" distB="0" distL="0" distR="0" wp14:anchorId="20448752" wp14:editId="4A428003">
            <wp:extent cx="2824885" cy="517029"/>
            <wp:effectExtent l="0" t="0" r="0" b="3810"/>
            <wp:docPr id="265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317" name=""/>
                    <pic:cNvPicPr/>
                  </pic:nvPicPr>
                  <pic:blipFill>
                    <a:blip r:embed="rId12"/>
                    <a:stretch>
                      <a:fillRect/>
                    </a:stretch>
                  </pic:blipFill>
                  <pic:spPr>
                    <a:xfrm>
                      <a:off x="0" y="0"/>
                      <a:ext cx="3001836" cy="549416"/>
                    </a:xfrm>
                    <a:prstGeom prst="rect">
                      <a:avLst/>
                    </a:prstGeom>
                  </pic:spPr>
                </pic:pic>
              </a:graphicData>
            </a:graphic>
          </wp:inline>
        </w:drawing>
      </w:r>
    </w:p>
    <w:p w14:paraId="6AB31FF3" w14:textId="441DDF74" w:rsidR="00A93671" w:rsidRDefault="00A93671" w:rsidP="00483E4C">
      <w:pPr>
        <w:pStyle w:val="Captions"/>
      </w:pPr>
      <w:r>
        <w:t>Figure 1: A physical damage scale containing</w:t>
      </w:r>
      <w:r w:rsidR="00554A60">
        <w:t xml:space="preserve"> the ensemble of</w:t>
      </w:r>
      <w:r>
        <w:t xml:space="preserve"> damage levels and damage states</w:t>
      </w:r>
    </w:p>
    <w:p w14:paraId="36D5788F" w14:textId="77777777" w:rsidR="00453D4F" w:rsidRDefault="00453D4F" w:rsidP="00483E4C">
      <w:pPr>
        <w:pStyle w:val="Captions"/>
      </w:pPr>
    </w:p>
    <w:p w14:paraId="1BE79B38" w14:textId="0BDF58DB" w:rsidR="00453D4F" w:rsidRPr="00453D4F" w:rsidRDefault="00453D4F" w:rsidP="0041305A">
      <w:pPr>
        <w:rPr>
          <w:lang w:eastAsia="en-US"/>
        </w:rPr>
      </w:pPr>
      <w:r w:rsidRPr="00453D4F">
        <w:rPr>
          <w:lang w:eastAsia="en-US"/>
        </w:rPr>
        <w:t xml:space="preserve">As seen in Fig. 1, </w:t>
      </w:r>
      <w:r>
        <w:rPr>
          <w:lang w:eastAsia="en-US"/>
        </w:rPr>
        <w:t>the damage levels D</w:t>
      </w:r>
      <w:r w:rsidRPr="00453D4F">
        <w:rPr>
          <w:vertAlign w:val="subscript"/>
          <w:lang w:eastAsia="en-US"/>
        </w:rPr>
        <w:t>i</w:t>
      </w:r>
      <w:r>
        <w:rPr>
          <w:lang w:eastAsia="en-US"/>
        </w:rPr>
        <w:t xml:space="preserve"> mark the thresholds of the damage states.</w:t>
      </w:r>
    </w:p>
    <w:p w14:paraId="3C715567" w14:textId="3B21C12C" w:rsidR="005A5513" w:rsidRDefault="00427418" w:rsidP="00483E4C">
      <w:pPr>
        <w:pStyle w:val="Heading3"/>
      </w:pPr>
      <w:r w:rsidRPr="00427418">
        <w:t>Wh</w:t>
      </w:r>
      <w:r w:rsidR="00612B5A">
        <w:t>ich</w:t>
      </w:r>
      <w:r w:rsidRPr="00427418">
        <w:t xml:space="preserve"> is the window of time for which we would like to assess the risk?</w:t>
      </w:r>
    </w:p>
    <w:p w14:paraId="6D87AAA2" w14:textId="17DF355B" w:rsidR="00C82238" w:rsidRDefault="00252827" w:rsidP="00483E4C">
      <w:r>
        <w:t xml:space="preserve">As we saw in the definition above, any risk assessment needs to define a window of time for which risk is being assessed. The window of time of reference varies based on many different </w:t>
      </w:r>
      <w:r w:rsidR="00A3408C">
        <w:t>parameters such as, (1) the hazard in question</w:t>
      </w:r>
      <w:r w:rsidR="00E80A76">
        <w:t xml:space="preserve">; (2) the decision-making framework. </w:t>
      </w:r>
      <w:r w:rsidR="004461CF">
        <w:t xml:space="preserve">For </w:t>
      </w:r>
      <w:r w:rsidR="004461CF">
        <w:lastRenderedPageBreak/>
        <w:t>example, some hazards are time-</w:t>
      </w:r>
      <w:r w:rsidR="00554A60">
        <w:t>varying,</w:t>
      </w:r>
      <w:r w:rsidR="004461CF">
        <w:t xml:space="preserve"> and we would need an appropriate reference time window which would capture the time variability; examples are </w:t>
      </w:r>
      <w:r w:rsidR="0016460C">
        <w:t xml:space="preserve">the aftershock hazard which has a significant </w:t>
      </w:r>
      <w:r w:rsidR="00497DCA">
        <w:t xml:space="preserve">variation in the first few days after a large earthquake. In such as case, a 24-hour time window may seem appropriate. As time passes, the rate of variation of the seismicity may decrease and a 1-week time window may be more appropriate. </w:t>
      </w:r>
      <w:r w:rsidR="00874AEF">
        <w:t xml:space="preserve">The choice of the time window also depends on the decision-making context. For example, </w:t>
      </w:r>
      <w:r w:rsidR="00B17955">
        <w:t xml:space="preserve">for designing buildings and physical infrastructure generally a </w:t>
      </w:r>
      <w:r w:rsidR="00151879">
        <w:t>window</w:t>
      </w:r>
      <w:r w:rsidR="00B17955">
        <w:t xml:space="preserve"> of 30 to 50 years is chosen, based on the designated nomi</w:t>
      </w:r>
      <w:r w:rsidR="00151879">
        <w:t xml:space="preserve">nal lifetime of </w:t>
      </w:r>
      <w:r w:rsidR="0065231B">
        <w:t>the infrastructure</w:t>
      </w:r>
      <w:r w:rsidR="00151879">
        <w:t xml:space="preserve">. For reporting losses for insurance and re-insurance </w:t>
      </w:r>
      <w:r w:rsidR="0065231B">
        <w:t>industry decision-making context, a one-year window is usually chosen.</w:t>
      </w:r>
    </w:p>
    <w:p w14:paraId="0EEC0793" w14:textId="0FEB56AA" w:rsidR="007055F1" w:rsidRDefault="007055F1" w:rsidP="00483E4C">
      <w:pPr>
        <w:pStyle w:val="Heading3"/>
      </w:pPr>
      <w:r w:rsidRPr="007055F1">
        <w:t xml:space="preserve">How </w:t>
      </w:r>
      <w:proofErr w:type="gramStart"/>
      <w:r>
        <w:t>the intensity of a tsunami is</w:t>
      </w:r>
      <w:proofErr w:type="gramEnd"/>
      <w:r>
        <w:t xml:space="preserve"> measured?</w:t>
      </w:r>
    </w:p>
    <w:p w14:paraId="04DC7746" w14:textId="50708F3A" w:rsidR="007055F1" w:rsidRPr="007055F1" w:rsidRDefault="00CA7065" w:rsidP="00483E4C">
      <w:r>
        <w:t xml:space="preserve">We usually represent the intensity of a tsunami event through a variable called </w:t>
      </w:r>
      <w:r w:rsidR="004739F9">
        <w:t xml:space="preserve">the intensity measure (IM). </w:t>
      </w:r>
      <w:r w:rsidRPr="00CA7065">
        <w:t xml:space="preserve">The intensity measure (IM) is a scalar or vector that plays the role of interface variable between hazard and vulnerability. Examples of intensity measures for </w:t>
      </w:r>
      <w:r w:rsidR="004739F9" w:rsidRPr="00CA7065">
        <w:t>earthquake</w:t>
      </w:r>
      <w:r w:rsidRPr="00CA7065">
        <w:t xml:space="preserve"> are PGA and Spectral Acceleration. Examples of intensity measures for Tsunami are wave amplitude, flow depth, current velocity, momentum flux, or maximum inundation height.</w:t>
      </w:r>
      <w:r w:rsidR="00CA5DB3">
        <w:t xml:space="preserve"> For a given tsunami scenario, the </w:t>
      </w:r>
      <w:r w:rsidR="00CA5DB3" w:rsidRPr="00CA5DB3">
        <w:rPr>
          <w:i/>
          <w:iCs/>
        </w:rPr>
        <w:t>inundation footprint</w:t>
      </w:r>
      <w:r w:rsidR="00CA5DB3">
        <w:t xml:space="preserve"> of the tsunami can be shown as the map of the IM values for each exposed asset cell</w:t>
      </w:r>
      <w:r w:rsidR="005C2255">
        <w:t xml:space="preserve"> grid</w:t>
      </w:r>
      <w:r w:rsidR="00547C82">
        <w:t>/unit</w:t>
      </w:r>
      <w:r w:rsidR="00CA5DB3">
        <w:t xml:space="preserve">. </w:t>
      </w:r>
    </w:p>
    <w:p w14:paraId="4B3F0722" w14:textId="7BD0A8E3" w:rsidR="00C35C2D" w:rsidRPr="00C35C2D" w:rsidRDefault="00C35C2D" w:rsidP="00483E4C">
      <w:pPr>
        <w:pStyle w:val="Heading3"/>
      </w:pPr>
      <w:r w:rsidRPr="00C35C2D">
        <w:t>What do we mean by a significant tsunami event?</w:t>
      </w:r>
    </w:p>
    <w:p w14:paraId="45B62715" w14:textId="356C58BB" w:rsidR="00C35C2D" w:rsidRDefault="003A4775" w:rsidP="00483E4C">
      <w:pPr>
        <w:rPr>
          <w:rFonts w:eastAsiaTheme="minorEastAsia"/>
        </w:rPr>
      </w:pPr>
      <w:r>
        <w:t xml:space="preserve">Not all tsunami events </w:t>
      </w:r>
      <w:r w:rsidR="004636B0">
        <w:t>will be of our interest for the purpose of risk calculations. We are usually interested in a subset of all the tsunami events</w:t>
      </w:r>
      <w:r w:rsidR="006E7625">
        <w:t xml:space="preserve"> which have significant potential for causing losses to human life, things, and businesses. </w:t>
      </w:r>
      <w:r w:rsidR="005B5E80">
        <w:t xml:space="preserve">We know that tsunamis are </w:t>
      </w:r>
      <w:r w:rsidR="006E1448">
        <w:t xml:space="preserve">always </w:t>
      </w:r>
      <w:r w:rsidR="005B5E80">
        <w:t xml:space="preserve">triggered </w:t>
      </w:r>
      <w:r w:rsidR="006E1448">
        <w:t xml:space="preserve">from another event or a set of cascading </w:t>
      </w:r>
      <w:r w:rsidR="005B5E80">
        <w:t xml:space="preserve">events. One way to define tsunami events of the interest is through the magnitude of the primary event which is triggering the tsunami. </w:t>
      </w:r>
      <w:r w:rsidR="006E1448">
        <w:t>For</w:t>
      </w:r>
      <w:r w:rsidR="001F11B6">
        <w:t xml:space="preserve"> earthquake-induced tsunami events (which are the focus of this lecture note), </w:t>
      </w:r>
      <w:r w:rsidR="00AE3933">
        <w:t xml:space="preserve">the tsunami events of interest are defined as those which are triggered by an earthquake with magnitude larger than a specified minimum magnitude denoted as </w:t>
      </w:r>
      <m:oMath>
        <m:sSub>
          <m:sSubPr>
            <m:ctrlPr>
              <w:rPr>
                <w:rFonts w:ascii="Cambria Math" w:eastAsiaTheme="minorHAnsi" w:hAnsi="Cambria Math" w:cstheme="minorBidi"/>
                <w:i/>
                <w:kern w:val="2"/>
                <w:sz w:val="22"/>
                <w:lang w:eastAsia="en-US"/>
                <w14:ligatures w14:val="standardContextual"/>
              </w:rPr>
            </m:ctrlPr>
          </m:sSubPr>
          <m:e>
            <m:r>
              <w:rPr>
                <w:rFonts w:ascii="Cambria Math" w:hAnsi="Cambria Math"/>
              </w:rPr>
              <m:t>M</m:t>
            </m:r>
          </m:e>
          <m:sub>
            <m:r>
              <w:rPr>
                <w:rFonts w:ascii="Cambria Math" w:hAnsi="Cambria Math"/>
              </w:rPr>
              <m:t>min</m:t>
            </m:r>
          </m:sub>
        </m:sSub>
      </m:oMath>
      <w:r w:rsidR="00AE3933">
        <w:rPr>
          <w:rFonts w:eastAsiaTheme="minorEastAsia"/>
        </w:rPr>
        <w:t>.</w:t>
      </w:r>
    </w:p>
    <w:p w14:paraId="5EB6E529" w14:textId="2AE7A4D8" w:rsidR="0007203A" w:rsidRDefault="00424067" w:rsidP="00483E4C">
      <w:pPr>
        <w:pStyle w:val="Heading3"/>
      </w:pPr>
      <w:r w:rsidRPr="00424067">
        <w:t xml:space="preserve">How do we assess </w:t>
      </w:r>
      <w:r w:rsidR="00FD5840">
        <w:t>risk</w:t>
      </w:r>
      <w:r w:rsidRPr="00424067">
        <w:t>?</w:t>
      </w:r>
    </w:p>
    <w:p w14:paraId="5FBFCF1F" w14:textId="079683C1" w:rsidR="00424067" w:rsidRDefault="007D3078" w:rsidP="00483E4C">
      <w:r>
        <w:t>This lecture note is pivoting around this question.</w:t>
      </w:r>
      <w:r w:rsidR="00741A26">
        <w:t xml:space="preserve"> </w:t>
      </w:r>
      <w:r w:rsidR="005029E6">
        <w:t xml:space="preserve">Within the space of </w:t>
      </w:r>
      <w:r w:rsidR="002C171C">
        <w:t xml:space="preserve">probabilistic and </w:t>
      </w:r>
      <w:r w:rsidR="005029E6">
        <w:t>quantitative risk assessment</w:t>
      </w:r>
      <w:r w:rsidR="00CF3EA6">
        <w:t xml:space="preserve"> approaches</w:t>
      </w:r>
      <w:r w:rsidR="005029E6">
        <w:t xml:space="preserve">, </w:t>
      </w:r>
      <w:r w:rsidR="002C171C">
        <w:t>t</w:t>
      </w:r>
      <w:r w:rsidR="00041298">
        <w:t xml:space="preserve">here are different frameworks available for calculation of risk. </w:t>
      </w:r>
      <w:r w:rsidR="0031327F">
        <w:t xml:space="preserve">PTRA is performed within </w:t>
      </w:r>
      <w:r w:rsidR="00B362BA">
        <w:t xml:space="preserve">a forward probabilistic framework, in which </w:t>
      </w:r>
      <w:r w:rsidR="00EA548D">
        <w:t>a tsunami leads to direct consequences in terms of loss of life and property</w:t>
      </w:r>
      <w:r w:rsidR="00080509">
        <w:t xml:space="preserve"> (Fig. </w:t>
      </w:r>
      <w:r w:rsidR="00A93671">
        <w:t>2</w:t>
      </w:r>
      <w:r w:rsidR="00080509">
        <w:t>)</w:t>
      </w:r>
      <w:r w:rsidR="00EA548D">
        <w:t>.</w:t>
      </w:r>
      <w:r w:rsidR="00A657FF">
        <w:t xml:space="preserve"> As you can see in the figure, </w:t>
      </w:r>
      <w:r w:rsidR="00761693">
        <w:t>this framework has a consequential structure. The figure also demonstrates that the estimated risk metrics form a basis for risk-informed decision-making.</w:t>
      </w:r>
      <w:r w:rsidR="00EA548D">
        <w:t xml:space="preserve"> You can make an extra reading of the different frameworks available for </w:t>
      </w:r>
      <w:r w:rsidR="00D04FCD">
        <w:t>PTRA here (</w:t>
      </w:r>
      <w:r w:rsidR="0089045C">
        <w:t>The Cookbook:</w:t>
      </w:r>
      <w:r w:rsidR="00D04FCD">
        <w:t xml:space="preserve"> </w:t>
      </w:r>
      <w:hyperlink r:id="rId13" w:history="1">
        <w:r w:rsidR="00D04FCD" w:rsidRPr="0089045C">
          <w:rPr>
            <w:rStyle w:val="Hyperlink"/>
          </w:rPr>
          <w:t>PTRA Framework</w:t>
        </w:r>
        <w:r w:rsidR="0089045C" w:rsidRPr="0089045C">
          <w:rPr>
            <w:rStyle w:val="Hyperlink"/>
          </w:rPr>
          <w:t xml:space="preserve"> Chapter</w:t>
        </w:r>
      </w:hyperlink>
      <w:r w:rsidR="00D04FCD">
        <w:t>).</w:t>
      </w:r>
      <w:r w:rsidR="004964A2">
        <w:t xml:space="preserve"> </w:t>
      </w:r>
    </w:p>
    <w:p w14:paraId="2E9459E0" w14:textId="77777777" w:rsidR="001B40FD" w:rsidRDefault="001B40FD" w:rsidP="00483E4C"/>
    <w:p w14:paraId="6BDD7516" w14:textId="45AE3085" w:rsidR="00080509" w:rsidRDefault="00080509" w:rsidP="0041305A">
      <w:pPr>
        <w:jc w:val="center"/>
      </w:pPr>
      <w:r w:rsidRPr="00080509">
        <w:rPr>
          <w:noProof/>
        </w:rPr>
        <w:drawing>
          <wp:inline distT="0" distB="0" distL="0" distR="0" wp14:anchorId="4688305D" wp14:editId="0E21F5BB">
            <wp:extent cx="3721210" cy="1579020"/>
            <wp:effectExtent l="0" t="0" r="0" b="0"/>
            <wp:docPr id="62712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6426" name=""/>
                    <pic:cNvPicPr/>
                  </pic:nvPicPr>
                  <pic:blipFill>
                    <a:blip r:embed="rId14"/>
                    <a:stretch>
                      <a:fillRect/>
                    </a:stretch>
                  </pic:blipFill>
                  <pic:spPr>
                    <a:xfrm>
                      <a:off x="0" y="0"/>
                      <a:ext cx="3756352" cy="1593932"/>
                    </a:xfrm>
                    <a:prstGeom prst="rect">
                      <a:avLst/>
                    </a:prstGeom>
                  </pic:spPr>
                </pic:pic>
              </a:graphicData>
            </a:graphic>
          </wp:inline>
        </w:drawing>
      </w:r>
    </w:p>
    <w:p w14:paraId="704CD9D3" w14:textId="6A5106D0" w:rsidR="00720136" w:rsidRDefault="00080509" w:rsidP="00483E4C">
      <w:pPr>
        <w:pStyle w:val="Captions"/>
      </w:pPr>
      <w:r>
        <w:lastRenderedPageBreak/>
        <w:t xml:space="preserve">Figure </w:t>
      </w:r>
      <w:r w:rsidR="00A93671">
        <w:t>2</w:t>
      </w:r>
      <w:r>
        <w:t>: A forward framework for risk</w:t>
      </w:r>
      <w:r w:rsidR="00A657FF">
        <w:t>-informed decision making</w:t>
      </w:r>
    </w:p>
    <w:p w14:paraId="5BAA0AAE" w14:textId="77777777" w:rsidR="001B40FD" w:rsidRDefault="001B40FD" w:rsidP="00483E4C">
      <w:pPr>
        <w:rPr>
          <w:rFonts w:eastAsiaTheme="majorEastAsia"/>
        </w:rPr>
      </w:pPr>
    </w:p>
    <w:p w14:paraId="3D13AC57" w14:textId="0C48B08F" w:rsidR="00451119" w:rsidRDefault="00451119" w:rsidP="005A1F33">
      <w:pPr>
        <w:pStyle w:val="Heading3"/>
      </w:pPr>
      <w:r>
        <w:t>The structure of this lecture note</w:t>
      </w:r>
    </w:p>
    <w:p w14:paraId="2017B2C5" w14:textId="6C244CED" w:rsidR="00451119" w:rsidRDefault="00E76E3A" w:rsidP="00483E4C">
      <w:r>
        <w:t>In the first section after</w:t>
      </w:r>
      <w:r w:rsidR="0043300B">
        <w:t xml:space="preserve"> i</w:t>
      </w:r>
      <w:r>
        <w:t xml:space="preserve">ntroduction, we are going to discuss </w:t>
      </w:r>
      <w:r w:rsidR="00655B61">
        <w:t xml:space="preserve">two </w:t>
      </w:r>
      <w:r>
        <w:t xml:space="preserve">different workflows for </w:t>
      </w:r>
      <w:r w:rsidR="0043300B">
        <w:t>PTRA.</w:t>
      </w:r>
      <w:r w:rsidR="00231CF3">
        <w:t xml:space="preserve"> </w:t>
      </w:r>
      <w:r w:rsidR="00655B61">
        <w:t>In the following sections we are going to describe in a detailed and step-by-step manner how each workflow works.</w:t>
      </w:r>
    </w:p>
    <w:p w14:paraId="701C75A5" w14:textId="15801584" w:rsidR="00C3449F" w:rsidRDefault="00C3449F" w:rsidP="00483E4C">
      <w:pPr>
        <w:pStyle w:val="Heading2"/>
      </w:pPr>
      <w:r>
        <w:t>The PRTA Workflows</w:t>
      </w:r>
    </w:p>
    <w:p w14:paraId="0A24DC3E" w14:textId="39DEB150" w:rsidR="00AD7B3A" w:rsidRDefault="0055058F" w:rsidP="008C6FDC">
      <w:r>
        <w:t xml:space="preserve">This lecture note is focused on </w:t>
      </w:r>
      <w:r w:rsidR="00FC3663">
        <w:t xml:space="preserve">PTRA based on </w:t>
      </w:r>
      <w:r>
        <w:t xml:space="preserve">time-invariant risk analysis. This means that we assume that the occurrence of the consequences such as economic loss or loss of life </w:t>
      </w:r>
      <w:proofErr w:type="gramStart"/>
      <w:r>
        <w:t>are</w:t>
      </w:r>
      <w:proofErr w:type="gramEnd"/>
      <w:r>
        <w:t xml:space="preserve"> described by Homogenous Poisson Processes (see </w:t>
      </w:r>
      <w:hyperlink r:id="rId15" w:history="1">
        <w:r w:rsidRPr="00B04EE6">
          <w:rPr>
            <w:rStyle w:val="Hyperlink"/>
          </w:rPr>
          <w:t>Lecture No</w:t>
        </w:r>
        <w:r w:rsidR="00B04EE6" w:rsidRPr="00B04EE6">
          <w:rPr>
            <w:rStyle w:val="Hyperlink"/>
          </w:rPr>
          <w:t>t</w:t>
        </w:r>
        <w:r w:rsidRPr="00B04EE6">
          <w:rPr>
            <w:rStyle w:val="Hyperlink"/>
          </w:rPr>
          <w:t>e 5</w:t>
        </w:r>
      </w:hyperlink>
      <w:r>
        <w:t>). Therefore</w:t>
      </w:r>
      <w:r w:rsidR="008300D9">
        <w:t xml:space="preserve">, </w:t>
      </w:r>
      <w:r>
        <w:t xml:space="preserve">time-variant risk analysis is out of the scope of this lecture note. </w:t>
      </w:r>
      <w:r w:rsidR="00476F9A">
        <w:t xml:space="preserve">We can classify the PTRA workflows into two </w:t>
      </w:r>
      <w:r w:rsidR="00EF3317">
        <w:t xml:space="preserve">main categories: </w:t>
      </w:r>
    </w:p>
    <w:p w14:paraId="0887E340" w14:textId="00C9B2DE" w:rsidR="00AD7B3A" w:rsidRPr="009F13A7" w:rsidRDefault="00EF3317" w:rsidP="00483E4C">
      <w:pPr>
        <w:pStyle w:val="Heading3"/>
        <w:rPr>
          <w:rFonts w:eastAsiaTheme="minorHAnsi"/>
        </w:rPr>
      </w:pPr>
      <w:r w:rsidRPr="009F13A7">
        <w:rPr>
          <w:rFonts w:eastAsiaTheme="minorHAnsi"/>
          <w:lang w:eastAsia="en-US"/>
        </w:rPr>
        <w:t>Simulation-based PTRA (also referred to as the event-based PTRA)</w:t>
      </w:r>
      <w:r w:rsidRPr="009F13A7">
        <w:rPr>
          <w:rFonts w:eastAsiaTheme="minorHAnsi"/>
          <w:kern w:val="2"/>
          <w:lang w:eastAsia="en-US"/>
          <w14:ligatures w14:val="standardContextual"/>
        </w:rPr>
        <w:t xml:space="preserve"> </w:t>
      </w:r>
    </w:p>
    <w:p w14:paraId="5C60D126" w14:textId="2B8EB666" w:rsidR="00B8751D" w:rsidRDefault="00EF3317" w:rsidP="00A800CF">
      <w:pPr>
        <w:rPr>
          <w:rFonts w:eastAsiaTheme="minorHAnsi"/>
          <w:lang w:eastAsia="en-US"/>
        </w:rPr>
      </w:pPr>
      <w:r w:rsidRPr="00EF3317">
        <w:rPr>
          <w:rFonts w:eastAsiaTheme="minorHAnsi"/>
          <w:lang w:eastAsia="en-US"/>
        </w:rPr>
        <w:t xml:space="preserve">This approach follows a classic Monte Carlo simulation workflow –or any other simulation scheme from the Monte Carlo family such as Markov Chain Monte Carlo (MCMC) or Importance Sampling. </w:t>
      </w:r>
      <w:r w:rsidR="00A55257" w:rsidRPr="00EF3317">
        <w:rPr>
          <w:rFonts w:eastAsiaTheme="minorHAnsi"/>
          <w:lang w:eastAsia="en-US"/>
        </w:rPr>
        <w:t>This workflow is more suitable for regional risk assessment (e.g., for spatially distributed assets).</w:t>
      </w:r>
      <w:r w:rsidR="00A55257">
        <w:t xml:space="preserve"> </w:t>
      </w:r>
    </w:p>
    <w:p w14:paraId="26C61639" w14:textId="77777777" w:rsidR="00B8751D" w:rsidRDefault="00B8751D" w:rsidP="00A800CF">
      <w:pPr>
        <w:rPr>
          <w:rFonts w:eastAsiaTheme="minorHAnsi"/>
          <w:lang w:eastAsia="en-US"/>
        </w:rPr>
      </w:pPr>
    </w:p>
    <w:p w14:paraId="60CCA6C6" w14:textId="77777777" w:rsidR="007102A2" w:rsidRDefault="00B8751D" w:rsidP="0092222A">
      <w:r>
        <w:rPr>
          <w:rFonts w:eastAsiaTheme="minorHAnsi"/>
          <w:lang w:eastAsia="en-US"/>
        </w:rPr>
        <w:t>We are going to go over two different variations of this workflow. In the first variation</w:t>
      </w:r>
      <w:r w:rsidR="00EF3317" w:rsidRPr="00EF3317">
        <w:rPr>
          <w:rFonts w:eastAsiaTheme="minorHAnsi"/>
          <w:lang w:eastAsia="en-US"/>
        </w:rPr>
        <w:t xml:space="preserve">, </w:t>
      </w:r>
      <w:r w:rsidR="00F35ABC" w:rsidRPr="00EF3317">
        <w:t>to</w:t>
      </w:r>
      <w:r w:rsidR="00EF3317" w:rsidRPr="00EF3317">
        <w:rPr>
          <w:rFonts w:eastAsiaTheme="minorHAnsi"/>
          <w:lang w:eastAsia="en-US"/>
        </w:rPr>
        <w:t xml:space="preserve"> simplify the workflow, we start from already generated tsunami </w:t>
      </w:r>
      <w:r w:rsidR="000B7EB5">
        <w:rPr>
          <w:rFonts w:eastAsiaTheme="minorHAnsi"/>
          <w:lang w:eastAsia="en-US"/>
        </w:rPr>
        <w:t xml:space="preserve">inundation </w:t>
      </w:r>
      <w:r w:rsidR="00EF3317" w:rsidRPr="00EF3317">
        <w:rPr>
          <w:rFonts w:eastAsiaTheme="minorHAnsi"/>
          <w:lang w:eastAsia="en-US"/>
        </w:rPr>
        <w:t xml:space="preserve">scenarios for PTHA. </w:t>
      </w:r>
      <w:r w:rsidR="000B7EB5">
        <w:rPr>
          <w:rFonts w:eastAsiaTheme="minorHAnsi"/>
          <w:lang w:eastAsia="en-US"/>
        </w:rPr>
        <w:t xml:space="preserve">In this variation, each tsunami scenarios </w:t>
      </w:r>
      <w:proofErr w:type="gramStart"/>
      <w:r w:rsidR="000B7EB5">
        <w:rPr>
          <w:rFonts w:eastAsiaTheme="minorHAnsi"/>
          <w:lang w:eastAsia="en-US"/>
        </w:rPr>
        <w:t>is</w:t>
      </w:r>
      <w:proofErr w:type="gramEnd"/>
      <w:r w:rsidR="000B7EB5">
        <w:rPr>
          <w:rFonts w:eastAsiaTheme="minorHAnsi"/>
          <w:lang w:eastAsia="en-US"/>
        </w:rPr>
        <w:t xml:space="preserve"> associated with a rate of occurrence. </w:t>
      </w:r>
      <w:r w:rsidR="000B7EB5">
        <w:t xml:space="preserve">This is </w:t>
      </w:r>
      <w:proofErr w:type="gramStart"/>
      <w:r w:rsidR="000B7EB5">
        <w:t>similar to</w:t>
      </w:r>
      <w:proofErr w:type="gramEnd"/>
      <w:r w:rsidR="000B7EB5">
        <w:t xml:space="preserve"> the Open Quake workflow for probabilistic seismic hazard analysis (PSHA) described in Silva et al. 2014. </w:t>
      </w:r>
      <w:r w:rsidR="00A55257">
        <w:t>It is</w:t>
      </w:r>
      <w:r w:rsidR="000B7EB5">
        <w:t xml:space="preserve"> </w:t>
      </w:r>
      <w:r w:rsidR="00A55257">
        <w:t>also</w:t>
      </w:r>
      <w:r w:rsidR="000B7EB5">
        <w:t xml:space="preserve"> described in the </w:t>
      </w:r>
      <w:proofErr w:type="gramStart"/>
      <w:r w:rsidR="000B7EB5">
        <w:t>Cook Book</w:t>
      </w:r>
      <w:proofErr w:type="gramEnd"/>
      <w:r w:rsidR="000B7EB5">
        <w:t xml:space="preserve"> </w:t>
      </w:r>
      <w:hyperlink r:id="rId16" w:history="1">
        <w:r w:rsidR="000B7EB5" w:rsidRPr="00550316">
          <w:rPr>
            <w:rStyle w:val="Hyperlink"/>
            <w:sz w:val="22"/>
          </w:rPr>
          <w:t>Frameworks Chapter</w:t>
        </w:r>
      </w:hyperlink>
      <w:r w:rsidR="000B7EB5">
        <w:t xml:space="preserve"> under the code FW1A.</w:t>
      </w:r>
      <w:r w:rsidR="00A55257">
        <w:t xml:space="preserve"> </w:t>
      </w:r>
    </w:p>
    <w:p w14:paraId="3ADBFB23" w14:textId="77777777" w:rsidR="007102A2" w:rsidRDefault="007102A2" w:rsidP="00A800CF"/>
    <w:p w14:paraId="116C4C91" w14:textId="77777777" w:rsidR="000432CF" w:rsidRDefault="007102A2" w:rsidP="00A557AD">
      <w:pPr>
        <w:pStyle w:val="ListParagraph"/>
        <w:numPr>
          <w:ilvl w:val="0"/>
          <w:numId w:val="2"/>
        </w:numPr>
        <w:rPr>
          <w:b/>
          <w:bCs/>
        </w:rPr>
      </w:pPr>
      <w:r w:rsidRPr="00A557AD">
        <w:rPr>
          <w:rFonts w:eastAsiaTheme="minorHAnsi"/>
          <w:b/>
          <w:bCs/>
          <w:lang w:eastAsia="en-US"/>
        </w:rPr>
        <w:t>The calculation pathway for this workflow is:</w:t>
      </w:r>
      <w:r w:rsidRPr="00A557AD">
        <w:rPr>
          <w:b/>
          <w:bCs/>
        </w:rPr>
        <w:t xml:space="preserve"> </w:t>
      </w:r>
    </w:p>
    <w:p w14:paraId="576FA662" w14:textId="69EBAD82" w:rsidR="007102A2" w:rsidRPr="00D7631F" w:rsidRDefault="007102A2" w:rsidP="000432CF">
      <w:pPr>
        <w:pStyle w:val="ListParagraph"/>
      </w:pPr>
      <w:r w:rsidRPr="00D7631F">
        <w:rPr>
          <w:rFonts w:eastAsiaTheme="minorHAnsi"/>
          <w:lang w:eastAsia="en-US"/>
        </w:rPr>
        <w:t>Hazard scenarios → Vulnerability → Risk</w:t>
      </w:r>
      <w:proofErr w:type="gramStart"/>
      <w:r w:rsidRPr="00D7631F">
        <w:rPr>
          <w:rFonts w:eastAsiaTheme="minorHAnsi"/>
          <w:lang w:eastAsia="en-US"/>
        </w:rPr>
        <w:t xml:space="preserve">   (</w:t>
      </w:r>
      <w:proofErr w:type="gramEnd"/>
      <w:r w:rsidRPr="00D7631F">
        <w:rPr>
          <w:rFonts w:eastAsiaTheme="minorHAnsi"/>
          <w:lang w:eastAsia="en-US"/>
        </w:rPr>
        <w:t>with exposure being the “container” defining the</w:t>
      </w:r>
      <w:r w:rsidRPr="00D7631F">
        <w:t xml:space="preserve"> </w:t>
      </w:r>
      <w:r w:rsidRPr="00D7631F">
        <w:rPr>
          <w:rFonts w:eastAsiaTheme="minorHAnsi"/>
          <w:lang w:eastAsia="en-US"/>
        </w:rPr>
        <w:t>elements at risk)</w:t>
      </w:r>
    </w:p>
    <w:p w14:paraId="00E7CB52" w14:textId="77777777" w:rsidR="007102A2" w:rsidRDefault="007102A2" w:rsidP="00A800CF"/>
    <w:p w14:paraId="40B94201" w14:textId="40A4DAA5" w:rsidR="000B7EB5" w:rsidRDefault="00A51551" w:rsidP="00A800CF">
      <w:pPr>
        <w:rPr>
          <w:rFonts w:eastAsiaTheme="minorHAnsi"/>
          <w:lang w:eastAsia="en-US"/>
        </w:rPr>
      </w:pPr>
      <w:r>
        <w:t>The second variation is fully simulation-based; that is, we do not start from already generated tsunami inundation sce</w:t>
      </w:r>
      <w:r w:rsidR="003A368F">
        <w:t xml:space="preserve">narios. Rather, we simulate each scenario “on-the-fly” all the way towards the consequences. </w:t>
      </w:r>
      <w:r w:rsidR="00715E31">
        <w:t>This latter variation is</w:t>
      </w:r>
      <w:r w:rsidR="00327C65">
        <w:t xml:space="preserve"> fully</w:t>
      </w:r>
      <w:r w:rsidR="00715E31">
        <w:t xml:space="preserve"> aligned with the Monte Carlo Simulation Scheme an</w:t>
      </w:r>
      <w:r w:rsidR="007102A2">
        <w:t xml:space="preserve">d lends itself readily to adaptive importance sampling or adaptive Markov Chain Monte Carlo schemes. </w:t>
      </w:r>
    </w:p>
    <w:p w14:paraId="5D150763" w14:textId="77777777" w:rsidR="00A800CF" w:rsidRDefault="00A800CF" w:rsidP="00A800CF">
      <w:pPr>
        <w:rPr>
          <w:rFonts w:eastAsiaTheme="minorHAnsi"/>
          <w:lang w:eastAsia="en-US"/>
        </w:rPr>
      </w:pPr>
    </w:p>
    <w:p w14:paraId="2EEBEDF6" w14:textId="77777777" w:rsidR="000432CF" w:rsidRDefault="000432CF" w:rsidP="000432CF">
      <w:pPr>
        <w:pStyle w:val="ListParagraph"/>
        <w:numPr>
          <w:ilvl w:val="0"/>
          <w:numId w:val="2"/>
        </w:numPr>
        <w:rPr>
          <w:b/>
          <w:bCs/>
        </w:rPr>
      </w:pPr>
      <w:r w:rsidRPr="00A557AD">
        <w:rPr>
          <w:rFonts w:eastAsiaTheme="minorHAnsi"/>
          <w:b/>
          <w:bCs/>
          <w:lang w:eastAsia="en-US"/>
        </w:rPr>
        <w:t>The calculation pathway for this workflow is:</w:t>
      </w:r>
      <w:r w:rsidRPr="00A557AD">
        <w:rPr>
          <w:b/>
          <w:bCs/>
        </w:rPr>
        <w:t xml:space="preserve"> </w:t>
      </w:r>
    </w:p>
    <w:p w14:paraId="2C14D334" w14:textId="75488672" w:rsidR="000432CF" w:rsidRDefault="000432CF" w:rsidP="000432CF">
      <w:pPr>
        <w:pStyle w:val="ListParagraph"/>
        <w:rPr>
          <w:rFonts w:eastAsiaTheme="minorHAnsi"/>
          <w:lang w:eastAsia="en-US"/>
        </w:rPr>
      </w:pPr>
      <w:r w:rsidRPr="00D7631F">
        <w:rPr>
          <w:rFonts w:eastAsiaTheme="minorHAnsi"/>
          <w:lang w:eastAsia="en-US"/>
        </w:rPr>
        <w:t xml:space="preserve">Source selection→ </w:t>
      </w:r>
      <w:r w:rsidR="000B5636">
        <w:rPr>
          <w:rFonts w:eastAsiaTheme="minorHAnsi"/>
          <w:lang w:eastAsia="en-US"/>
        </w:rPr>
        <w:t>R</w:t>
      </w:r>
      <w:r w:rsidRPr="00D7631F">
        <w:rPr>
          <w:rFonts w:eastAsiaTheme="minorHAnsi"/>
          <w:lang w:eastAsia="en-US"/>
        </w:rPr>
        <w:t xml:space="preserve">upture generation→ </w:t>
      </w:r>
      <w:r w:rsidR="000B5636">
        <w:rPr>
          <w:rFonts w:eastAsiaTheme="minorHAnsi"/>
          <w:lang w:eastAsia="en-US"/>
        </w:rPr>
        <w:t>T</w:t>
      </w:r>
      <w:r w:rsidR="00724C88" w:rsidRPr="00D7631F">
        <w:rPr>
          <w:rFonts w:eastAsiaTheme="minorHAnsi"/>
          <w:lang w:eastAsia="en-US"/>
        </w:rPr>
        <w:t xml:space="preserve">sunami </w:t>
      </w:r>
      <w:proofErr w:type="spellStart"/>
      <w:r w:rsidR="00724C88" w:rsidRPr="00D7631F">
        <w:rPr>
          <w:rFonts w:eastAsiaTheme="minorHAnsi"/>
          <w:lang w:eastAsia="en-US"/>
        </w:rPr>
        <w:t>generation→</w:t>
      </w:r>
      <w:r w:rsidR="000B5636">
        <w:rPr>
          <w:rFonts w:eastAsiaTheme="minorHAnsi"/>
          <w:lang w:eastAsia="en-US"/>
        </w:rPr>
        <w:t>T</w:t>
      </w:r>
      <w:r w:rsidR="00724C88" w:rsidRPr="00D7631F">
        <w:rPr>
          <w:rFonts w:eastAsiaTheme="minorHAnsi"/>
          <w:lang w:eastAsia="en-US"/>
        </w:rPr>
        <w:t>sunami</w:t>
      </w:r>
      <w:proofErr w:type="spellEnd"/>
      <w:r w:rsidR="00724C88" w:rsidRPr="00D7631F">
        <w:rPr>
          <w:rFonts w:eastAsiaTheme="minorHAnsi"/>
          <w:lang w:eastAsia="en-US"/>
        </w:rPr>
        <w:t xml:space="preserve"> propagation and </w:t>
      </w:r>
      <w:proofErr w:type="spellStart"/>
      <w:r w:rsidR="00724C88" w:rsidRPr="00D7631F">
        <w:rPr>
          <w:rFonts w:eastAsiaTheme="minorHAnsi"/>
          <w:lang w:eastAsia="en-US"/>
        </w:rPr>
        <w:t>inundation→</w:t>
      </w:r>
      <w:r w:rsidRPr="00D7631F">
        <w:rPr>
          <w:rFonts w:eastAsiaTheme="minorHAnsi"/>
          <w:lang w:eastAsia="en-US"/>
        </w:rPr>
        <w:t>Hazard</w:t>
      </w:r>
      <w:proofErr w:type="spellEnd"/>
      <w:r w:rsidRPr="00D7631F">
        <w:rPr>
          <w:rFonts w:eastAsiaTheme="minorHAnsi"/>
          <w:lang w:eastAsia="en-US"/>
        </w:rPr>
        <w:t xml:space="preserve"> scenarios → Vulnerability → Risk</w:t>
      </w:r>
      <w:proofErr w:type="gramStart"/>
      <w:r w:rsidRPr="00D7631F">
        <w:rPr>
          <w:rFonts w:eastAsiaTheme="minorHAnsi"/>
          <w:lang w:eastAsia="en-US"/>
        </w:rPr>
        <w:t xml:space="preserve">   (</w:t>
      </w:r>
      <w:proofErr w:type="gramEnd"/>
      <w:r w:rsidRPr="00D7631F">
        <w:rPr>
          <w:rFonts w:eastAsiaTheme="minorHAnsi"/>
          <w:lang w:eastAsia="en-US"/>
        </w:rPr>
        <w:t>with exposure being the “container” defining the</w:t>
      </w:r>
      <w:r w:rsidRPr="00D7631F">
        <w:t xml:space="preserve"> </w:t>
      </w:r>
      <w:r w:rsidRPr="00D7631F">
        <w:rPr>
          <w:rFonts w:eastAsiaTheme="minorHAnsi"/>
          <w:lang w:eastAsia="en-US"/>
        </w:rPr>
        <w:t>elements at risk)</w:t>
      </w:r>
    </w:p>
    <w:p w14:paraId="62A24E86" w14:textId="77777777" w:rsidR="003E2078" w:rsidRDefault="003E2078" w:rsidP="003E2078"/>
    <w:p w14:paraId="19B7273C" w14:textId="1DD12ED7" w:rsidR="003E2078" w:rsidRPr="00D7631F" w:rsidRDefault="003E2078" w:rsidP="003E2078">
      <w:r>
        <w:t>In this workshop, we focus on the first variation –as the name of the workshop indicates.</w:t>
      </w:r>
    </w:p>
    <w:p w14:paraId="4C853FC3" w14:textId="77777777" w:rsidR="000432CF" w:rsidRDefault="000432CF" w:rsidP="00A800CF">
      <w:pPr>
        <w:rPr>
          <w:rFonts w:eastAsiaTheme="minorHAnsi"/>
          <w:lang w:eastAsia="en-US"/>
        </w:rPr>
      </w:pPr>
    </w:p>
    <w:p w14:paraId="762B9395" w14:textId="54DFAC2A" w:rsidR="00F35ABC" w:rsidRDefault="00EF3317" w:rsidP="00483E4C">
      <w:pPr>
        <w:pStyle w:val="Heading3"/>
      </w:pPr>
      <w:r w:rsidRPr="00EF3317">
        <w:rPr>
          <w:rFonts w:eastAsiaTheme="minorHAnsi"/>
        </w:rPr>
        <w:lastRenderedPageBreak/>
        <w:t xml:space="preserve">PTRA using hazard curve </w:t>
      </w:r>
    </w:p>
    <w:p w14:paraId="3406B7E4" w14:textId="37294400" w:rsidR="00EF3317" w:rsidRDefault="00EF3317" w:rsidP="00A800CF">
      <w:r w:rsidRPr="00EF3317">
        <w:rPr>
          <w:rFonts w:eastAsiaTheme="minorHAnsi"/>
          <w:lang w:eastAsia="en-US"/>
        </w:rPr>
        <w:t>In this workflow, our starting point is the tsunami hazard curve (output of PTHA). We have two possibilities for risk calculations here: 1) direct numerical integration; 2) analytical closed-form approximation. This workflow is more suitable for single assets at risk (a single infrastructure).</w:t>
      </w:r>
      <w:r w:rsidR="00550316">
        <w:t xml:space="preserve"> This workflow is described in the </w:t>
      </w:r>
      <w:proofErr w:type="gramStart"/>
      <w:r w:rsidR="00550316">
        <w:t>Cook Book</w:t>
      </w:r>
      <w:proofErr w:type="gramEnd"/>
      <w:r w:rsidR="00550316">
        <w:t xml:space="preserve"> </w:t>
      </w:r>
      <w:hyperlink r:id="rId17" w:history="1">
        <w:r w:rsidR="00550316" w:rsidRPr="00550316">
          <w:rPr>
            <w:rStyle w:val="Hyperlink"/>
            <w:sz w:val="22"/>
          </w:rPr>
          <w:t>Frameworks Chapter</w:t>
        </w:r>
      </w:hyperlink>
      <w:r w:rsidR="00550316">
        <w:t xml:space="preserve"> under the code FW1B.</w:t>
      </w:r>
    </w:p>
    <w:p w14:paraId="1370CB33" w14:textId="77777777" w:rsidR="00120A59" w:rsidRPr="00EF3317" w:rsidRDefault="00120A59" w:rsidP="00A800CF">
      <w:pPr>
        <w:rPr>
          <w:rFonts w:eastAsiaTheme="minorHAnsi"/>
          <w:lang w:eastAsia="en-US"/>
        </w:rPr>
      </w:pPr>
    </w:p>
    <w:p w14:paraId="0717C524" w14:textId="77777777" w:rsidR="00120A59" w:rsidRDefault="00EF3317" w:rsidP="00A800CF">
      <w:pPr>
        <w:pStyle w:val="ListParagraph"/>
        <w:numPr>
          <w:ilvl w:val="0"/>
          <w:numId w:val="2"/>
        </w:numPr>
      </w:pPr>
      <w:r w:rsidRPr="00120A59">
        <w:rPr>
          <w:rFonts w:eastAsiaTheme="minorHAnsi"/>
          <w:b/>
          <w:bCs/>
          <w:lang w:eastAsia="en-US"/>
        </w:rPr>
        <w:t>The calculation pathway for this workflow is:</w:t>
      </w:r>
      <w:r w:rsidR="003853C2">
        <w:t xml:space="preserve"> </w:t>
      </w:r>
    </w:p>
    <w:p w14:paraId="49680081" w14:textId="2C104445" w:rsidR="00EF3317" w:rsidRPr="00120A59" w:rsidRDefault="00EF3317" w:rsidP="00120A59">
      <w:pPr>
        <w:pStyle w:val="ListParagraph"/>
      </w:pPr>
      <w:r w:rsidRPr="00120A59">
        <w:rPr>
          <w:rFonts w:eastAsiaTheme="minorHAnsi"/>
          <w:lang w:eastAsia="en-US"/>
        </w:rPr>
        <w:t xml:space="preserve">Hazard curves → Vulnerability → </w:t>
      </w:r>
      <w:proofErr w:type="gramStart"/>
      <w:r w:rsidRPr="00120A59">
        <w:rPr>
          <w:rFonts w:eastAsiaTheme="minorHAnsi"/>
          <w:lang w:eastAsia="en-US"/>
        </w:rPr>
        <w:t>Risk  (</w:t>
      </w:r>
      <w:proofErr w:type="gramEnd"/>
      <w:r w:rsidRPr="00120A59">
        <w:rPr>
          <w:rFonts w:eastAsiaTheme="minorHAnsi"/>
          <w:lang w:eastAsia="en-US"/>
        </w:rPr>
        <w:t>with exposure being the “container” defining the elements at risk)</w:t>
      </w:r>
    </w:p>
    <w:p w14:paraId="35E83A18" w14:textId="35160BF9" w:rsidR="00EF3317" w:rsidRDefault="009F13A7" w:rsidP="00483E4C">
      <w:pPr>
        <w:pStyle w:val="Heading2"/>
        <w:rPr>
          <w:rFonts w:eastAsiaTheme="minorHAnsi"/>
        </w:rPr>
      </w:pPr>
      <w:r w:rsidRPr="009F13A7">
        <w:rPr>
          <w:rFonts w:eastAsiaTheme="minorHAnsi"/>
        </w:rPr>
        <w:t>Simulation-based PTRA</w:t>
      </w:r>
    </w:p>
    <w:p w14:paraId="2DAF10D0" w14:textId="7545DF9C" w:rsidR="00713006" w:rsidRPr="001979B2" w:rsidRDefault="00350ACD" w:rsidP="00483E4C">
      <w:pPr>
        <w:rPr>
          <w:rFonts w:eastAsiaTheme="minorHAnsi"/>
          <w:lang w:eastAsia="en-US"/>
        </w:rPr>
      </w:pPr>
      <w:r w:rsidRPr="001979B2">
        <w:rPr>
          <w:rFonts w:eastAsiaTheme="minorHAnsi"/>
          <w:lang w:eastAsia="en-US"/>
        </w:rPr>
        <w:t xml:space="preserve">There are alternative ways to describe the simulation-based PTRA procedure. </w:t>
      </w:r>
      <w:r w:rsidR="00B01626" w:rsidRPr="001979B2">
        <w:rPr>
          <w:rFonts w:eastAsiaTheme="minorHAnsi"/>
          <w:lang w:eastAsia="en-US"/>
        </w:rPr>
        <w:t xml:space="preserve">We first describe the </w:t>
      </w:r>
      <w:r w:rsidR="00994F9F">
        <w:rPr>
          <w:rFonts w:eastAsiaTheme="minorHAnsi"/>
          <w:lang w:eastAsia="en-US"/>
        </w:rPr>
        <w:t xml:space="preserve">first variation as the </w:t>
      </w:r>
      <w:r w:rsidR="00B01626" w:rsidRPr="001979B2">
        <w:rPr>
          <w:rFonts w:eastAsiaTheme="minorHAnsi"/>
          <w:lang w:eastAsia="en-US"/>
        </w:rPr>
        <w:t>method adopted in this workshop –considering that the starting point of our calculations are the set of plausible tsunami scenarios already generated for probabilistic tsunami hazard analysis (PTHA) calculations.</w:t>
      </w:r>
      <w:r w:rsidR="00C63F66" w:rsidRPr="001979B2">
        <w:rPr>
          <w:rFonts w:eastAsiaTheme="minorHAnsi"/>
          <w:lang w:eastAsia="en-US"/>
        </w:rPr>
        <w:t xml:space="preserve"> Then we describe the </w:t>
      </w:r>
      <w:r w:rsidR="00994F9F">
        <w:rPr>
          <w:rFonts w:eastAsiaTheme="minorHAnsi"/>
          <w:lang w:eastAsia="en-US"/>
        </w:rPr>
        <w:t>second variatio</w:t>
      </w:r>
      <w:r w:rsidR="00676572">
        <w:rPr>
          <w:rFonts w:eastAsiaTheme="minorHAnsi"/>
          <w:lang w:eastAsia="en-US"/>
        </w:rPr>
        <w:t>n</w:t>
      </w:r>
      <w:r w:rsidR="00C63F66" w:rsidRPr="001979B2">
        <w:rPr>
          <w:rFonts w:eastAsiaTheme="minorHAnsi"/>
          <w:lang w:eastAsia="en-US"/>
        </w:rPr>
        <w:t xml:space="preserve">, including </w:t>
      </w:r>
      <w:r w:rsidR="00C76153" w:rsidRPr="001979B2">
        <w:rPr>
          <w:rFonts w:eastAsiaTheme="minorHAnsi"/>
          <w:lang w:eastAsia="en-US"/>
        </w:rPr>
        <w:t>more details about the scenario generation procedure.</w:t>
      </w:r>
      <w:r w:rsidR="00C63F66" w:rsidRPr="001979B2">
        <w:rPr>
          <w:rFonts w:eastAsiaTheme="minorHAnsi"/>
          <w:lang w:eastAsia="en-US"/>
        </w:rPr>
        <w:t xml:space="preserve"> </w:t>
      </w:r>
      <w:r w:rsidR="00F3475F" w:rsidRPr="001979B2">
        <w:rPr>
          <w:rFonts w:eastAsiaTheme="minorHAnsi"/>
          <w:lang w:eastAsia="en-US"/>
        </w:rPr>
        <w:t xml:space="preserve">As we mentioned before, the simulation-based PTRA </w:t>
      </w:r>
      <w:r w:rsidR="00676572">
        <w:rPr>
          <w:rFonts w:eastAsiaTheme="minorHAnsi"/>
          <w:lang w:eastAsia="en-US"/>
        </w:rPr>
        <w:t xml:space="preserve">workflow </w:t>
      </w:r>
      <w:r w:rsidR="00F3475F" w:rsidRPr="001979B2">
        <w:rPr>
          <w:rFonts w:eastAsiaTheme="minorHAnsi"/>
          <w:lang w:eastAsia="en-US"/>
        </w:rPr>
        <w:t xml:space="preserve">is more suitable for spatial risk assessment; that is, when the people and assets at risk are distributed over a spatial extension. </w:t>
      </w:r>
    </w:p>
    <w:p w14:paraId="0CA649ED" w14:textId="77777777" w:rsidR="00713006" w:rsidRPr="001979B2" w:rsidRDefault="00713006" w:rsidP="00483E4C">
      <w:pPr>
        <w:rPr>
          <w:rFonts w:eastAsiaTheme="minorHAnsi"/>
          <w:lang w:eastAsia="en-US"/>
        </w:rPr>
      </w:pPr>
    </w:p>
    <w:p w14:paraId="3F113BA8" w14:textId="2CE9656A" w:rsidR="00D60D48" w:rsidRDefault="00975EE9" w:rsidP="00483E4C">
      <w:pPr>
        <w:rPr>
          <w:rFonts w:eastAsiaTheme="minorEastAsia"/>
          <w:lang w:eastAsia="en-US"/>
        </w:rPr>
      </w:pPr>
      <w:r w:rsidRPr="001979B2">
        <w:rPr>
          <w:rFonts w:eastAsiaTheme="minorHAnsi"/>
          <w:lang w:eastAsia="en-US"/>
        </w:rPr>
        <w:t>Let us imagine that</w:t>
      </w:r>
      <w:r w:rsidR="00114C6F" w:rsidRPr="001979B2">
        <w:rPr>
          <w:rFonts w:eastAsiaTheme="minorHAnsi"/>
          <w:lang w:eastAsia="en-US"/>
        </w:rPr>
        <w:t xml:space="preserve"> </w:t>
      </w:r>
      <m:oMath>
        <m:r>
          <w:rPr>
            <w:rFonts w:ascii="Cambria Math" w:eastAsiaTheme="minorHAnsi" w:hAnsi="Cambria Math"/>
            <w:lang w:eastAsia="en-US"/>
          </w:rPr>
          <m:t>A</m:t>
        </m:r>
      </m:oMath>
      <w:r w:rsidRPr="001979B2">
        <w:rPr>
          <w:rFonts w:eastAsiaTheme="minorHAnsi"/>
          <w:lang w:eastAsia="en-US"/>
        </w:rPr>
        <w:t xml:space="preserve"> </w:t>
      </w:r>
      <w:r w:rsidR="00114C6F" w:rsidRPr="001979B2">
        <w:rPr>
          <w:rFonts w:eastAsiaTheme="minorHAnsi"/>
          <w:lang w:eastAsia="en-US"/>
        </w:rPr>
        <w:t>denotes the coastal area of reference for which we would like to calculate the tsunami risk.</w:t>
      </w:r>
      <w:r w:rsidR="009D3E52" w:rsidRPr="001979B2">
        <w:rPr>
          <w:rFonts w:eastAsiaTheme="minorHAnsi"/>
          <w:lang w:eastAsia="en-US"/>
        </w:rPr>
        <w:t xml:space="preserve"> </w:t>
      </w:r>
      <m:oMath>
        <m:r>
          <w:rPr>
            <w:rFonts w:ascii="Cambria Math" w:eastAsiaTheme="minorHAnsi" w:hAnsi="Cambria Math"/>
            <w:lang w:eastAsia="en-US"/>
          </w:rPr>
          <m:t>A</m:t>
        </m:r>
      </m:oMath>
      <w:r w:rsidR="00114C6F" w:rsidRPr="001979B2">
        <w:rPr>
          <w:rFonts w:eastAsiaTheme="minorHAnsi"/>
          <w:lang w:eastAsia="en-US"/>
        </w:rPr>
        <w:t xml:space="preserve"> </w:t>
      </w:r>
      <w:r w:rsidR="009D3E52" w:rsidRPr="001979B2">
        <w:rPr>
          <w:rFonts w:eastAsiaTheme="minorHAnsi"/>
          <w:lang w:eastAsia="en-US"/>
        </w:rPr>
        <w:t xml:space="preserve">can be defined as the </w:t>
      </w:r>
      <w:r w:rsidR="0075795E" w:rsidRPr="001979B2">
        <w:rPr>
          <w:rFonts w:eastAsiaTheme="minorHAnsi"/>
          <w:lang w:eastAsia="en-US"/>
        </w:rPr>
        <w:t xml:space="preserve">zone susceptible to tsunami risk; for example, the minimum of the altitude above sea-level less than 100 meters and </w:t>
      </w:r>
      <w:r w:rsidR="0035491F" w:rsidRPr="001979B2">
        <w:rPr>
          <w:rFonts w:eastAsiaTheme="minorHAnsi"/>
          <w:lang w:eastAsia="en-US"/>
        </w:rPr>
        <w:t xml:space="preserve">within a </w:t>
      </w:r>
      <w:r w:rsidR="00F142C4">
        <w:rPr>
          <w:rFonts w:eastAsiaTheme="minorHAnsi"/>
          <w:lang w:eastAsia="en-US"/>
        </w:rPr>
        <w:t>1</w:t>
      </w:r>
      <w:r w:rsidR="0035491F" w:rsidRPr="001979B2">
        <w:rPr>
          <w:rFonts w:eastAsiaTheme="minorHAnsi"/>
          <w:lang w:eastAsia="en-US"/>
        </w:rPr>
        <w:t xml:space="preserve"> km coastal stripe. Let </w:t>
      </w:r>
      <m:oMath>
        <m:sSub>
          <m:sSubPr>
            <m:ctrlPr>
              <w:rPr>
                <w:rFonts w:ascii="Cambria Math" w:eastAsiaTheme="minorHAnsi" w:hAnsi="Cambria Math"/>
                <w:i/>
                <w:lang w:eastAsia="en-US"/>
              </w:rPr>
            </m:ctrlPr>
          </m:sSubPr>
          <m:e>
            <m:r>
              <w:rPr>
                <w:rFonts w:ascii="Cambria Math" w:eastAsiaTheme="minorHAnsi" w:hAnsi="Cambria Math"/>
                <w:lang w:eastAsia="en-US"/>
              </w:rPr>
              <m:t>C={c</m:t>
            </m:r>
          </m:e>
          <m:sub>
            <m:r>
              <w:rPr>
                <w:rFonts w:ascii="Cambria Math" w:eastAsiaTheme="minorHAnsi" w:hAnsi="Cambria Math"/>
                <w:lang w:eastAsia="en-US"/>
              </w:rPr>
              <m:t>k</m:t>
            </m:r>
          </m:sub>
        </m:sSub>
        <m:r>
          <w:rPr>
            <w:rFonts w:ascii="Cambria Math" w:eastAsiaTheme="minorHAnsi" w:hAnsi="Cambria Math"/>
            <w:lang w:eastAsia="en-US"/>
          </w:rPr>
          <m:t>:k=1:</m:t>
        </m:r>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r>
          <w:rPr>
            <w:rFonts w:ascii="Cambria Math" w:eastAsiaTheme="minorHAnsi" w:hAnsi="Cambria Math"/>
            <w:lang w:eastAsia="en-US"/>
          </w:rPr>
          <m:t>}</m:t>
        </m:r>
      </m:oMath>
      <w:r w:rsidR="002B7C51" w:rsidRPr="001979B2">
        <w:rPr>
          <w:rFonts w:eastAsiaTheme="minorHAnsi"/>
          <w:lang w:eastAsia="en-US"/>
        </w:rPr>
        <w:t xml:space="preserve"> </w:t>
      </w:r>
      <w:r w:rsidR="0035491F" w:rsidRPr="001979B2">
        <w:rPr>
          <w:rFonts w:eastAsiaTheme="minorHAnsi"/>
          <w:lang w:eastAsia="en-US"/>
        </w:rPr>
        <w:t>be</w:t>
      </w:r>
      <w:r w:rsidR="002B7C51" w:rsidRPr="001979B2">
        <w:rPr>
          <w:rFonts w:eastAsiaTheme="minorHAnsi"/>
          <w:lang w:eastAsia="en-US"/>
        </w:rPr>
        <w:t xml:space="preserve"> the set of </w:t>
      </w:r>
      <w:r w:rsidR="007E2A77" w:rsidRPr="001979B2">
        <w:rPr>
          <w:rFonts w:eastAsiaTheme="minorHAnsi"/>
          <w:lang w:eastAsia="en-US"/>
        </w:rPr>
        <w:t>exposure cells</w:t>
      </w:r>
      <w:r w:rsidR="0035491F" w:rsidRPr="001979B2">
        <w:rPr>
          <w:rFonts w:eastAsiaTheme="minorHAnsi"/>
          <w:lang w:eastAsia="en-US"/>
        </w:rPr>
        <w:t xml:space="preserve"> (i.e. the cells containing exposed assets)</w:t>
      </w:r>
      <w:r w:rsidR="007A0417">
        <w:rPr>
          <w:rFonts w:eastAsiaTheme="minorHAnsi"/>
          <w:lang w:eastAsia="en-US"/>
        </w:rPr>
        <w:t xml:space="preserve"> </w:t>
      </w:r>
      <w:r w:rsidR="00E62228" w:rsidRPr="001979B2">
        <w:rPr>
          <w:rFonts w:eastAsiaTheme="minorHAnsi"/>
          <w:lang w:eastAsia="en-US"/>
        </w:rPr>
        <w:t xml:space="preserve">containing </w:t>
      </w:r>
      <m:oMath>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oMath>
      <w:r w:rsidR="00E62228" w:rsidRPr="001979B2">
        <w:rPr>
          <w:rFonts w:eastAsiaTheme="minorEastAsia"/>
          <w:lang w:eastAsia="en-US"/>
        </w:rPr>
        <w:t xml:space="preserve"> </w:t>
      </w:r>
      <w:r w:rsidR="00CE11DF" w:rsidRPr="001979B2">
        <w:rPr>
          <w:rFonts w:eastAsiaTheme="minorEastAsia"/>
          <w:lang w:eastAsia="en-US"/>
        </w:rPr>
        <w:t xml:space="preserve">cell elements </w:t>
      </w:r>
      <w:r w:rsidR="00E62228" w:rsidRPr="001979B2">
        <w:rPr>
          <w:rFonts w:eastAsiaTheme="minorEastAsia"/>
          <w:lang w:eastAsia="en-US"/>
        </w:rPr>
        <w:t xml:space="preserve">representing the exposed assets. For example, </w:t>
      </w:r>
      <m:oMath>
        <m:sSub>
          <m:sSubPr>
            <m:ctrlPr>
              <w:rPr>
                <w:rFonts w:ascii="Cambria Math" w:eastAsiaTheme="minorEastAsia" w:hAnsi="Cambria Math"/>
                <w:i/>
                <w:lang w:eastAsia="en-US"/>
              </w:rPr>
            </m:ctrlPr>
          </m:sSubPr>
          <m:e>
            <m:r>
              <w:rPr>
                <w:rFonts w:ascii="Cambria Math" w:eastAsiaTheme="minorEastAsia" w:hAnsi="Cambria Math"/>
                <w:lang w:eastAsia="en-US"/>
              </w:rPr>
              <m:t>c</m:t>
            </m:r>
          </m:e>
          <m:sub>
            <m:r>
              <w:rPr>
                <w:rFonts w:ascii="Cambria Math" w:eastAsiaTheme="minorEastAsia" w:hAnsi="Cambria Math"/>
                <w:lang w:eastAsia="en-US"/>
              </w:rPr>
              <m:t>k</m:t>
            </m:r>
          </m:sub>
        </m:sSub>
      </m:oMath>
      <w:r w:rsidR="00E62228" w:rsidRPr="001979B2">
        <w:rPr>
          <w:rFonts w:eastAsiaTheme="minorEastAsia"/>
          <w:lang w:eastAsia="en-US"/>
        </w:rPr>
        <w:t xml:space="preserve"> can be Voronoi cells, grid cells, administrative unit boundaries, or individual assets (such as buildings, bridges, green areas).</w:t>
      </w:r>
      <w:r w:rsidR="00D85A7F" w:rsidRPr="001979B2">
        <w:rPr>
          <w:rFonts w:eastAsiaTheme="minorEastAsia"/>
          <w:lang w:eastAsia="en-US"/>
        </w:rPr>
        <w:t xml:space="preserve"> </w:t>
      </w:r>
    </w:p>
    <w:p w14:paraId="5F7CF7BC" w14:textId="77777777" w:rsidR="00D60D48" w:rsidRDefault="00D60D48" w:rsidP="00483E4C">
      <w:pPr>
        <w:rPr>
          <w:rFonts w:eastAsiaTheme="minorEastAsia"/>
          <w:lang w:eastAsia="en-US"/>
        </w:rPr>
      </w:pPr>
    </w:p>
    <w:p w14:paraId="368A593B" w14:textId="4943505C" w:rsidR="00AF778E" w:rsidRPr="001979B2" w:rsidRDefault="00766847" w:rsidP="00483E4C">
      <w:pPr>
        <w:rPr>
          <w:rFonts w:eastAsiaTheme="minorEastAsia"/>
          <w:lang w:eastAsia="en-US"/>
        </w:rPr>
      </w:pPr>
      <w:r w:rsidRPr="00766847">
        <w:rPr>
          <w:rFonts w:eastAsiaTheme="minorEastAsia"/>
          <w:b/>
          <w:bCs/>
          <w:lang w:eastAsia="en-US"/>
        </w:rPr>
        <w:t>Losses due to economic damage:</w:t>
      </w:r>
      <w:r>
        <w:rPr>
          <w:rFonts w:eastAsiaTheme="minorEastAsia"/>
          <w:lang w:eastAsia="en-US"/>
        </w:rPr>
        <w:t xml:space="preserve"> </w:t>
      </w:r>
      <w:r w:rsidR="002D3E1F">
        <w:rPr>
          <w:rFonts w:eastAsiaTheme="minorEastAsia"/>
          <w:lang w:eastAsia="en-US"/>
        </w:rPr>
        <w:t xml:space="preserve">In this lecture note we focus on direct economic losses. This means that we estimate the economic losses as the losses incurred to </w:t>
      </w:r>
      <w:r w:rsidR="00CD4DF0">
        <w:rPr>
          <w:rFonts w:eastAsiaTheme="minorEastAsia"/>
          <w:lang w:eastAsia="en-US"/>
        </w:rPr>
        <w:t xml:space="preserve">repair the damage caused by tsunami to the asset in question. </w:t>
      </w:r>
      <w:r w:rsidR="003B6B8B" w:rsidRPr="001979B2">
        <w:rPr>
          <w:rFonts w:eastAsiaTheme="minorEastAsia"/>
          <w:lang w:eastAsia="en-US"/>
        </w:rPr>
        <w:t xml:space="preserve">Let us denote by </w:t>
      </w:r>
      <m:oMath>
        <m:sSub>
          <m:sSubPr>
            <m:ctrlPr>
              <w:rPr>
                <w:rFonts w:ascii="Cambria Math" w:eastAsiaTheme="minorEastAsia" w:hAnsi="Cambria Math"/>
                <w:i/>
                <w:lang w:eastAsia="en-US"/>
              </w:rPr>
            </m:ctrlPr>
          </m:sSubPr>
          <m:e>
            <m:r>
              <w:rPr>
                <w:rFonts w:ascii="Cambria Math" w:eastAsiaTheme="minorEastAsia" w:hAnsi="Cambria Math"/>
                <w:lang w:eastAsia="en-US"/>
              </w:rPr>
              <m:t>RC</m:t>
            </m:r>
          </m:e>
          <m:sub>
            <m:r>
              <w:rPr>
                <w:rFonts w:ascii="Cambria Math" w:eastAsiaTheme="minorEastAsia" w:hAnsi="Cambria Math"/>
                <w:lang w:eastAsia="en-US"/>
              </w:rPr>
              <m:t>k</m:t>
            </m:r>
          </m:sub>
        </m:sSub>
      </m:oMath>
      <w:r w:rsidR="003B6B8B" w:rsidRPr="001979B2">
        <w:rPr>
          <w:rFonts w:eastAsiaTheme="minorEastAsia"/>
          <w:lang w:eastAsia="en-US"/>
        </w:rPr>
        <w:t xml:space="preserve"> the direct </w:t>
      </w:r>
      <w:r w:rsidR="00AC763F" w:rsidRPr="001979B2">
        <w:rPr>
          <w:rFonts w:eastAsiaTheme="minorEastAsia"/>
          <w:lang w:eastAsia="en-US"/>
        </w:rPr>
        <w:t xml:space="preserve">losses associate with </w:t>
      </w:r>
      <m:oMath>
        <m:sSub>
          <m:sSubPr>
            <m:ctrlPr>
              <w:rPr>
                <w:rFonts w:ascii="Cambria Math" w:eastAsiaTheme="minorEastAsia" w:hAnsi="Cambria Math"/>
                <w:i/>
                <w:lang w:eastAsia="en-US"/>
              </w:rPr>
            </m:ctrlPr>
          </m:sSubPr>
          <m:e>
            <m:r>
              <w:rPr>
                <w:rFonts w:ascii="Cambria Math" w:eastAsiaTheme="minorEastAsia" w:hAnsi="Cambria Math"/>
                <w:lang w:eastAsia="en-US"/>
              </w:rPr>
              <m:t>c</m:t>
            </m:r>
          </m:e>
          <m:sub>
            <m:r>
              <w:rPr>
                <w:rFonts w:ascii="Cambria Math" w:eastAsiaTheme="minorEastAsia" w:hAnsi="Cambria Math"/>
                <w:lang w:eastAsia="en-US"/>
              </w:rPr>
              <m:t>k</m:t>
            </m:r>
          </m:sub>
        </m:sSub>
      </m:oMath>
      <w:r w:rsidR="00AC763F" w:rsidRPr="001979B2">
        <w:rPr>
          <w:rFonts w:eastAsiaTheme="minorEastAsia"/>
          <w:lang w:eastAsia="en-US"/>
        </w:rPr>
        <w:t xml:space="preserve"> due to a tsunami event of interest.</w:t>
      </w:r>
      <w:r w:rsidR="00713006" w:rsidRPr="001979B2">
        <w:rPr>
          <w:rFonts w:eastAsiaTheme="minorEastAsia"/>
          <w:lang w:eastAsia="en-US"/>
        </w:rPr>
        <w:t xml:space="preserve"> We can express the total losses</w:t>
      </w:r>
      <w:r w:rsidR="00183D84" w:rsidRPr="001979B2">
        <w:rPr>
          <w:rFonts w:eastAsiaTheme="minorEastAsia"/>
          <w:lang w:eastAsia="en-US"/>
        </w:rPr>
        <w:t xml:space="preserve"> as the sum of the losses incurred within each cell:</w:t>
      </w:r>
    </w:p>
    <w:p w14:paraId="18D1AFA4" w14:textId="77777777" w:rsidR="005F7C30" w:rsidRPr="001979B2" w:rsidRDefault="005F7C30" w:rsidP="00483E4C">
      <w:pPr>
        <w:pStyle w:val="Captions"/>
        <w:rPr>
          <w:rFonts w:eastAsiaTheme="minorEastAsia"/>
        </w:rPr>
      </w:pPr>
    </w:p>
    <w:p w14:paraId="11A09FC6" w14:textId="0F64D4FB" w:rsidR="00183D84" w:rsidRPr="001979B2" w:rsidRDefault="00183D84" w:rsidP="00475828">
      <w:pPr>
        <w:pStyle w:val="Captions"/>
        <w:jc w:val="left"/>
      </w:pPr>
      <m:oMath>
        <m:r>
          <w:rPr>
            <w:rFonts w:ascii="Cambria Math" w:hAnsi="Cambria Math"/>
            <w:sz w:val="22"/>
            <w:szCs w:val="22"/>
          </w:rPr>
          <m:t>L=</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k=1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cell</m:t>
                </m:r>
              </m:sub>
            </m:sSub>
          </m:sup>
          <m:e>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RC</m:t>
                </m:r>
              </m:e>
              <m:sub>
                <m:r>
                  <w:rPr>
                    <w:rFonts w:ascii="Cambria Math" w:hAnsi="Cambria Math"/>
                    <w:sz w:val="22"/>
                    <w:szCs w:val="22"/>
                  </w:rPr>
                  <m:t>k</m:t>
                </m:r>
              </m:sub>
            </m:sSub>
          </m:e>
        </m:nary>
        <m:r>
          <w:rPr>
            <w:rFonts w:ascii="Cambria Math" w:eastAsiaTheme="minorHAnsi" w:hAnsi="Cambria Math" w:cstheme="minorBidi"/>
            <w:kern w:val="2"/>
            <w:sz w:val="22"/>
            <w:szCs w:val="22"/>
            <w:lang w:eastAsia="en-US"/>
            <w14:ligatures w14:val="standardContextual"/>
          </w:rPr>
          <m:t>=</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k=1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cell</m:t>
                </m:r>
              </m:sub>
            </m:sSub>
          </m:sup>
          <m:e>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LR</m:t>
                </m:r>
              </m:e>
              <m:sub>
                <m:r>
                  <w:rPr>
                    <w:rFonts w:ascii="Cambria Math" w:hAnsi="Cambria Math"/>
                    <w:sz w:val="22"/>
                    <w:szCs w:val="22"/>
                  </w:rPr>
                  <m:t>k</m:t>
                </m:r>
              </m:sub>
            </m:sSub>
            <m:r>
              <w:rPr>
                <w:rFonts w:ascii="Cambria Math" w:eastAsiaTheme="minorHAnsi" w:hAnsi="Cambria Math" w:cstheme="minorBidi"/>
                <w:kern w:val="2"/>
                <w:sz w:val="22"/>
                <w:szCs w:val="22"/>
                <w:lang w:eastAsia="en-US"/>
                <w14:ligatures w14:val="standardContextual"/>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R</m:t>
                </m:r>
              </m:e>
              <m:sub>
                <m:r>
                  <w:rPr>
                    <w:rFonts w:ascii="Cambria Math" w:eastAsiaTheme="minorHAnsi" w:hAnsi="Cambria Math" w:cstheme="minorBidi"/>
                    <w:kern w:val="2"/>
                    <w:sz w:val="22"/>
                    <w:szCs w:val="22"/>
                    <w:lang w:eastAsia="en-US"/>
                    <w14:ligatures w14:val="standardContextual"/>
                  </w:rPr>
                  <m:t>k</m:t>
                </m:r>
              </m:sub>
            </m:sSub>
          </m:e>
        </m:nary>
      </m:oMath>
      <w:r w:rsidRPr="001979B2">
        <w:t xml:space="preserve">                                                  </w:t>
      </w:r>
      <w:r w:rsidR="00BC3384" w:rsidRPr="001979B2">
        <w:t xml:space="preserve">                                            </w:t>
      </w:r>
      <w:r w:rsidRPr="001979B2">
        <w:t xml:space="preserve">             </w:t>
      </w:r>
      <w:r w:rsidR="000C6F4D">
        <w:t xml:space="preserve">     </w:t>
      </w:r>
      <w:r w:rsidRPr="001979B2">
        <w:t xml:space="preserve">   </w:t>
      </w:r>
      <w:r w:rsidRPr="003142FB">
        <w:rPr>
          <w:sz w:val="22"/>
          <w:szCs w:val="22"/>
        </w:rPr>
        <w:t>(1)</w:t>
      </w:r>
    </w:p>
    <w:p w14:paraId="6C94FA2C" w14:textId="77777777" w:rsidR="005F7C30" w:rsidRPr="001979B2" w:rsidRDefault="005F7C30" w:rsidP="00483E4C">
      <w:pPr>
        <w:rPr>
          <w:rFonts w:eastAsiaTheme="minorHAnsi"/>
          <w:lang w:eastAsia="en-US"/>
        </w:rPr>
      </w:pPr>
    </w:p>
    <w:p w14:paraId="68393B89" w14:textId="11B1199C" w:rsidR="00401D44" w:rsidRDefault="00BC3384" w:rsidP="00401D44">
      <w:pPr>
        <w:rPr>
          <w:rFonts w:eastAsiaTheme="minorHAnsi"/>
          <w:lang w:eastAsia="en-US"/>
        </w:rPr>
      </w:pPr>
      <w:r w:rsidRPr="001979B2">
        <w:rPr>
          <w:rFonts w:eastAsiaTheme="minorHAnsi"/>
          <w:lang w:eastAsia="en-US"/>
        </w:rPr>
        <w:t>This is quite straightforward</w:t>
      </w:r>
      <w:r w:rsidR="00C96AEC" w:rsidRPr="001979B2">
        <w:rPr>
          <w:rFonts w:eastAsiaTheme="minorHAnsi"/>
          <w:lang w:eastAsia="en-US"/>
        </w:rPr>
        <w:t xml:space="preserve">; the total sum incurred to the assets within </w:t>
      </w:r>
      <w:r w:rsidR="004D5C05" w:rsidRPr="001979B2">
        <w:rPr>
          <w:rFonts w:eastAsiaTheme="minorHAnsi"/>
          <w:lang w:eastAsia="en-US"/>
        </w:rPr>
        <w:t xml:space="preserve">the </w:t>
      </w:r>
      <w:r w:rsidR="00C96AEC" w:rsidRPr="001979B2">
        <w:rPr>
          <w:rFonts w:eastAsiaTheme="minorHAnsi"/>
          <w:lang w:eastAsia="en-US"/>
        </w:rPr>
        <w:t xml:space="preserve">area </w:t>
      </w:r>
      <w:r w:rsidR="004D5C05" w:rsidRPr="001979B2">
        <w:rPr>
          <w:rFonts w:eastAsiaTheme="minorHAnsi"/>
          <w:lang w:eastAsia="en-US"/>
        </w:rPr>
        <w:t xml:space="preserve">of reference </w:t>
      </w:r>
      <w:r w:rsidR="00C96AEC" w:rsidRPr="001979B2">
        <w:rPr>
          <w:rFonts w:eastAsiaTheme="minorHAnsi"/>
          <w:lang w:eastAsia="en-US"/>
        </w:rPr>
        <w:t>is equal to the sum of the individual losses associated with each cell containing exposed assets.</w:t>
      </w:r>
      <w:r w:rsidR="009840CB">
        <w:rPr>
          <w:rFonts w:eastAsiaTheme="minorHAnsi"/>
          <w:lang w:eastAsia="en-US"/>
        </w:rPr>
        <w:t xml:space="preserve"> Note that </w:t>
      </w:r>
      <w:r w:rsidR="00CC5445">
        <w:rPr>
          <w:rFonts w:eastAsiaTheme="minorHAnsi"/>
          <w:lang w:eastAsia="en-US"/>
        </w:rPr>
        <w:t>the repair costs are usually normalised with respect to the replacement cost for the physical asset in questio</w:t>
      </w:r>
      <w:r w:rsidR="002E0894">
        <w:rPr>
          <w:rFonts w:eastAsiaTheme="minorHAnsi"/>
          <w:lang w:eastAsia="en-US"/>
        </w:rPr>
        <w:t xml:space="preserve">n. It is common to work with loss ratio </w:t>
      </w:r>
      <w:r w:rsidR="004D23D5">
        <w:rPr>
          <w:rFonts w:eastAsiaTheme="minorHAnsi"/>
          <w:lang w:eastAsia="en-US"/>
        </w:rPr>
        <w:t>w</w:t>
      </w:r>
      <w:r w:rsidR="00CB42E1">
        <w:rPr>
          <w:rFonts w:eastAsiaTheme="minorHAnsi"/>
          <w:lang w:eastAsia="en-US"/>
        </w:rPr>
        <w:t>h</w:t>
      </w:r>
      <w:r w:rsidR="004D23D5">
        <w:rPr>
          <w:rFonts w:eastAsiaTheme="minorHAnsi"/>
          <w:lang w:eastAsia="en-US"/>
        </w:rPr>
        <w:t>ich is equal to the repair costs divided by the cost of replacement of the assets</w:t>
      </w:r>
      <w:r w:rsidR="00CB42E1">
        <w:rPr>
          <w:rFonts w:eastAsiaTheme="minorHAnsi"/>
          <w:lang w:eastAsia="en-US"/>
        </w:rPr>
        <w:t xml:space="preserve">, therefore </w:t>
      </w:r>
      <m:oMath>
        <m:sSub>
          <m:sSubPr>
            <m:ctrlPr>
              <w:rPr>
                <w:rFonts w:ascii="Cambria Math" w:eastAsiaTheme="minorHAnsi" w:hAnsi="Cambria Math" w:cstheme="minorBidi"/>
                <w:i/>
                <w:lang w:eastAsia="en-US"/>
              </w:rPr>
            </m:ctrlPr>
          </m:sSubPr>
          <m:e>
            <m:r>
              <w:rPr>
                <w:rFonts w:ascii="Cambria Math" w:hAnsi="Cambria Math"/>
              </w:rPr>
              <m:t>RC</m:t>
            </m:r>
          </m:e>
          <m:sub>
            <m:r>
              <w:rPr>
                <w:rFonts w:ascii="Cambria Math" w:hAnsi="Cambria Math"/>
              </w:rPr>
              <m:t>k</m:t>
            </m:r>
          </m:sub>
        </m:sSub>
      </m:oMath>
      <w:r w:rsidR="00CB42E1">
        <w:rPr>
          <w:rFonts w:eastAsiaTheme="minorEastAsia"/>
          <w:lang w:eastAsia="en-US"/>
        </w:rPr>
        <w:t>=</w:t>
      </w:r>
      <m:oMath>
        <m:sSub>
          <m:sSubPr>
            <m:ctrlPr>
              <w:rPr>
                <w:rFonts w:ascii="Cambria Math" w:eastAsiaTheme="minorHAnsi" w:hAnsi="Cambria Math" w:cstheme="minorBidi"/>
                <w:i/>
                <w:lang w:eastAsia="en-US"/>
              </w:rPr>
            </m:ctrlPr>
          </m:sSubPr>
          <m:e>
            <m:r>
              <w:rPr>
                <w:rFonts w:ascii="Cambria Math" w:hAnsi="Cambria Math"/>
              </w:rPr>
              <m:t>LR</m:t>
            </m:r>
          </m:e>
          <m:sub>
            <m:r>
              <w:rPr>
                <w:rFonts w:ascii="Cambria Math" w:hAnsi="Cambria Math"/>
              </w:rPr>
              <m:t>k</m:t>
            </m:r>
          </m:sub>
        </m:sSub>
        <m:r>
          <w:rPr>
            <w:rFonts w:ascii="Cambria Math" w:eastAsiaTheme="minorHAnsi" w:hAnsi="Cambria Math" w:cstheme="minorBidi"/>
            <w:lang w:eastAsia="en-US"/>
          </w:rPr>
          <m:t>∙</m:t>
        </m:r>
        <m:sSub>
          <m:sSubPr>
            <m:ctrlPr>
              <w:rPr>
                <w:rFonts w:ascii="Cambria Math" w:eastAsiaTheme="minorHAnsi" w:hAnsi="Cambria Math" w:cstheme="minorBidi"/>
                <w:i/>
                <w:lang w:eastAsia="en-US"/>
              </w:rPr>
            </m:ctrlPr>
          </m:sSubPr>
          <m:e>
            <m:r>
              <w:rPr>
                <w:rFonts w:ascii="Cambria Math" w:eastAsiaTheme="minorHAnsi" w:hAnsi="Cambria Math" w:cstheme="minorBidi"/>
                <w:lang w:eastAsia="en-US"/>
              </w:rPr>
              <m:t>R</m:t>
            </m:r>
          </m:e>
          <m:sub>
            <m:r>
              <w:rPr>
                <w:rFonts w:ascii="Cambria Math" w:eastAsiaTheme="minorHAnsi" w:hAnsi="Cambria Math" w:cstheme="minorBidi"/>
                <w:lang w:eastAsia="en-US"/>
              </w:rPr>
              <m:t>k</m:t>
            </m:r>
          </m:sub>
        </m:sSub>
      </m:oMath>
      <w:r w:rsidR="00401D44">
        <w:rPr>
          <w:rFonts w:eastAsiaTheme="minorEastAsia"/>
          <w:lang w:eastAsia="en-US"/>
        </w:rPr>
        <w:t xml:space="preserve"> where </w:t>
      </w:r>
      <m:oMath>
        <m:sSub>
          <m:sSubPr>
            <m:ctrlPr>
              <w:rPr>
                <w:rFonts w:ascii="Cambria Math" w:eastAsiaTheme="minorHAnsi" w:hAnsi="Cambria Math" w:cstheme="minorBidi"/>
                <w:i/>
                <w:lang w:eastAsia="en-US"/>
              </w:rPr>
            </m:ctrlPr>
          </m:sSubPr>
          <m:e>
            <m:r>
              <w:rPr>
                <w:rFonts w:ascii="Cambria Math" w:eastAsiaTheme="minorHAnsi" w:hAnsi="Cambria Math" w:cstheme="minorBidi"/>
                <w:lang w:eastAsia="en-US"/>
              </w:rPr>
              <m:t>R</m:t>
            </m:r>
          </m:e>
          <m:sub>
            <m:r>
              <w:rPr>
                <w:rFonts w:ascii="Cambria Math" w:eastAsiaTheme="minorHAnsi" w:hAnsi="Cambria Math" w:cstheme="minorBidi"/>
                <w:lang w:eastAsia="en-US"/>
              </w:rPr>
              <m:t>k</m:t>
            </m:r>
          </m:sub>
        </m:sSub>
      </m:oMath>
      <w:r w:rsidR="00401D44">
        <w:rPr>
          <w:rFonts w:eastAsiaTheme="minorEastAsia"/>
          <w:lang w:eastAsia="en-US"/>
        </w:rPr>
        <w:t xml:space="preserve"> is the cost of replacement for the asset located in cell </w:t>
      </w:r>
      <m:oMath>
        <m:sSub>
          <m:sSubPr>
            <m:ctrlPr>
              <w:rPr>
                <w:rFonts w:ascii="Cambria Math" w:eastAsiaTheme="minorEastAsia" w:hAnsi="Cambria Math"/>
                <w:i/>
                <w:lang w:eastAsia="en-US"/>
              </w:rPr>
            </m:ctrlPr>
          </m:sSubPr>
          <m:e>
            <m:r>
              <w:rPr>
                <w:rFonts w:ascii="Cambria Math" w:eastAsiaTheme="minorEastAsia" w:hAnsi="Cambria Math"/>
                <w:lang w:eastAsia="en-US"/>
              </w:rPr>
              <m:t>c</m:t>
            </m:r>
          </m:e>
          <m:sub>
            <m:r>
              <w:rPr>
                <w:rFonts w:ascii="Cambria Math" w:eastAsiaTheme="minorEastAsia" w:hAnsi="Cambria Math"/>
                <w:lang w:eastAsia="en-US"/>
              </w:rPr>
              <m:t>k</m:t>
            </m:r>
          </m:sub>
        </m:sSub>
      </m:oMath>
      <w:r w:rsidR="00401D44">
        <w:rPr>
          <w:rFonts w:eastAsiaTheme="minorEastAsia"/>
          <w:lang w:eastAsia="en-US"/>
        </w:rPr>
        <w:t xml:space="preserve"> and </w:t>
      </w:r>
      <m:oMath>
        <m:sSub>
          <m:sSubPr>
            <m:ctrlPr>
              <w:rPr>
                <w:rFonts w:ascii="Cambria Math" w:eastAsiaTheme="minorHAnsi" w:hAnsi="Cambria Math" w:cstheme="minorBidi"/>
                <w:i/>
                <w:lang w:eastAsia="en-US"/>
              </w:rPr>
            </m:ctrlPr>
          </m:sSubPr>
          <m:e>
            <m:r>
              <w:rPr>
                <w:rFonts w:ascii="Cambria Math" w:hAnsi="Cambria Math"/>
              </w:rPr>
              <m:t>LR</m:t>
            </m:r>
          </m:e>
          <m:sub>
            <m:r>
              <w:rPr>
                <w:rFonts w:ascii="Cambria Math" w:hAnsi="Cambria Math"/>
              </w:rPr>
              <m:t>k</m:t>
            </m:r>
          </m:sub>
        </m:sSub>
      </m:oMath>
      <w:r w:rsidR="00401D44">
        <w:rPr>
          <w:rFonts w:eastAsiaTheme="minorHAnsi"/>
          <w:lang w:eastAsia="en-US"/>
        </w:rPr>
        <w:t xml:space="preserve"> is the normalised loss ratio varying between zero and one.</w:t>
      </w:r>
    </w:p>
    <w:p w14:paraId="6CF17BFE" w14:textId="77777777" w:rsidR="00401D44" w:rsidRDefault="00401D44" w:rsidP="00401D44">
      <w:pPr>
        <w:rPr>
          <w:rFonts w:eastAsiaTheme="minorHAnsi"/>
          <w:lang w:eastAsia="en-US"/>
        </w:rPr>
      </w:pPr>
    </w:p>
    <w:p w14:paraId="3505DFB6" w14:textId="5516506A" w:rsidR="00766847" w:rsidRDefault="00766847" w:rsidP="00483E4C">
      <w:pPr>
        <w:rPr>
          <w:rFonts w:eastAsiaTheme="minorEastAsia"/>
          <w:lang w:eastAsia="en-US"/>
        </w:rPr>
      </w:pPr>
      <w:r w:rsidRPr="00766847">
        <w:rPr>
          <w:rFonts w:eastAsiaTheme="minorHAnsi"/>
          <w:b/>
          <w:bCs/>
          <w:lang w:eastAsia="en-US"/>
        </w:rPr>
        <w:t>Loss of life</w:t>
      </w:r>
      <w:r>
        <w:rPr>
          <w:rFonts w:eastAsiaTheme="minorHAnsi"/>
          <w:lang w:eastAsia="en-US"/>
        </w:rPr>
        <w:t>: Let us imagine that the population density in gri</w:t>
      </w:r>
      <w:r w:rsidR="009F4FC7">
        <w:rPr>
          <w:rFonts w:eastAsiaTheme="minorHAnsi"/>
          <w:lang w:eastAsia="en-US"/>
        </w:rPr>
        <w:t xml:space="preserve">d cell </w:t>
      </w:r>
      <m:oMath>
        <m:sSub>
          <m:sSubPr>
            <m:ctrlPr>
              <w:rPr>
                <w:rFonts w:ascii="Cambria Math" w:eastAsiaTheme="minorEastAsia" w:hAnsi="Cambria Math"/>
                <w:i/>
                <w:lang w:eastAsia="en-US"/>
              </w:rPr>
            </m:ctrlPr>
          </m:sSubPr>
          <m:e>
            <m:r>
              <w:rPr>
                <w:rFonts w:ascii="Cambria Math" w:eastAsiaTheme="minorEastAsia" w:hAnsi="Cambria Math"/>
                <w:lang w:eastAsia="en-US"/>
              </w:rPr>
              <m:t>c</m:t>
            </m:r>
          </m:e>
          <m:sub>
            <m:r>
              <w:rPr>
                <w:rFonts w:ascii="Cambria Math" w:eastAsiaTheme="minorEastAsia" w:hAnsi="Cambria Math"/>
                <w:lang w:eastAsia="en-US"/>
              </w:rPr>
              <m:t>k</m:t>
            </m:r>
          </m:sub>
        </m:sSub>
      </m:oMath>
      <w:r w:rsidR="009F4FC7">
        <w:rPr>
          <w:rFonts w:eastAsiaTheme="minorEastAsia"/>
          <w:lang w:eastAsia="en-US"/>
        </w:rPr>
        <w:t xml:space="preserve"> is equal to </w:t>
      </w:r>
      <m:oMath>
        <m:sSub>
          <m:sSubPr>
            <m:ctrlPr>
              <w:rPr>
                <w:rFonts w:ascii="Cambria Math" w:eastAsiaTheme="minorEastAsia" w:hAnsi="Cambria Math"/>
                <w:i/>
                <w:lang w:eastAsia="en-US"/>
              </w:rPr>
            </m:ctrlPr>
          </m:sSubPr>
          <m:e>
            <m:r>
              <w:rPr>
                <w:rFonts w:ascii="Cambria Math" w:eastAsiaTheme="minorEastAsia" w:hAnsi="Cambria Math"/>
                <w:lang w:eastAsia="en-US"/>
              </w:rPr>
              <m:t>N</m:t>
            </m:r>
          </m:e>
          <m:sub>
            <m:r>
              <w:rPr>
                <w:rFonts w:ascii="Cambria Math" w:eastAsiaTheme="minorEastAsia" w:hAnsi="Cambria Math"/>
                <w:lang w:eastAsia="en-US"/>
              </w:rPr>
              <m:t>k</m:t>
            </m:r>
          </m:sub>
        </m:sSub>
      </m:oMath>
      <w:r w:rsidR="009F4FC7">
        <w:rPr>
          <w:rFonts w:eastAsiaTheme="minorEastAsia"/>
          <w:lang w:eastAsia="en-US"/>
        </w:rPr>
        <w:t xml:space="preserve">, that is, </w:t>
      </w:r>
      <m:oMath>
        <m:sSub>
          <m:sSubPr>
            <m:ctrlPr>
              <w:rPr>
                <w:rFonts w:ascii="Cambria Math" w:eastAsiaTheme="minorEastAsia" w:hAnsi="Cambria Math"/>
                <w:i/>
                <w:lang w:eastAsia="en-US"/>
              </w:rPr>
            </m:ctrlPr>
          </m:sSubPr>
          <m:e>
            <m:r>
              <w:rPr>
                <w:rFonts w:ascii="Cambria Math" w:eastAsiaTheme="minorEastAsia" w:hAnsi="Cambria Math"/>
                <w:lang w:eastAsia="en-US"/>
              </w:rPr>
              <m:t>N</m:t>
            </m:r>
          </m:e>
          <m:sub>
            <m:r>
              <w:rPr>
                <w:rFonts w:ascii="Cambria Math" w:eastAsiaTheme="minorEastAsia" w:hAnsi="Cambria Math"/>
                <w:lang w:eastAsia="en-US"/>
              </w:rPr>
              <m:t>k</m:t>
            </m:r>
          </m:sub>
        </m:sSub>
      </m:oMath>
      <w:r w:rsidR="009F4FC7">
        <w:rPr>
          <w:rFonts w:eastAsiaTheme="minorEastAsia"/>
          <w:lang w:eastAsia="en-US"/>
        </w:rPr>
        <w:t xml:space="preserve"> people are in </w:t>
      </w:r>
      <w:r w:rsidR="00406269">
        <w:rPr>
          <w:rFonts w:eastAsiaTheme="minorEastAsia"/>
          <w:lang w:eastAsia="en-US"/>
        </w:rPr>
        <w:t xml:space="preserve">grid cell </w:t>
      </w:r>
      <m:oMath>
        <m:sSub>
          <m:sSubPr>
            <m:ctrlPr>
              <w:rPr>
                <w:rFonts w:ascii="Cambria Math" w:eastAsiaTheme="minorEastAsia" w:hAnsi="Cambria Math"/>
                <w:i/>
                <w:lang w:eastAsia="en-US"/>
              </w:rPr>
            </m:ctrlPr>
          </m:sSubPr>
          <m:e>
            <m:r>
              <w:rPr>
                <w:rFonts w:ascii="Cambria Math" w:eastAsiaTheme="minorEastAsia" w:hAnsi="Cambria Math"/>
                <w:lang w:eastAsia="en-US"/>
              </w:rPr>
              <m:t>c</m:t>
            </m:r>
          </m:e>
          <m:sub>
            <m:r>
              <w:rPr>
                <w:rFonts w:ascii="Cambria Math" w:eastAsiaTheme="minorEastAsia" w:hAnsi="Cambria Math"/>
                <w:lang w:eastAsia="en-US"/>
              </w:rPr>
              <m:t>k</m:t>
            </m:r>
          </m:sub>
        </m:sSub>
      </m:oMath>
      <w:r w:rsidR="00406269">
        <w:rPr>
          <w:rFonts w:eastAsiaTheme="minorEastAsia"/>
          <w:lang w:eastAsia="en-US"/>
        </w:rPr>
        <w:t xml:space="preserve">. The total number of </w:t>
      </w:r>
      <w:r w:rsidR="00205CBD">
        <w:rPr>
          <w:rFonts w:eastAsiaTheme="minorEastAsia"/>
          <w:lang w:eastAsia="en-US"/>
        </w:rPr>
        <w:t>casualties</w:t>
      </w:r>
      <w:r w:rsidR="0078474D">
        <w:rPr>
          <w:rFonts w:eastAsiaTheme="minorEastAsia"/>
          <w:lang w:eastAsia="en-US"/>
        </w:rPr>
        <w:t xml:space="preserve"> incurred will be equal to:</w:t>
      </w:r>
    </w:p>
    <w:p w14:paraId="4F732969" w14:textId="77777777" w:rsidR="0078474D" w:rsidRDefault="0078474D" w:rsidP="00483E4C">
      <w:pPr>
        <w:rPr>
          <w:rFonts w:eastAsiaTheme="minorEastAsia"/>
          <w:lang w:eastAsia="en-US"/>
        </w:rPr>
      </w:pPr>
    </w:p>
    <w:p w14:paraId="0557F59F" w14:textId="758D56D4" w:rsidR="0078474D" w:rsidRPr="000C6F4D" w:rsidRDefault="0078474D" w:rsidP="0078474D">
      <w:pPr>
        <w:pStyle w:val="Captions"/>
        <w:rPr>
          <w:sz w:val="22"/>
          <w:szCs w:val="22"/>
        </w:rPr>
      </w:pPr>
      <m:oMath>
        <m:r>
          <w:rPr>
            <w:rFonts w:ascii="Cambria Math" w:hAnsi="Cambria Math"/>
            <w:sz w:val="22"/>
            <w:szCs w:val="22"/>
          </w:rPr>
          <w:lastRenderedPageBreak/>
          <m:t>L=</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k=1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cell</m:t>
                </m:r>
              </m:sub>
            </m:sSub>
          </m:sup>
          <m:e>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X</m:t>
                </m:r>
              </m:e>
              <m:sub>
                <m:r>
                  <w:rPr>
                    <w:rFonts w:ascii="Cambria Math" w:hAnsi="Cambria Math"/>
                    <w:sz w:val="22"/>
                    <w:szCs w:val="22"/>
                  </w:rPr>
                  <m:t>F,k</m:t>
                </m:r>
              </m:sub>
            </m:sSub>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N</m:t>
                </m:r>
              </m:e>
              <m:sub>
                <m:r>
                  <w:rPr>
                    <w:rFonts w:ascii="Cambria Math" w:eastAsiaTheme="minorHAnsi" w:hAnsi="Cambria Math" w:cstheme="minorBidi"/>
                    <w:kern w:val="2"/>
                    <w:sz w:val="22"/>
                    <w:szCs w:val="22"/>
                    <w:lang w:eastAsia="en-US"/>
                    <w14:ligatures w14:val="standardContextual"/>
                  </w:rPr>
                  <m:t>k</m:t>
                </m:r>
              </m:sub>
            </m:sSub>
          </m:e>
        </m:nary>
      </m:oMath>
      <w:r w:rsidRPr="001979B2">
        <w:t xml:space="preserve">                                                                                                                                      </w:t>
      </w:r>
      <w:r w:rsidRPr="000C6F4D">
        <w:rPr>
          <w:sz w:val="22"/>
          <w:szCs w:val="22"/>
        </w:rPr>
        <w:t xml:space="preserve">  (</w:t>
      </w:r>
      <w:r w:rsidR="000C6F4D">
        <w:rPr>
          <w:sz w:val="22"/>
          <w:szCs w:val="22"/>
        </w:rPr>
        <w:t>2</w:t>
      </w:r>
      <w:r w:rsidRPr="000C6F4D">
        <w:rPr>
          <w:sz w:val="22"/>
          <w:szCs w:val="22"/>
        </w:rPr>
        <w:t>)</w:t>
      </w:r>
    </w:p>
    <w:p w14:paraId="4233A288" w14:textId="77777777" w:rsidR="00A26C6E" w:rsidRDefault="00A26C6E" w:rsidP="00483E4C">
      <w:pPr>
        <w:rPr>
          <w:rFonts w:eastAsiaTheme="minorEastAsia"/>
          <w:lang w:eastAsia="en-US"/>
        </w:rPr>
      </w:pPr>
    </w:p>
    <w:p w14:paraId="4D3269F2" w14:textId="2C2EFEB1" w:rsidR="00670AD2" w:rsidRDefault="00A26C6E" w:rsidP="00CE4CC7">
      <w:pPr>
        <w:rPr>
          <w:rFonts w:eastAsiaTheme="minorHAnsi"/>
          <w:lang w:eastAsia="en-US"/>
        </w:rPr>
      </w:pPr>
      <w:r>
        <w:rPr>
          <w:rFonts w:eastAsiaTheme="minorEastAsia"/>
          <w:lang w:eastAsia="en-US"/>
        </w:rPr>
        <w:t xml:space="preserve">Where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X</m:t>
            </m:r>
          </m:e>
          <m:sub>
            <m:r>
              <w:rPr>
                <w:rFonts w:ascii="Cambria Math" w:hAnsi="Cambria Math"/>
                <w:sz w:val="22"/>
                <w:szCs w:val="22"/>
              </w:rPr>
              <m:t>F,k</m:t>
            </m:r>
          </m:sub>
        </m:sSub>
      </m:oMath>
      <w:r>
        <w:rPr>
          <w:rFonts w:eastAsiaTheme="minorEastAsia"/>
          <w:lang w:eastAsia="en-US"/>
        </w:rPr>
        <w:t xml:space="preserve"> is a Bernoulli random variable (see </w:t>
      </w:r>
      <w:hyperlink r:id="rId18" w:history="1">
        <w:r w:rsidRPr="007041B5">
          <w:rPr>
            <w:rStyle w:val="Hyperlink"/>
            <w:rFonts w:eastAsiaTheme="minorEastAsia"/>
            <w:lang w:eastAsia="en-US"/>
          </w:rPr>
          <w:t>Lecture Note 2</w:t>
        </w:r>
      </w:hyperlink>
      <w:r>
        <w:rPr>
          <w:rFonts w:eastAsiaTheme="minorEastAsia"/>
          <w:lang w:eastAsia="en-US"/>
        </w:rPr>
        <w:t>)</w:t>
      </w:r>
      <w:r w:rsidR="000866FC">
        <w:rPr>
          <w:rFonts w:eastAsiaTheme="minorEastAsia"/>
          <w:lang w:eastAsia="en-US"/>
        </w:rPr>
        <w:t xml:space="preserve"> which is equal to unity in case of loss of life and is equal to zero in case </w:t>
      </w:r>
      <w:r w:rsidR="00CE4CC7">
        <w:rPr>
          <w:rFonts w:eastAsiaTheme="minorEastAsia"/>
          <w:lang w:eastAsia="en-US"/>
        </w:rPr>
        <w:t xml:space="preserve">of opposite. </w:t>
      </w:r>
    </w:p>
    <w:p w14:paraId="5866D14E" w14:textId="59989253" w:rsidR="00C76153" w:rsidRPr="00350ACD" w:rsidRDefault="00AF778E" w:rsidP="00483E4C">
      <w:pPr>
        <w:pStyle w:val="Heading3"/>
      </w:pPr>
      <w:r>
        <w:rPr>
          <w:rFonts w:eastAsiaTheme="minorHAnsi"/>
        </w:rPr>
        <w:t xml:space="preserve">PTRA starting from generated </w:t>
      </w:r>
      <w:r w:rsidR="00DA31D6">
        <w:rPr>
          <w:rFonts w:eastAsiaTheme="minorHAnsi"/>
        </w:rPr>
        <w:t xml:space="preserve">inundation </w:t>
      </w:r>
      <w:r>
        <w:rPr>
          <w:rFonts w:eastAsiaTheme="minorHAnsi"/>
        </w:rPr>
        <w:t>scenarios</w:t>
      </w:r>
    </w:p>
    <w:p w14:paraId="51B57177" w14:textId="08F60966" w:rsidR="0042549D" w:rsidRDefault="005A5513" w:rsidP="00A800CF">
      <w:r>
        <w:t>As mentioned above</w:t>
      </w:r>
      <w:r w:rsidR="003853C2">
        <w:t xml:space="preserve">, the simulation-based PTRA is framed within a </w:t>
      </w:r>
      <w:r w:rsidR="00021BCE">
        <w:t xml:space="preserve">Monte Carlo Simulation formulation. </w:t>
      </w:r>
      <w:r w:rsidR="007868DF">
        <w:t>Let us denote the risk metric as variable L (where L reminds us of losses generically).</w:t>
      </w:r>
      <w:r>
        <w:t xml:space="preserve"> </w:t>
      </w:r>
      <w:r w:rsidR="007868DF">
        <w:t xml:space="preserve">We can calculate the mean annual rate of </w:t>
      </w:r>
      <m:oMath>
        <m:r>
          <w:rPr>
            <w:rFonts w:ascii="Cambria Math" w:hAnsi="Cambria Math"/>
          </w:rPr>
          <m:t>L</m:t>
        </m:r>
      </m:oMath>
      <w:r w:rsidR="0002716D">
        <w:t xml:space="preserve"> </w:t>
      </w:r>
      <w:r w:rsidR="007868DF">
        <w:t xml:space="preserve">exceeding </w:t>
      </w:r>
      <w:r w:rsidR="0002716D">
        <w:t xml:space="preserve">a specified value </w:t>
      </w:r>
      <m:oMath>
        <m:r>
          <w:rPr>
            <w:rFonts w:ascii="Cambria Math" w:hAnsi="Cambria Math"/>
          </w:rPr>
          <m:t>l</m:t>
        </m:r>
      </m:oMath>
      <w:r w:rsidR="00FC34D9">
        <w:t xml:space="preserve"> as follows (see</w:t>
      </w:r>
      <w:r w:rsidR="00482BBF">
        <w:t xml:space="preserve"> </w:t>
      </w:r>
      <w:hyperlink r:id="rId19" w:history="1">
        <w:r w:rsidR="00482BBF" w:rsidRPr="00405647">
          <w:rPr>
            <w:rStyle w:val="Hyperlink"/>
          </w:rPr>
          <w:t xml:space="preserve">Lecture </w:t>
        </w:r>
        <w:r w:rsidR="00761DE0" w:rsidRPr="00405647">
          <w:rPr>
            <w:rStyle w:val="Hyperlink"/>
          </w:rPr>
          <w:t>N</w:t>
        </w:r>
        <w:r w:rsidR="00482BBF" w:rsidRPr="00405647">
          <w:rPr>
            <w:rStyle w:val="Hyperlink"/>
          </w:rPr>
          <w:t>ote 1</w:t>
        </w:r>
      </w:hyperlink>
      <w:r w:rsidR="00482BBF">
        <w:t xml:space="preserve"> and </w:t>
      </w:r>
      <w:hyperlink r:id="rId20" w:history="1">
        <w:r w:rsidR="00761DE0" w:rsidRPr="00405647">
          <w:rPr>
            <w:rStyle w:val="Hyperlink"/>
          </w:rPr>
          <w:t xml:space="preserve">Lecture Note </w:t>
        </w:r>
        <w:r w:rsidR="00482BBF" w:rsidRPr="00405647">
          <w:rPr>
            <w:rStyle w:val="Hyperlink"/>
          </w:rPr>
          <w:t>2</w:t>
        </w:r>
      </w:hyperlink>
      <w:r w:rsidR="00482BBF">
        <w:t xml:space="preserve"> for the probabilistic nota</w:t>
      </w:r>
      <w:r w:rsidR="00761DE0">
        <w:t>t</w:t>
      </w:r>
      <w:r w:rsidR="00482BBF">
        <w:t>ion and the types of probability distributions</w:t>
      </w:r>
      <w:r w:rsidR="00DF3F65">
        <w:t>;</w:t>
      </w:r>
      <w:r w:rsidR="00482BBF">
        <w:t xml:space="preserve"> </w:t>
      </w:r>
      <w:r w:rsidR="00FC34D9">
        <w:t xml:space="preserve"> </w:t>
      </w:r>
      <w:hyperlink r:id="rId21" w:history="1">
        <w:r w:rsidR="009A0526" w:rsidRPr="009A0526">
          <w:rPr>
            <w:rStyle w:val="Hyperlink"/>
          </w:rPr>
          <w:t>Lecture Note 5</w:t>
        </w:r>
      </w:hyperlink>
      <w:r w:rsidR="009A0526">
        <w:t xml:space="preserve"> </w:t>
      </w:r>
      <w:r w:rsidR="00761DE0">
        <w:t xml:space="preserve">and </w:t>
      </w:r>
      <w:hyperlink r:id="rId22" w:history="1">
        <w:r w:rsidR="00761DE0" w:rsidRPr="00DF3F65">
          <w:rPr>
            <w:rStyle w:val="Hyperlink"/>
          </w:rPr>
          <w:t>Lecture Note 6</w:t>
        </w:r>
      </w:hyperlink>
      <w:r w:rsidR="00761DE0">
        <w:t xml:space="preserve"> </w:t>
      </w:r>
      <w:r w:rsidR="009A0526">
        <w:t>related to</w:t>
      </w:r>
      <w:r w:rsidR="00AD5919">
        <w:t xml:space="preserve"> Poisson Distribution</w:t>
      </w:r>
      <w:r w:rsidR="00761DE0">
        <w:t xml:space="preserve"> and the filtered Poisson Distribution</w:t>
      </w:r>
      <w:r w:rsidR="00AD5919">
        <w:t>)</w:t>
      </w:r>
      <w:r w:rsidR="0042549D">
        <w:t>:</w:t>
      </w:r>
    </w:p>
    <w:p w14:paraId="5E74602D" w14:textId="77777777" w:rsidR="005F7C30" w:rsidRPr="005F7C30" w:rsidRDefault="005F7C30" w:rsidP="00A800CF"/>
    <w:p w14:paraId="2ADC0A15" w14:textId="76DC6992" w:rsidR="00C3449F" w:rsidRDefault="0042549D" w:rsidP="00A800CF">
      <m:oMath>
        <m:r>
          <w:rPr>
            <w:rFonts w:ascii="Cambria Math" w:hAnsi="Cambria Math"/>
            <w:sz w:val="22"/>
            <w:szCs w:val="22"/>
          </w:rPr>
          <m:t>λ</m:t>
        </m:r>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r>
                  <w:rPr>
                    <w:rFonts w:ascii="Cambria Math" w:hAnsi="Cambria Math"/>
                    <w:sz w:val="22"/>
                    <w:szCs w:val="22"/>
                  </w:rPr>
                  <m:t>P(L&gt;l|</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w:rPr>
                    <w:rFonts w:ascii="Cambria Math" w:hAnsi="Cambria Math"/>
                    <w:sz w:val="22"/>
                    <w:szCs w:val="22"/>
                  </w:rPr>
                  <m:t>)λ(</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w:rPr>
                    <w:rFonts w:ascii="Cambria Math" w:hAnsi="Cambria Math"/>
                    <w:sz w:val="22"/>
                    <w:szCs w:val="22"/>
                  </w:rPr>
                  <m:t>)</m:t>
                </m:r>
              </m:e>
            </m:nary>
          </m:e>
        </m:nary>
      </m:oMath>
      <w:r w:rsidR="00FC34D9">
        <w:t xml:space="preserve"> </w:t>
      </w:r>
      <w:r w:rsidR="000B1EB5">
        <w:t xml:space="preserve">                                                                                           (</w:t>
      </w:r>
      <w:r w:rsidR="00953404">
        <w:t>3</w:t>
      </w:r>
      <w:r w:rsidR="000B1EB5">
        <w:t>)</w:t>
      </w:r>
    </w:p>
    <w:p w14:paraId="0F6EAAB0" w14:textId="77777777" w:rsidR="005F7C30" w:rsidRDefault="005F7C30" w:rsidP="00A800CF"/>
    <w:p w14:paraId="32F0DD32" w14:textId="0E2A6BA3" w:rsidR="000B1EB5" w:rsidRDefault="000B1EB5" w:rsidP="00A800CF">
      <w:pPr>
        <w:rPr>
          <w:rFonts w:eastAsiaTheme="minorEastAsia"/>
        </w:rPr>
      </w:pPr>
      <w:r>
        <w:t xml:space="preserve">Where </w:t>
      </w:r>
      <m:oMath>
        <m:sSub>
          <m:sSubPr>
            <m:ctrlPr>
              <w:rPr>
                <w:rFonts w:ascii="Cambria Math" w:eastAsiaTheme="minorHAnsi" w:hAnsi="Cambria Math" w:cstheme="minorBidi"/>
                <w:i/>
                <w:kern w:val="2"/>
                <w:lang w:eastAsia="en-US"/>
                <w14:ligatures w14:val="standardContextual"/>
              </w:rPr>
            </m:ctrlPr>
          </m:sSubPr>
          <m:e>
            <m:r>
              <w:rPr>
                <w:rFonts w:ascii="Cambria Math" w:hAnsi="Cambria Math"/>
              </w:rPr>
              <m:t>N</m:t>
            </m:r>
          </m:e>
          <m:sub>
            <m:r>
              <w:rPr>
                <w:rFonts w:ascii="Cambria Math" w:hAnsi="Cambria Math"/>
              </w:rPr>
              <m:t>Source</m:t>
            </m:r>
          </m:sub>
        </m:sSub>
      </m:oMath>
      <w:r w:rsidR="00130898">
        <w:rPr>
          <w:rFonts w:eastAsiaTheme="minorEastAsia"/>
        </w:rPr>
        <w:t xml:space="preserve"> denotes the </w:t>
      </w:r>
      <w:r w:rsidR="008A0D34">
        <w:rPr>
          <w:rFonts w:eastAsiaTheme="minorEastAsia"/>
        </w:rPr>
        <w:t>number of tsunamigenic seismic sources considered</w:t>
      </w:r>
      <w:r w:rsidR="002C0278">
        <w:rPr>
          <w:rFonts w:eastAsiaTheme="minorEastAsia"/>
        </w:rPr>
        <w:t xml:space="preserve"> in the study and </w:t>
      </w:r>
      <m:oMath>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rPr>
              <m:t>E</m:t>
            </m:r>
          </m:e>
          <m:sub>
            <m:r>
              <w:rPr>
                <w:rFonts w:ascii="Cambria Math" w:eastAsiaTheme="minorEastAsia" w:hAnsi="Cambria Math"/>
              </w:rPr>
              <m:t>i</m:t>
            </m:r>
          </m:sub>
        </m:sSub>
      </m:oMath>
      <w:r w:rsidR="008A2BC5">
        <w:rPr>
          <w:rFonts w:eastAsiaTheme="minorEastAsia"/>
        </w:rPr>
        <w:t xml:space="preserve"> refers to the set of plausible tsunami scenarios which can be generated from source </w:t>
      </w:r>
      <m:oMath>
        <m:r>
          <w:rPr>
            <w:rFonts w:ascii="Cambria Math" w:eastAsiaTheme="minorEastAsia" w:hAnsi="Cambria Math"/>
          </w:rPr>
          <m:t>i</m:t>
        </m:r>
      </m:oMath>
      <w:r w:rsidR="000507C4">
        <w:rPr>
          <w:rFonts w:eastAsiaTheme="minorEastAsia"/>
        </w:rPr>
        <w:t>;</w:t>
      </w:r>
      <w:r w:rsidR="008A2BC5">
        <w:rPr>
          <w:rFonts w:eastAsiaTheme="minorEastAsia"/>
        </w:rPr>
        <w:t xml:space="preserve">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oMath>
      <w:r w:rsidR="00B43CCC">
        <w:rPr>
          <w:rFonts w:eastAsiaTheme="minorEastAsia"/>
        </w:rPr>
        <w:t xml:space="preserve"> refers to tsunami scenario </w:t>
      </w:r>
      <m:oMath>
        <m:r>
          <w:rPr>
            <w:rFonts w:ascii="Cambria Math" w:eastAsiaTheme="minorEastAsia" w:hAnsi="Cambria Math"/>
          </w:rPr>
          <m:t>j</m:t>
        </m:r>
      </m:oMath>
      <w:r w:rsidR="00B43CCC">
        <w:rPr>
          <w:rFonts w:eastAsiaTheme="minorEastAsia"/>
        </w:rPr>
        <w:t xml:space="preserve"> generated from source </w:t>
      </w:r>
      <m:oMath>
        <m:r>
          <w:rPr>
            <w:rFonts w:ascii="Cambria Math" w:eastAsiaTheme="minorEastAsia" w:hAnsi="Cambria Math"/>
          </w:rPr>
          <m:t>i</m:t>
        </m:r>
      </m:oMath>
      <w:r w:rsidR="00B43CCC">
        <w:rPr>
          <w:rFonts w:eastAsiaTheme="minorEastAsia"/>
        </w:rPr>
        <w:t>.</w:t>
      </w:r>
      <w:r w:rsidR="0097395E">
        <w:rPr>
          <w:rFonts w:eastAsiaTheme="minorEastAsia"/>
        </w:rPr>
        <w:t xml:space="preserve"> </w:t>
      </w:r>
      <m:oMath>
        <m:r>
          <w:rPr>
            <w:rFonts w:ascii="Cambria Math" w:hAnsi="Cambria Math"/>
          </w:rPr>
          <m:t>P(L&gt;l|</m:t>
        </m:r>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r>
          <w:rPr>
            <w:rFonts w:ascii="Cambria Math" w:hAnsi="Cambria Math"/>
          </w:rPr>
          <m:t>)</m:t>
        </m:r>
      </m:oMath>
      <w:r w:rsidR="008A2BC5">
        <w:rPr>
          <w:rFonts w:eastAsiaTheme="minorEastAsia"/>
        </w:rPr>
        <w:t xml:space="preserve"> refers to the probability </w:t>
      </w:r>
      <w:r w:rsidR="007C76AD">
        <w:rPr>
          <w:rFonts w:eastAsiaTheme="minorEastAsia"/>
        </w:rPr>
        <w:t xml:space="preserve">that the risk metric </w:t>
      </w:r>
      <m:oMath>
        <m:r>
          <w:rPr>
            <w:rFonts w:ascii="Cambria Math" w:eastAsiaTheme="minorEastAsia" w:hAnsi="Cambria Math"/>
          </w:rPr>
          <m:t xml:space="preserve">L </m:t>
        </m:r>
      </m:oMath>
      <w:r w:rsidR="007C76AD">
        <w:rPr>
          <w:rFonts w:eastAsiaTheme="minorEastAsia"/>
        </w:rPr>
        <w:t xml:space="preserve">exceeds a specific value </w:t>
      </w:r>
      <m:oMath>
        <m:r>
          <w:rPr>
            <w:rFonts w:ascii="Cambria Math" w:eastAsiaTheme="minorEastAsia" w:hAnsi="Cambria Math"/>
          </w:rPr>
          <m:t>l</m:t>
        </m:r>
      </m:oMath>
      <w:r w:rsidR="000507C4">
        <w:rPr>
          <w:rFonts w:eastAsiaTheme="minorEastAsia"/>
        </w:rPr>
        <w:t xml:space="preserve">; </w:t>
      </w:r>
      <w:r w:rsidR="007C76AD">
        <w:rPr>
          <w:rFonts w:eastAsiaTheme="minorEastAsia"/>
        </w:rPr>
        <w:t xml:space="preserve">and </w:t>
      </w:r>
      <m:oMath>
        <m:r>
          <w:rPr>
            <w:rFonts w:ascii="Cambria Math" w:hAnsi="Cambria Math"/>
          </w:rPr>
          <m:t>λ(</m:t>
        </m:r>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r>
          <w:rPr>
            <w:rFonts w:ascii="Cambria Math" w:hAnsi="Cambria Math"/>
          </w:rPr>
          <m:t>)</m:t>
        </m:r>
      </m:oMath>
      <w:r w:rsidR="000507C4">
        <w:rPr>
          <w:rFonts w:eastAsiaTheme="minorEastAsia"/>
        </w:rPr>
        <w:t xml:space="preserve"> denotes the mean annual rate of occurrence of a specific scenario</w:t>
      </w:r>
      <w:r w:rsidR="00132AAC">
        <w:rPr>
          <w:rFonts w:eastAsiaTheme="minorEastAsia"/>
        </w:rPr>
        <w:t xml:space="preserve">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oMath>
      <w:r w:rsidR="00132AAC">
        <w:rPr>
          <w:rFonts w:eastAsiaTheme="minorEastAsia"/>
        </w:rPr>
        <w:t>.</w:t>
      </w:r>
      <w:r w:rsidR="009A1A9A">
        <w:rPr>
          <w:rFonts w:eastAsiaTheme="minorEastAsia"/>
        </w:rPr>
        <w:t xml:space="preserve"> </w:t>
      </w:r>
      <w:r w:rsidR="00252DE1">
        <w:rPr>
          <w:rFonts w:eastAsiaTheme="minorEastAsia"/>
        </w:rPr>
        <w:t>A</w:t>
      </w:r>
      <w:r w:rsidR="009A1A9A">
        <w:rPr>
          <w:rFonts w:eastAsiaTheme="minorEastAsia"/>
        </w:rPr>
        <w:t xml:space="preserve"> tsunami scenario is described by the magnitude </w:t>
      </w:r>
      <m:oMath>
        <m:r>
          <w:rPr>
            <w:rFonts w:ascii="Cambria Math" w:eastAsiaTheme="minorEastAsia" w:hAnsi="Cambria Math"/>
          </w:rPr>
          <m:t xml:space="preserve">M </m:t>
        </m:r>
      </m:oMath>
      <w:r w:rsidR="009A1A9A">
        <w:rPr>
          <w:rFonts w:eastAsiaTheme="minorEastAsia"/>
        </w:rPr>
        <w:t xml:space="preserve">of the tsunamigenic event and a series of other source parameters defined as </w:t>
      </w:r>
      <w:r w:rsidR="004B76D4">
        <w:rPr>
          <w:rFonts w:eastAsiaTheme="minorEastAsia"/>
        </w:rPr>
        <w:t xml:space="preserve">vector </w:t>
      </w:r>
      <m:oMath>
        <m:r>
          <m:rPr>
            <m:sty m:val="b"/>
          </m:rPr>
          <w:rPr>
            <w:rFonts w:ascii="Cambria Math" w:eastAsiaTheme="minorEastAsia" w:hAnsi="Cambria Math"/>
          </w:rPr>
          <m:t>s</m:t>
        </m:r>
      </m:oMath>
      <w:r w:rsidR="004B76D4">
        <w:rPr>
          <w:rFonts w:eastAsiaTheme="minorEastAsia"/>
        </w:rPr>
        <w:t>.</w:t>
      </w:r>
      <w:r w:rsidR="0005402F">
        <w:rPr>
          <w:rFonts w:eastAsiaTheme="minorEastAsia"/>
        </w:rPr>
        <w:t xml:space="preserve"> </w:t>
      </w:r>
    </w:p>
    <w:p w14:paraId="680AFD42" w14:textId="77777777" w:rsidR="00C84247" w:rsidRDefault="00C84247" w:rsidP="00A800CF">
      <w:pPr>
        <w:rPr>
          <w:rFonts w:eastAsiaTheme="minorEastAsia"/>
        </w:rPr>
      </w:pPr>
    </w:p>
    <w:p w14:paraId="60FD5100" w14:textId="4D4ABBAF" w:rsidR="004422C2" w:rsidRDefault="004422C2" w:rsidP="00A800CF">
      <w:pPr>
        <w:rPr>
          <w:rFonts w:eastAsiaTheme="minorEastAsia"/>
        </w:rPr>
      </w:pPr>
      <w:r>
        <w:rPr>
          <w:rFonts w:eastAsiaTheme="minorEastAsia"/>
        </w:rPr>
        <w:t>In a fully simulation-based framework</w:t>
      </w:r>
      <w:r w:rsidR="002C64D1">
        <w:rPr>
          <w:rFonts w:eastAsiaTheme="minorEastAsia"/>
        </w:rPr>
        <w:t xml:space="preserve"> (</w:t>
      </w:r>
      <w:r w:rsidR="009C3EA8">
        <w:rPr>
          <w:rFonts w:eastAsiaTheme="minorEastAsia"/>
        </w:rPr>
        <w:t>more suitable for time-</w:t>
      </w:r>
      <w:r w:rsidR="00913A38">
        <w:rPr>
          <w:rFonts w:eastAsiaTheme="minorEastAsia"/>
        </w:rPr>
        <w:t>variant</w:t>
      </w:r>
      <w:r w:rsidR="009C3EA8">
        <w:rPr>
          <w:rFonts w:eastAsiaTheme="minorEastAsia"/>
        </w:rPr>
        <w:t xml:space="preserve"> risk </w:t>
      </w:r>
      <w:r w:rsidR="00913A38">
        <w:rPr>
          <w:rFonts w:eastAsiaTheme="minorEastAsia"/>
        </w:rPr>
        <w:t>analysis</w:t>
      </w:r>
      <w:r w:rsidR="009C3EA8">
        <w:rPr>
          <w:rFonts w:eastAsiaTheme="minorEastAsia"/>
        </w:rPr>
        <w:t xml:space="preserve">, </w:t>
      </w:r>
      <w:r w:rsidR="00BE0C3F">
        <w:rPr>
          <w:rFonts w:eastAsiaTheme="minorEastAsia"/>
        </w:rPr>
        <w:t>see Papadopoulos et al. 2021 for an example</w:t>
      </w:r>
      <w:r w:rsidR="002C64D1">
        <w:rPr>
          <w:rFonts w:eastAsiaTheme="minorEastAsia"/>
        </w:rPr>
        <w:t>)</w:t>
      </w:r>
      <w:r>
        <w:rPr>
          <w:rFonts w:eastAsiaTheme="minorEastAsia"/>
        </w:rPr>
        <w:t xml:space="preserve">, the tsunamigenic </w:t>
      </w:r>
      <w:r w:rsidR="00646A1D">
        <w:rPr>
          <w:rFonts w:eastAsiaTheme="minorEastAsia"/>
        </w:rPr>
        <w:t>earthquake</w:t>
      </w:r>
      <w:r>
        <w:rPr>
          <w:rFonts w:eastAsiaTheme="minorEastAsia"/>
        </w:rPr>
        <w:t xml:space="preserve"> itself</w:t>
      </w:r>
      <w:r w:rsidR="00252DE1">
        <w:rPr>
          <w:rFonts w:eastAsiaTheme="minorEastAsia"/>
        </w:rPr>
        <w:t xml:space="preserve"> (e.g., the earthquake</w:t>
      </w:r>
      <w:r w:rsidR="0084364D">
        <w:rPr>
          <w:rFonts w:eastAsiaTheme="minorEastAsia"/>
        </w:rPr>
        <w:t>s</w:t>
      </w:r>
      <w:r w:rsidR="0065651E">
        <w:rPr>
          <w:rFonts w:eastAsiaTheme="minorEastAsia"/>
        </w:rPr>
        <w:t xml:space="preserve"> with </w:t>
      </w:r>
      <w:r w:rsidR="0084364D">
        <w:rPr>
          <w:rFonts w:eastAsiaTheme="minorEastAsia"/>
        </w:rPr>
        <w:t xml:space="preserve">different </w:t>
      </w:r>
      <w:r w:rsidR="0065651E">
        <w:rPr>
          <w:rFonts w:eastAsiaTheme="minorEastAsia"/>
        </w:rPr>
        <w:t>source characteristics</w:t>
      </w:r>
      <w:r w:rsidR="00252DE1">
        <w:rPr>
          <w:rFonts w:eastAsiaTheme="minorEastAsia"/>
        </w:rPr>
        <w:t>)</w:t>
      </w:r>
      <w:r>
        <w:rPr>
          <w:rFonts w:eastAsiaTheme="minorEastAsia"/>
        </w:rPr>
        <w:t xml:space="preserve">, can be </w:t>
      </w:r>
      <w:r w:rsidR="00252DE1">
        <w:rPr>
          <w:rFonts w:eastAsiaTheme="minorEastAsia"/>
        </w:rPr>
        <w:t>stochastically generated in time</w:t>
      </w:r>
      <w:r w:rsidR="00435EE2">
        <w:rPr>
          <w:rFonts w:eastAsiaTheme="minorEastAsia"/>
        </w:rPr>
        <w:t xml:space="preserve"> to reflect </w:t>
      </w:r>
      <m:oMath>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r>
          <w:rPr>
            <w:rFonts w:ascii="Cambria Math" w:hAnsi="Cambria Math"/>
          </w:rPr>
          <m:t>.</m:t>
        </m:r>
      </m:oMath>
      <w:r w:rsidR="008F0D0C">
        <w:rPr>
          <w:rFonts w:eastAsiaTheme="minorEastAsia"/>
        </w:rPr>
        <w:t xml:space="preserve"> Herein, </w:t>
      </w:r>
      <m:oMath>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oMath>
      <w:r w:rsidR="008F0D0C">
        <w:rPr>
          <w:rFonts w:eastAsiaTheme="minorEastAsia"/>
        </w:rPr>
        <w:t xml:space="preserve"> is </w:t>
      </w:r>
      <w:r w:rsidR="00A11EDF">
        <w:rPr>
          <w:rFonts w:eastAsiaTheme="minorEastAsia"/>
        </w:rPr>
        <w:t>pre-</w:t>
      </w:r>
      <w:r w:rsidR="008F0D0C">
        <w:rPr>
          <w:rFonts w:eastAsiaTheme="minorEastAsia"/>
        </w:rPr>
        <w:t xml:space="preserve">calculated and only the part </w:t>
      </w:r>
      <m:oMath>
        <m:r>
          <w:rPr>
            <w:rFonts w:ascii="Cambria Math" w:hAnsi="Cambria Math"/>
          </w:rPr>
          <m:t>P(L&gt;l|</m:t>
        </m:r>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r>
          <w:rPr>
            <w:rFonts w:ascii="Cambria Math" w:hAnsi="Cambria Math"/>
          </w:rPr>
          <m:t>)</m:t>
        </m:r>
      </m:oMath>
      <w:r w:rsidR="008F0D0C">
        <w:rPr>
          <w:rFonts w:eastAsiaTheme="minorEastAsia"/>
        </w:rPr>
        <w:t xml:space="preserve"> is evaluated using the Monte Carlo Simulation.</w:t>
      </w:r>
      <w:r w:rsidR="002D0D69">
        <w:rPr>
          <w:rFonts w:eastAsiaTheme="minorEastAsia"/>
        </w:rPr>
        <w:t xml:space="preserve"> You </w:t>
      </w:r>
      <w:r w:rsidR="00D1063F">
        <w:rPr>
          <w:rFonts w:eastAsiaTheme="minorEastAsia"/>
        </w:rPr>
        <w:t xml:space="preserve">can </w:t>
      </w:r>
      <w:r w:rsidR="002D0D69">
        <w:rPr>
          <w:rFonts w:eastAsiaTheme="minorEastAsia"/>
        </w:rPr>
        <w:t xml:space="preserve">refer to Basili et al. (2021) for a detailed description of how </w:t>
      </w:r>
      <m:oMath>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oMath>
      <w:r w:rsidR="00D1063F">
        <w:rPr>
          <w:rFonts w:eastAsiaTheme="minorEastAsia"/>
        </w:rPr>
        <w:t xml:space="preserve"> is calculated. </w:t>
      </w:r>
      <w:r w:rsidR="00C669DC">
        <w:rPr>
          <w:rFonts w:eastAsiaTheme="minorEastAsia"/>
        </w:rPr>
        <w:t xml:space="preserve">Herein, we use </w:t>
      </w:r>
      <m:oMath>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oMath>
      <w:r w:rsidR="00C669DC">
        <w:rPr>
          <w:rFonts w:eastAsiaTheme="minorEastAsia"/>
        </w:rPr>
        <w:t xml:space="preserve"> and </w:t>
      </w:r>
      <m:oMath>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rPr>
              <m:t>E</m:t>
            </m:r>
          </m:e>
          <m:sub>
            <m:r>
              <w:rPr>
                <w:rFonts w:ascii="Cambria Math" w:eastAsiaTheme="minorEastAsia" w:hAnsi="Cambria Math"/>
              </w:rPr>
              <m:t>i</m:t>
            </m:r>
          </m:sub>
        </m:sSub>
      </m:oMath>
      <w:r w:rsidR="00AF778E">
        <w:rPr>
          <w:rFonts w:eastAsiaTheme="minorEastAsia"/>
        </w:rPr>
        <w:t xml:space="preserve"> information already </w:t>
      </w:r>
      <w:r w:rsidR="004A4A98">
        <w:rPr>
          <w:rFonts w:eastAsiaTheme="minorEastAsia"/>
        </w:rPr>
        <w:t>provided</w:t>
      </w:r>
      <w:r w:rsidR="00AF778E">
        <w:rPr>
          <w:rFonts w:eastAsiaTheme="minorEastAsia"/>
        </w:rPr>
        <w:t xml:space="preserve"> for a PTHA workflow. This </w:t>
      </w:r>
      <w:r w:rsidR="002E3062">
        <w:rPr>
          <w:rFonts w:eastAsiaTheme="minorEastAsia"/>
        </w:rPr>
        <w:t>gives</w:t>
      </w:r>
      <w:r w:rsidR="00AF778E">
        <w:rPr>
          <w:rFonts w:eastAsiaTheme="minorEastAsia"/>
        </w:rPr>
        <w:t xml:space="preserve"> us with the possibility of focusing more closely on the risk-related components such as exposure and vulnerability.</w:t>
      </w:r>
    </w:p>
    <w:p w14:paraId="773041BE" w14:textId="77777777" w:rsidR="00853074" w:rsidRDefault="00853074" w:rsidP="00A800CF">
      <w:pPr>
        <w:rPr>
          <w:rFonts w:eastAsiaTheme="minorEastAsia"/>
        </w:rPr>
      </w:pPr>
    </w:p>
    <w:p w14:paraId="36F0B845" w14:textId="46EE247E" w:rsidR="00B143AD" w:rsidRDefault="00853074" w:rsidP="00A800CF">
      <w:pPr>
        <w:rPr>
          <w:rFonts w:eastAsiaTheme="minorEastAsia"/>
        </w:rPr>
      </w:pPr>
      <w:r>
        <w:rPr>
          <w:rFonts w:eastAsiaTheme="minorEastAsia"/>
        </w:rPr>
        <w:t xml:space="preserve">Ignoring the uncertainties </w:t>
      </w:r>
      <w:r w:rsidR="00EF2EA0">
        <w:rPr>
          <w:rFonts w:eastAsiaTheme="minorEastAsia"/>
        </w:rPr>
        <w:t xml:space="preserve">involved in tsunami modelling and propagation, we can assume that the rate of occurrence </w:t>
      </w:r>
      <m:oMath>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oMath>
      <w:r w:rsidR="00EF2EA0">
        <w:rPr>
          <w:rFonts w:eastAsiaTheme="minorEastAsia"/>
        </w:rPr>
        <w:t xml:space="preserve"> will also be associated to the</w:t>
      </w:r>
      <w:r w:rsidR="000E77A7">
        <w:rPr>
          <w:rFonts w:eastAsiaTheme="minorEastAsia"/>
        </w:rPr>
        <w:t xml:space="preserve"> corresponding</w:t>
      </w:r>
      <w:r w:rsidR="00EF2EA0">
        <w:rPr>
          <w:rFonts w:eastAsiaTheme="minorEastAsia"/>
        </w:rPr>
        <w:t xml:space="preserve"> inundation footprint of the tsunami. </w:t>
      </w:r>
      <w:r w:rsidR="008973D8">
        <w:rPr>
          <w:rFonts w:eastAsiaTheme="minorEastAsia"/>
        </w:rPr>
        <w:t>Suppose that we show the in</w:t>
      </w:r>
      <w:r w:rsidR="00B143AD">
        <w:rPr>
          <w:rFonts w:eastAsiaTheme="minorEastAsia"/>
        </w:rPr>
        <w:t xml:space="preserve">undation footprint for scenario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oMath>
      <w:r w:rsidR="00B143AD">
        <w:rPr>
          <w:rFonts w:eastAsiaTheme="minorEastAsia"/>
          <w:kern w:val="2"/>
          <w:lang w:eastAsia="en-US"/>
          <w14:ligatures w14:val="standardContextual"/>
        </w:rPr>
        <w:t xml:space="preserve"> </w:t>
      </w:r>
      <w:r w:rsidR="00900240">
        <w:rPr>
          <w:rFonts w:eastAsiaTheme="minorEastAsia"/>
          <w:kern w:val="2"/>
          <w:lang w:eastAsia="en-US"/>
          <w14:ligatures w14:val="standardContextual"/>
        </w:rPr>
        <w:t xml:space="preserve">at cell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k</m:t>
            </m:r>
          </m:sub>
        </m:sSub>
      </m:oMath>
      <w:r w:rsidR="00280747">
        <w:rPr>
          <w:rFonts w:eastAsiaTheme="minorEastAsia"/>
          <w:lang w:eastAsia="en-US"/>
        </w:rPr>
        <w:t xml:space="preserve"> </w:t>
      </w:r>
      <w:r w:rsidR="00B143AD">
        <w:rPr>
          <w:rFonts w:eastAsiaTheme="minorEastAsia"/>
          <w:kern w:val="2"/>
          <w:lang w:eastAsia="en-US"/>
          <w14:ligatures w14:val="standardContextual"/>
        </w:rPr>
        <w:t xml:space="preserve">as </w:t>
      </w:r>
      <m:oMath>
        <m:sSub>
          <m:sSubPr>
            <m:ctrlPr>
              <w:rPr>
                <w:rFonts w:ascii="Cambria Math" w:eastAsiaTheme="minorHAnsi" w:hAnsi="Cambria Math" w:cstheme="minorBidi"/>
                <w:i/>
                <w:kern w:val="2"/>
                <w:lang w:eastAsia="en-US"/>
                <w14:ligatures w14:val="standardContextual"/>
              </w:rPr>
            </m:ctrlPr>
          </m:sSubPr>
          <m:e>
            <m:r>
              <m:rPr>
                <m:sty m:val="b"/>
              </m:rPr>
              <w:rPr>
                <w:rFonts w:ascii="Cambria Math" w:hAnsi="Cambria Math"/>
              </w:rPr>
              <m:t>im</m:t>
            </m:r>
          </m:e>
          <m:sub>
            <m:r>
              <w:rPr>
                <w:rFonts w:ascii="Cambria Math" w:hAnsi="Cambria Math"/>
              </w:rPr>
              <m:t>ij</m:t>
            </m:r>
          </m:sub>
        </m:sSub>
        <m:r>
          <w:rPr>
            <w:rFonts w:ascii="Cambria Math" w:eastAsiaTheme="minorHAnsi" w:hAnsi="Cambria Math" w:cstheme="minorBidi"/>
            <w:kern w:val="2"/>
            <w:lang w:eastAsia="en-US"/>
            <w14:ligatures w14:val="standardContextual"/>
          </w:rPr>
          <m:t>=[</m:t>
        </m:r>
        <m:sSub>
          <m:sSubPr>
            <m:ctrlPr>
              <w:rPr>
                <w:rFonts w:ascii="Cambria Math" w:eastAsiaTheme="minorHAnsi" w:hAnsi="Cambria Math" w:cstheme="minorBidi"/>
                <w:i/>
                <w:kern w:val="2"/>
                <w:lang w:eastAsia="en-US"/>
                <w14:ligatures w14:val="standardContextual"/>
              </w:rPr>
            </m:ctrlPr>
          </m:sSubPr>
          <m:e>
            <m:r>
              <w:rPr>
                <w:rFonts w:ascii="Cambria Math" w:hAnsi="Cambria Math"/>
              </w:rPr>
              <m:t>im</m:t>
            </m:r>
          </m:e>
          <m:sub>
            <m:r>
              <w:rPr>
                <w:rFonts w:ascii="Cambria Math" w:hAnsi="Cambria Math"/>
              </w:rPr>
              <m:t>ijk</m:t>
            </m:r>
          </m:sub>
        </m:sSub>
        <m:r>
          <w:rPr>
            <w:rFonts w:ascii="Cambria Math" w:eastAsiaTheme="minorHAnsi" w:hAnsi="Cambria Math" w:cstheme="minorBidi"/>
            <w:kern w:val="2"/>
            <w:lang w:eastAsia="en-US"/>
            <w14:ligatures w14:val="standardContextual"/>
          </w:rPr>
          <m:t>, k=1:</m:t>
        </m:r>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r>
          <w:rPr>
            <w:rFonts w:ascii="Cambria Math" w:eastAsiaTheme="minorHAnsi" w:hAnsi="Cambria Math" w:cstheme="minorBidi"/>
            <w:kern w:val="2"/>
            <w:lang w:eastAsia="en-US"/>
            <w14:ligatures w14:val="standardContextual"/>
          </w:rPr>
          <m:t>]</m:t>
        </m:r>
      </m:oMath>
      <w:r w:rsidR="000E5CEE">
        <w:rPr>
          <w:rFonts w:eastAsiaTheme="minorEastAsia"/>
          <w:kern w:val="2"/>
          <w:lang w:eastAsia="en-US"/>
          <w14:ligatures w14:val="standardContextual"/>
        </w:rPr>
        <w:t xml:space="preserve">; that </w:t>
      </w:r>
      <m:oMath>
        <m:sSub>
          <m:sSubPr>
            <m:ctrlPr>
              <w:rPr>
                <w:rFonts w:ascii="Cambria Math" w:eastAsiaTheme="minorHAnsi" w:hAnsi="Cambria Math" w:cstheme="minorBidi"/>
                <w:i/>
                <w:kern w:val="2"/>
                <w:lang w:eastAsia="en-US"/>
                <w14:ligatures w14:val="standardContextual"/>
              </w:rPr>
            </m:ctrlPr>
          </m:sSubPr>
          <m:e>
            <m:r>
              <w:rPr>
                <w:rFonts w:ascii="Cambria Math" w:hAnsi="Cambria Math"/>
              </w:rPr>
              <m:t>im</m:t>
            </m:r>
          </m:e>
          <m:sub>
            <m:r>
              <w:rPr>
                <w:rFonts w:ascii="Cambria Math" w:hAnsi="Cambria Math"/>
              </w:rPr>
              <m:t>ijk</m:t>
            </m:r>
          </m:sub>
        </m:sSub>
        <m:r>
          <w:rPr>
            <w:rFonts w:ascii="Cambria Math" w:eastAsiaTheme="minorHAnsi" w:hAnsi="Cambria Math" w:cstheme="minorBidi"/>
            <w:kern w:val="2"/>
            <w:lang w:eastAsia="en-US"/>
            <w14:ligatures w14:val="standardContextual"/>
          </w:rPr>
          <m:t xml:space="preserve"> </m:t>
        </m:r>
      </m:oMath>
      <w:r w:rsidR="000E5CEE">
        <w:rPr>
          <w:rFonts w:eastAsiaTheme="minorEastAsia"/>
          <w:kern w:val="2"/>
          <w:lang w:eastAsia="en-US"/>
          <w14:ligatures w14:val="standardContextual"/>
        </w:rPr>
        <w:t xml:space="preserve">is the value of the </w:t>
      </w:r>
      <w:r w:rsidR="005D5E0C">
        <w:rPr>
          <w:rFonts w:eastAsiaTheme="minorEastAsia"/>
          <w:kern w:val="2"/>
          <w:lang w:eastAsia="en-US"/>
          <w14:ligatures w14:val="standardContextual"/>
        </w:rPr>
        <w:t xml:space="preserve">intensity (e.g. maximum flow depth) at cell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k</m:t>
            </m:r>
          </m:sub>
        </m:sSub>
      </m:oMath>
      <w:r w:rsidR="00AF5AAF">
        <w:rPr>
          <w:rFonts w:eastAsiaTheme="minorEastAsia"/>
          <w:kern w:val="2"/>
          <w:lang w:eastAsia="en-US"/>
          <w14:ligatures w14:val="standardContextual"/>
        </w:rPr>
        <w:t xml:space="preserve">. We can show that </w:t>
      </w:r>
      <m:oMath>
        <m:r>
          <w:rPr>
            <w:rFonts w:ascii="Cambria Math" w:hAnsi="Cambria Math"/>
          </w:rPr>
          <m:t>λ</m:t>
        </m:r>
        <m:d>
          <m:dPr>
            <m:ctrlPr>
              <w:rPr>
                <w:rFonts w:ascii="Cambria Math" w:hAnsi="Cambria Math"/>
                <w:i/>
              </w:rPr>
            </m:ctrlPr>
          </m:dPr>
          <m:e>
            <m:r>
              <w:rPr>
                <w:rFonts w:ascii="Cambria Math" w:hAnsi="Cambria Math"/>
              </w:rPr>
              <m:t>L&gt;l</m:t>
            </m:r>
          </m:e>
        </m:d>
      </m:oMath>
      <w:r w:rsidR="00AF5AAF">
        <w:rPr>
          <w:rFonts w:eastAsiaTheme="minorEastAsia"/>
        </w:rPr>
        <w:t xml:space="preserve"> can be calculated as:</w:t>
      </w:r>
    </w:p>
    <w:p w14:paraId="3959772B" w14:textId="77777777" w:rsidR="00AF5AAF" w:rsidRDefault="00AF5AAF" w:rsidP="00A800CF">
      <w:pPr>
        <w:rPr>
          <w:rFonts w:eastAsiaTheme="minorEastAsia"/>
        </w:rPr>
      </w:pPr>
    </w:p>
    <w:p w14:paraId="0C592197" w14:textId="15973293" w:rsidR="00AF5AAF" w:rsidRPr="00AB5321" w:rsidRDefault="00AF5AAF" w:rsidP="00A800CF">
      <w:pPr>
        <w:rPr>
          <w:sz w:val="22"/>
          <w:szCs w:val="22"/>
        </w:rPr>
      </w:pPr>
      <m:oMath>
        <m:r>
          <w:rPr>
            <w:rFonts w:ascii="Cambria Math" w:hAnsi="Cambria Math"/>
            <w:sz w:val="22"/>
            <w:szCs w:val="22"/>
          </w:rPr>
          <m:t>λ</m:t>
        </m:r>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r>
                  <w:rPr>
                    <w:rFonts w:ascii="Cambria Math" w:hAnsi="Cambria Math"/>
                    <w:sz w:val="22"/>
                    <w:szCs w:val="22"/>
                  </w:rPr>
                  <m:t>P(L&gt;l|</m:t>
                </m:r>
                <m:sSub>
                  <m:sSubPr>
                    <m:ctrlPr>
                      <w:rPr>
                        <w:rFonts w:ascii="Cambria Math" w:eastAsiaTheme="minorHAnsi" w:hAnsi="Cambria Math" w:cstheme="minorBidi"/>
                        <w:i/>
                        <w:kern w:val="2"/>
                        <w:sz w:val="22"/>
                        <w:szCs w:val="22"/>
                        <w:lang w:eastAsia="en-US"/>
                        <w14:ligatures w14:val="standardContextual"/>
                      </w:rPr>
                    </m:ctrlPr>
                  </m:sSubPr>
                  <m:e>
                    <m:r>
                      <m:rPr>
                        <m:sty m:val="b"/>
                      </m:rPr>
                      <w:rPr>
                        <w:rFonts w:ascii="Cambria Math" w:hAnsi="Cambria Math"/>
                        <w:sz w:val="22"/>
                        <w:szCs w:val="22"/>
                      </w:rPr>
                      <m:t>im</m:t>
                    </m:r>
                  </m:e>
                  <m:sub>
                    <m:r>
                      <w:rPr>
                        <w:rFonts w:ascii="Cambria Math" w:hAnsi="Cambria Math"/>
                        <w:sz w:val="22"/>
                        <w:szCs w:val="22"/>
                      </w:rPr>
                      <m:t>ij</m:t>
                    </m:r>
                  </m:sub>
                </m:sSub>
                <m:r>
                  <w:rPr>
                    <w:rFonts w:ascii="Cambria Math" w:hAnsi="Cambria Math"/>
                    <w:sz w:val="22"/>
                    <w:szCs w:val="22"/>
                  </w:rPr>
                  <m:t>)λ(</m:t>
                </m:r>
                <m:sSub>
                  <m:sSubPr>
                    <m:ctrlPr>
                      <w:rPr>
                        <w:rFonts w:ascii="Cambria Math" w:eastAsiaTheme="minorHAnsi" w:hAnsi="Cambria Math" w:cstheme="minorBidi"/>
                        <w: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e>
            </m:nary>
          </m:e>
        </m:nary>
      </m:oMath>
      <w:r>
        <w:t xml:space="preserve">                                                                                     </w:t>
      </w:r>
      <w:r w:rsidRPr="00AB5321">
        <w:rPr>
          <w:sz w:val="22"/>
          <w:szCs w:val="22"/>
        </w:rPr>
        <w:t>(</w:t>
      </w:r>
      <w:r w:rsidR="00C0178C" w:rsidRPr="00AB5321">
        <w:rPr>
          <w:sz w:val="22"/>
          <w:szCs w:val="22"/>
        </w:rPr>
        <w:t>4</w:t>
      </w:r>
      <w:r w:rsidRPr="00AB5321">
        <w:rPr>
          <w:sz w:val="22"/>
          <w:szCs w:val="22"/>
        </w:rPr>
        <w:t>)</w:t>
      </w:r>
    </w:p>
    <w:p w14:paraId="135F9131" w14:textId="77777777" w:rsidR="00AF5AAF" w:rsidRDefault="00AF5AAF" w:rsidP="00483E4C">
      <w:pPr>
        <w:pStyle w:val="Captions"/>
        <w:rPr>
          <w:rFonts w:eastAsiaTheme="minorEastAsia"/>
          <w:lang w:eastAsia="en-US"/>
        </w:rPr>
      </w:pPr>
    </w:p>
    <w:p w14:paraId="0B0C49C7" w14:textId="77777777" w:rsidR="00AB729F" w:rsidRDefault="00AB729F" w:rsidP="00483E4C">
      <w:pPr>
        <w:pStyle w:val="Heading5"/>
        <w:rPr>
          <w:lang w:eastAsia="en-US"/>
        </w:rPr>
      </w:pPr>
      <w:r>
        <w:rPr>
          <w:lang w:eastAsia="en-US"/>
        </w:rPr>
        <w:t>Considering epistemic uncertainties in rate of occurrence of scenarios</w:t>
      </w:r>
    </w:p>
    <w:p w14:paraId="7176FDE1" w14:textId="216E9B20" w:rsidR="00AB729F" w:rsidRPr="00943DFB" w:rsidRDefault="00AB729F" w:rsidP="00483E4C">
      <w:pPr>
        <w:rPr>
          <w:lang w:eastAsia="en-US"/>
        </w:rPr>
      </w:pPr>
      <w:r w:rsidRPr="00943DFB">
        <w:t>Now imagine that we would like to consider epistemic uncertainties related to the rate of occurrence of scenarios. That is, instead of</w:t>
      </w:r>
      <w:r>
        <w:rPr>
          <w:lang w:eastAsia="en-US"/>
        </w:rPr>
        <w:t xml:space="preserve"> </w:t>
      </w:r>
      <m:oMath>
        <m:r>
          <w:rPr>
            <w:rFonts w:ascii="Cambria Math" w:hAnsi="Cambria Math"/>
          </w:rPr>
          <m:t>λ(</m:t>
        </m:r>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r>
          <w:rPr>
            <w:rFonts w:ascii="Cambria Math" w:hAnsi="Cambria Math"/>
          </w:rPr>
          <m:t>)</m:t>
        </m:r>
      </m:oMath>
      <w:r>
        <w:t xml:space="preserve"> </w:t>
      </w:r>
      <w:r w:rsidRPr="00943DFB">
        <w:rPr>
          <w:lang w:eastAsia="en-US"/>
        </w:rPr>
        <w:t>we consider</w:t>
      </w:r>
      <w:r w:rsidR="00B84D8C">
        <w:rPr>
          <w:lang w:eastAsia="en-US"/>
        </w:rPr>
        <w:t xml:space="preserve"> its probability distribution</w:t>
      </w:r>
      <w:r>
        <w:t xml:space="preserve"> </w:t>
      </w:r>
      <m:oMath>
        <m:r>
          <w:rPr>
            <w:rFonts w:ascii="Cambria Math" w:hAnsi="Cambria Math"/>
          </w:rPr>
          <m:t>p</m:t>
        </m:r>
        <m:d>
          <m:dPr>
            <m:ctrlPr>
              <w:rPr>
                <w:rFonts w:ascii="Cambria Math" w:hAnsi="Cambria Math"/>
                <w:i/>
              </w:rPr>
            </m:ctrlPr>
          </m:dPr>
          <m:e>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e>
        </m:d>
      </m:oMath>
      <w:r w:rsidRPr="00943DFB">
        <w:t xml:space="preserve">. </w:t>
      </w:r>
      <w:r w:rsidRPr="00943DFB">
        <w:rPr>
          <w:lang w:eastAsia="en-US"/>
        </w:rPr>
        <w:t>In that case, we can write Equation (3) as follows:</w:t>
      </w:r>
    </w:p>
    <w:p w14:paraId="7B14BBBE" w14:textId="77777777" w:rsidR="00AB729F" w:rsidRDefault="00AB729F" w:rsidP="00483E4C"/>
    <w:p w14:paraId="4030C50B" w14:textId="5BEC5595" w:rsidR="00AB729F" w:rsidRPr="00461ECF" w:rsidRDefault="00AB729F" w:rsidP="00483E4C">
      <w:pPr>
        <w:rPr>
          <w:sz w:val="22"/>
          <w:szCs w:val="22"/>
        </w:rPr>
      </w:pPr>
      <m:oMath>
        <m:r>
          <w:rPr>
            <w:rFonts w:ascii="Cambria Math" w:hAnsi="Cambria Math"/>
            <w:sz w:val="22"/>
            <w:szCs w:val="22"/>
          </w:rPr>
          <w:lastRenderedPageBreak/>
          <m:t>p(λ</m:t>
        </m:r>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r>
                  <w:rPr>
                    <w:rFonts w:ascii="Cambria Math" w:hAnsi="Cambria Math"/>
                    <w:sz w:val="22"/>
                    <w:szCs w:val="22"/>
                  </w:rPr>
                  <m:t>P(L&gt;l|</m:t>
                </m:r>
                <m:sSub>
                  <m:sSubPr>
                    <m:ctrlPr>
                      <w:rPr>
                        <w:rFonts w:ascii="Cambria Math" w:eastAsiaTheme="minorHAnsi" w:hAnsi="Cambria Math" w:cstheme="minorBidi"/>
                        <w:i/>
                        <w:kern w:val="2"/>
                        <w:sz w:val="22"/>
                        <w:szCs w:val="22"/>
                        <w:lang w:eastAsia="en-US"/>
                        <w14:ligatures w14:val="standardContextual"/>
                      </w:rPr>
                    </m:ctrlPr>
                  </m:sSubPr>
                  <m:e>
                    <m:r>
                      <m:rPr>
                        <m:sty m:val="b"/>
                      </m:rPr>
                      <w:rPr>
                        <w:rFonts w:ascii="Cambria Math" w:hAnsi="Cambria Math"/>
                        <w:sz w:val="22"/>
                        <w:szCs w:val="22"/>
                      </w:rPr>
                      <m:t>im</m:t>
                    </m:r>
                  </m:e>
                  <m:sub>
                    <m:r>
                      <w:rPr>
                        <w:rFonts w:ascii="Cambria Math" w:hAnsi="Cambria Math"/>
                        <w:sz w:val="22"/>
                        <w:szCs w:val="22"/>
                      </w:rPr>
                      <m:t>ij</m:t>
                    </m:r>
                  </m:sub>
                </m:sSub>
                <m:r>
                  <w:rPr>
                    <w:rFonts w:ascii="Cambria Math" w:hAnsi="Cambria Math"/>
                    <w:sz w:val="22"/>
                    <w:szCs w:val="22"/>
                  </w:rPr>
                  <m:t>)p(λ(</m:t>
                </m:r>
                <m:sSub>
                  <m:sSubPr>
                    <m:ctrlPr>
                      <w:rPr>
                        <w:rFonts w:ascii="Cambria Math" w:eastAsiaTheme="minorHAnsi" w:hAnsi="Cambria Math" w:cstheme="minorBidi"/>
                        <w: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e>
            </m:nary>
          </m:e>
        </m:nary>
      </m:oMath>
      <w:r>
        <w:t xml:space="preserve">                                                                      </w:t>
      </w:r>
      <w:r w:rsidRPr="00461ECF">
        <w:rPr>
          <w:sz w:val="22"/>
          <w:szCs w:val="22"/>
        </w:rPr>
        <w:t xml:space="preserve"> (</w:t>
      </w:r>
      <w:r w:rsidR="00461ECF" w:rsidRPr="00461ECF">
        <w:rPr>
          <w:sz w:val="22"/>
          <w:szCs w:val="22"/>
        </w:rPr>
        <w:t>5</w:t>
      </w:r>
      <w:r w:rsidRPr="00461ECF">
        <w:rPr>
          <w:sz w:val="22"/>
          <w:szCs w:val="22"/>
        </w:rPr>
        <w:t>)</w:t>
      </w:r>
    </w:p>
    <w:p w14:paraId="7B03057F" w14:textId="52B8B9E7" w:rsidR="00AB729F" w:rsidRDefault="00AB729F" w:rsidP="00483E4C">
      <w:pPr>
        <w:rPr>
          <w:lang w:eastAsia="en-US"/>
        </w:rPr>
      </w:pPr>
    </w:p>
    <w:p w14:paraId="60600F47" w14:textId="673F88A8" w:rsidR="00FE03D8" w:rsidRPr="00943DFB" w:rsidRDefault="00FE03D8" w:rsidP="00483E4C">
      <w:pPr>
        <w:rPr>
          <w:lang w:eastAsia="en-US"/>
        </w:rPr>
      </w:pPr>
      <w:r w:rsidRPr="00943DFB">
        <w:rPr>
          <w:lang w:eastAsia="en-US"/>
        </w:rPr>
        <w:t xml:space="preserve">Since we are calculating the mean annual rate of exceeding a loss value through simulation, this means </w:t>
      </w:r>
      <w:r w:rsidR="001B40BC" w:rsidRPr="00943DFB">
        <w:rPr>
          <w:lang w:eastAsia="en-US"/>
        </w:rPr>
        <w:t xml:space="preserve">that for each rate </w:t>
      </w:r>
      <w:r w:rsidR="003A759C">
        <w:rPr>
          <w:lang w:eastAsia="en-US"/>
        </w:rPr>
        <w:t xml:space="preserve">value sampled </w:t>
      </w:r>
      <w:r w:rsidR="001B40BC" w:rsidRPr="00943DFB">
        <w:rPr>
          <w:lang w:eastAsia="en-US"/>
        </w:rPr>
        <w:t>from probability distribution</w:t>
      </w:r>
      <w:r w:rsidR="001B7925" w:rsidRPr="00943DFB">
        <w:rPr>
          <w:lang w:eastAsia="en-US"/>
        </w:rPr>
        <w:t>s</w:t>
      </w:r>
      <w:r w:rsidR="001B40BC" w:rsidRPr="00943DFB">
        <w:rPr>
          <w:lang w:eastAsia="en-US"/>
        </w:rPr>
        <w:t xml:space="preserve"> </w:t>
      </w:r>
      <m:oMath>
        <m:r>
          <w:rPr>
            <w:rFonts w:ascii="Cambria Math" w:hAnsi="Cambria Math"/>
          </w:rPr>
          <m:t>p</m:t>
        </m:r>
        <m:d>
          <m:dPr>
            <m:ctrlPr>
              <w:rPr>
                <w:rFonts w:ascii="Cambria Math" w:hAnsi="Cambria Math"/>
                <w:i/>
              </w:rPr>
            </m:ctrlPr>
          </m:dPr>
          <m:e>
            <m:r>
              <w:rPr>
                <w:rFonts w:ascii="Cambria Math" w:hAnsi="Cambria Math"/>
              </w:rPr>
              <m:t>λ</m:t>
            </m:r>
            <m:d>
              <m:dPr>
                <m:ctrlPr>
                  <w:rPr>
                    <w:rFonts w:ascii="Cambria Math" w:hAnsi="Cambria Math"/>
                    <w:i/>
                  </w:rPr>
                </m:ctrlPr>
              </m:dPr>
              <m:e>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e>
            </m:d>
          </m:e>
        </m:d>
      </m:oMath>
      <w:r w:rsidR="001B40BC" w:rsidRPr="00943DFB">
        <w:t xml:space="preserve">, </w:t>
      </w:r>
      <w:r w:rsidR="001B40BC" w:rsidRPr="00943DFB">
        <w:rPr>
          <w:lang w:eastAsia="en-US"/>
        </w:rPr>
        <w:t xml:space="preserve">we will have </w:t>
      </w:r>
      <w:r w:rsidR="00461ECF">
        <w:rPr>
          <w:lang w:eastAsia="en-US"/>
        </w:rPr>
        <w:t>the corresponding</w:t>
      </w:r>
      <w:r w:rsidR="001B7925" w:rsidRPr="00943DFB">
        <w:rPr>
          <w:lang w:eastAsia="en-US"/>
        </w:rPr>
        <w:t xml:space="preserve"> </w:t>
      </w:r>
      <w:r w:rsidR="00A04C76" w:rsidRPr="00943DFB">
        <w:rPr>
          <w:lang w:eastAsia="en-US"/>
        </w:rPr>
        <w:t xml:space="preserve">realisation of the loss curve. This way, we can propagate the epistemic uncertainties in the </w:t>
      </w:r>
      <w:r w:rsidR="00B478D8">
        <w:rPr>
          <w:lang w:eastAsia="en-US"/>
        </w:rPr>
        <w:t xml:space="preserve">estimation of the </w:t>
      </w:r>
      <w:r w:rsidR="00A04C76" w:rsidRPr="00943DFB">
        <w:rPr>
          <w:lang w:eastAsia="en-US"/>
        </w:rPr>
        <w:t>rate</w:t>
      </w:r>
      <w:r w:rsidR="00943DFB" w:rsidRPr="00943DFB">
        <w:t>s to the level of the loss</w:t>
      </w:r>
      <w:r w:rsidR="002C725F">
        <w:t>es</w:t>
      </w:r>
      <w:r w:rsidR="00943DFB" w:rsidRPr="00943DFB">
        <w:t>.</w:t>
      </w:r>
      <w:r w:rsidR="001B40BC" w:rsidRPr="00943DFB">
        <w:t xml:space="preserve"> </w:t>
      </w:r>
    </w:p>
    <w:p w14:paraId="69D427EB" w14:textId="77777777" w:rsidR="00AB729F" w:rsidRDefault="00AB729F" w:rsidP="00483E4C">
      <w:pPr>
        <w:rPr>
          <w:rFonts w:eastAsiaTheme="minorEastAsia"/>
        </w:rPr>
      </w:pPr>
    </w:p>
    <w:p w14:paraId="0B010D75" w14:textId="643BEBDB" w:rsidR="00FF2750" w:rsidRDefault="00762FEF" w:rsidP="00483E4C">
      <w:pPr>
        <w:pStyle w:val="Heading4"/>
        <w:rPr>
          <w:rFonts w:eastAsiaTheme="minorEastAsia"/>
        </w:rPr>
      </w:pPr>
      <w:r>
        <w:rPr>
          <w:rFonts w:eastAsiaTheme="minorEastAsia"/>
        </w:rPr>
        <w:t xml:space="preserve">The case of </w:t>
      </w:r>
      <w:r w:rsidR="00332F17">
        <w:rPr>
          <w:rFonts w:eastAsiaTheme="minorEastAsia"/>
        </w:rPr>
        <w:t>p</w:t>
      </w:r>
      <w:r>
        <w:rPr>
          <w:rFonts w:eastAsiaTheme="minorEastAsia"/>
        </w:rPr>
        <w:t xml:space="preserve">hysical </w:t>
      </w:r>
      <w:r w:rsidR="00332F17">
        <w:rPr>
          <w:rFonts w:eastAsiaTheme="minorEastAsia"/>
        </w:rPr>
        <w:t>e</w:t>
      </w:r>
      <w:r>
        <w:rPr>
          <w:rFonts w:eastAsiaTheme="minorEastAsia"/>
        </w:rPr>
        <w:t>xposure:</w:t>
      </w:r>
    </w:p>
    <w:p w14:paraId="02FE894C" w14:textId="38B0067C" w:rsidR="00C77D5A" w:rsidRDefault="005F7C30" w:rsidP="00483E4C">
      <w:pPr>
        <w:rPr>
          <w:rFonts w:eastAsiaTheme="minorEastAsia"/>
        </w:rPr>
      </w:pPr>
      <w:r w:rsidRPr="00421868">
        <w:rPr>
          <w:rFonts w:eastAsiaTheme="minorEastAsia"/>
        </w:rPr>
        <w:t xml:space="preserve">Imagine we use a physical damage scale consisted of MECE damage states </w:t>
      </w:r>
      <m:oMath>
        <m:r>
          <w:rPr>
            <w:rFonts w:ascii="Cambria Math" w:eastAsiaTheme="minorEastAsia" w:hAnsi="Cambria Math"/>
          </w:rPr>
          <m:t>DS=</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DS</m:t>
                </m:r>
              </m:e>
              <m:sub>
                <m:r>
                  <w:rPr>
                    <w:rFonts w:ascii="Cambria Math" w:eastAsiaTheme="minorEastAsia" w:hAnsi="Cambria Math"/>
                  </w:rPr>
                  <m:t>l</m:t>
                </m:r>
              </m:sub>
            </m:sSub>
            <m:r>
              <w:rPr>
                <w:rFonts w:ascii="Cambria Math" w:eastAsiaTheme="minorEastAsia" w:hAnsi="Cambria Math"/>
              </w:rPr>
              <m:t>:l=1: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DS</m:t>
                </m:r>
              </m:sub>
            </m:sSub>
          </m:e>
        </m:d>
        <m:r>
          <w:rPr>
            <w:rFonts w:ascii="Cambria Math" w:eastAsiaTheme="minorEastAsia" w:hAnsi="Cambria Math"/>
          </w:rPr>
          <m:t xml:space="preserve">. </m:t>
        </m:r>
      </m:oMath>
      <w:r w:rsidR="00BC4206" w:rsidRPr="00421868">
        <w:rPr>
          <w:rFonts w:eastAsiaTheme="minorEastAsia"/>
        </w:rPr>
        <w:t xml:space="preserve">We can simulate a vector of random damage states for each of the </w:t>
      </w:r>
      <w:r w:rsidR="00A42763" w:rsidRPr="00421868">
        <w:rPr>
          <w:rFonts w:eastAsiaTheme="minorEastAsia"/>
        </w:rPr>
        <w:t xml:space="preserve">cells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k</m:t>
            </m:r>
          </m:sub>
        </m:sSub>
      </m:oMath>
      <w:r w:rsidR="007C7F71" w:rsidRPr="00421868">
        <w:rPr>
          <w:rFonts w:eastAsiaTheme="minorEastAsia"/>
          <w:kern w:val="2"/>
          <w:lang w:eastAsia="en-US"/>
          <w14:ligatures w14:val="standardContextual"/>
        </w:rPr>
        <w:t xml:space="preserve"> by using the fragility function.</w:t>
      </w:r>
      <w:r w:rsidR="00744E81" w:rsidRPr="00421868">
        <w:rPr>
          <w:rFonts w:eastAsiaTheme="minorEastAsia"/>
          <w:kern w:val="2"/>
          <w:lang w:eastAsia="en-US"/>
          <w14:ligatures w14:val="standardContextual"/>
        </w:rPr>
        <w:t xml:space="preserve"> The fragility </w:t>
      </w:r>
      <w:r w:rsidR="009D6165" w:rsidRPr="00421868">
        <w:rPr>
          <w:rFonts w:eastAsiaTheme="minorEastAsia"/>
          <w:kern w:val="2"/>
          <w:lang w:eastAsia="en-US"/>
          <w14:ligatures w14:val="standardContextual"/>
        </w:rPr>
        <w:t>model</w:t>
      </w:r>
      <w:r w:rsidR="00744E81" w:rsidRPr="00421868">
        <w:rPr>
          <w:rFonts w:eastAsiaTheme="minorEastAsia"/>
          <w:kern w:val="2"/>
          <w:lang w:eastAsia="en-US"/>
          <w14:ligatures w14:val="standardContextual"/>
        </w:rPr>
        <w:t xml:space="preserve"> can be defined as the PMF (Probability Mass</w:t>
      </w:r>
      <w:r w:rsidR="00744E81">
        <w:rPr>
          <w:rFonts w:eastAsiaTheme="minorEastAsia"/>
          <w:kern w:val="2"/>
          <w:lang w:eastAsia="en-US"/>
          <w14:ligatures w14:val="standardContextual"/>
        </w:rPr>
        <w:t xml:space="preserve"> Function, see </w:t>
      </w:r>
      <w:hyperlink r:id="rId23" w:history="1">
        <w:r w:rsidR="00455E66" w:rsidRPr="00455E66">
          <w:rPr>
            <w:rStyle w:val="Hyperlink"/>
            <w:rFonts w:eastAsiaTheme="minorEastAsia"/>
            <w:kern w:val="2"/>
            <w:lang w:eastAsia="en-US"/>
            <w14:ligatures w14:val="standardContextual"/>
          </w:rPr>
          <w:t>Lecture Note 2</w:t>
        </w:r>
      </w:hyperlink>
      <w:r w:rsidR="00455E66">
        <w:rPr>
          <w:rFonts w:eastAsiaTheme="minorEastAsia"/>
          <w:kern w:val="2"/>
          <w:lang w:eastAsia="en-US"/>
          <w14:ligatures w14:val="standardContextual"/>
        </w:rPr>
        <w:t xml:space="preserve"> on the discrete probability distribution</w:t>
      </w:r>
      <w:r w:rsidR="00995C26">
        <w:rPr>
          <w:rFonts w:eastAsiaTheme="minorEastAsia"/>
          <w:kern w:val="2"/>
          <w:lang w:eastAsia="en-US"/>
          <w14:ligatures w14:val="standardContextual"/>
        </w:rPr>
        <w:t>s</w:t>
      </w:r>
      <w:r w:rsidR="00744E81">
        <w:rPr>
          <w:rFonts w:eastAsiaTheme="minorEastAsia"/>
          <w:kern w:val="2"/>
          <w:lang w:eastAsia="en-US"/>
          <w14:ligatures w14:val="standardContextual"/>
        </w:rPr>
        <w:t xml:space="preserve">) for the </w:t>
      </w:r>
      <w:r w:rsidR="00EA1278">
        <w:rPr>
          <w:rFonts w:eastAsiaTheme="minorEastAsia"/>
          <w:kern w:val="2"/>
          <w:lang w:eastAsia="en-US"/>
          <w14:ligatures w14:val="standardContextual"/>
        </w:rPr>
        <w:t xml:space="preserve">damage states denoted as </w:t>
      </w:r>
      <m:oMath>
        <m:r>
          <w:rPr>
            <w:rFonts w:ascii="Cambria Math" w:eastAsiaTheme="minorEastAsia" w:hAnsi="Cambria Math"/>
            <w:kern w:val="2"/>
            <w:lang w:eastAsia="en-US"/>
            <w14:ligatures w14:val="standardContextual"/>
          </w:rPr>
          <m:t>P</m:t>
        </m:r>
        <m:d>
          <m:dPr>
            <m:ctrlPr>
              <w:rPr>
                <w:rFonts w:ascii="Cambria Math" w:eastAsiaTheme="minorEastAsia" w:hAnsi="Cambria Math"/>
                <w:i/>
                <w:kern w:val="2"/>
                <w:lang w:eastAsia="en-US"/>
                <w14:ligatures w14:val="standardContextual"/>
              </w:rPr>
            </m:ctrlPr>
          </m:dPr>
          <m:e>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DS</m:t>
                </m:r>
              </m:e>
              <m:sub>
                <m:r>
                  <w:rPr>
                    <w:rFonts w:ascii="Cambria Math" w:eastAsiaTheme="minorEastAsia" w:hAnsi="Cambria Math"/>
                    <w:kern w:val="2"/>
                    <w:lang w:eastAsia="en-US"/>
                    <w14:ligatures w14:val="standardContextual"/>
                  </w:rPr>
                  <m:t>l</m:t>
                </m:r>
              </m:sub>
            </m:sSub>
          </m:e>
          <m:e>
            <m:r>
              <w:rPr>
                <w:rFonts w:ascii="Cambria Math" w:eastAsiaTheme="minorEastAsia" w:hAnsi="Cambria Math"/>
                <w:kern w:val="2"/>
                <w:lang w:eastAsia="en-US"/>
                <w14:ligatures w14:val="standardContextual"/>
              </w:rPr>
              <m:t>im=x</m:t>
            </m:r>
          </m:e>
        </m:d>
        <m:r>
          <w:rPr>
            <w:rFonts w:ascii="Cambria Math" w:eastAsiaTheme="minorEastAsia" w:hAnsi="Cambria Math"/>
            <w:kern w:val="2"/>
            <w:lang w:eastAsia="en-US"/>
            <w14:ligatures w14:val="standardContextual"/>
          </w:rPr>
          <m:t>, l=1:</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N</m:t>
            </m:r>
          </m:e>
          <m:sub>
            <m:r>
              <w:rPr>
                <w:rFonts w:ascii="Cambria Math" w:eastAsiaTheme="minorEastAsia" w:hAnsi="Cambria Math"/>
                <w:kern w:val="2"/>
                <w:lang w:eastAsia="en-US"/>
                <w14:ligatures w14:val="standardContextual"/>
              </w:rPr>
              <m:t>DS</m:t>
            </m:r>
          </m:sub>
        </m:sSub>
      </m:oMath>
      <w:r w:rsidR="00260570">
        <w:rPr>
          <w:rFonts w:eastAsiaTheme="minorEastAsia"/>
          <w:kern w:val="2"/>
          <w:lang w:eastAsia="en-US"/>
          <w14:ligatures w14:val="standardContextual"/>
        </w:rPr>
        <w:t>. Therefore</w:t>
      </w:r>
      <w:r w:rsidR="009D6165">
        <w:rPr>
          <w:rFonts w:eastAsiaTheme="minorEastAsia"/>
          <w:kern w:val="2"/>
          <w:lang w:eastAsia="en-US"/>
          <w14:ligatures w14:val="standardContextual"/>
        </w:rPr>
        <w:t xml:space="preserve">, using the Fragility model, we can simulate a damage state for each </w:t>
      </w:r>
      <m:oMath>
        <m:sSub>
          <m:sSubPr>
            <m:ctrlPr>
              <w:rPr>
                <w:rFonts w:ascii="Cambria Math" w:eastAsiaTheme="minorHAnsi" w:hAnsi="Cambria Math" w:cstheme="minorBidi"/>
                <w:i/>
                <w:kern w:val="2"/>
                <w:lang w:eastAsia="en-US"/>
                <w14:ligatures w14:val="standardContextual"/>
              </w:rPr>
            </m:ctrlPr>
          </m:sSubPr>
          <m:e>
            <m:r>
              <w:rPr>
                <w:rFonts w:ascii="Cambria Math" w:hAnsi="Cambria Math"/>
              </w:rPr>
              <m:t>im</m:t>
            </m:r>
          </m:e>
          <m:sub>
            <m:r>
              <w:rPr>
                <w:rFonts w:ascii="Cambria Math" w:hAnsi="Cambria Math"/>
              </w:rPr>
              <m:t>ijk</m:t>
            </m:r>
          </m:sub>
        </m:sSub>
      </m:oMath>
      <w:r w:rsidR="00723644">
        <w:rPr>
          <w:rFonts w:eastAsiaTheme="minorEastAsia"/>
          <w:kern w:val="2"/>
          <w:lang w:eastAsia="en-US"/>
          <w14:ligatures w14:val="standardContextual"/>
        </w:rPr>
        <w:t xml:space="preserve"> </w:t>
      </w:r>
      <w:r w:rsidR="009D6165">
        <w:rPr>
          <w:rFonts w:eastAsiaTheme="minorEastAsia"/>
          <w:kern w:val="2"/>
          <w:lang w:eastAsia="en-US"/>
          <w14:ligatures w14:val="standardContextual"/>
        </w:rPr>
        <w:t xml:space="preserve">value </w:t>
      </w:r>
      <w:r w:rsidR="00995C26">
        <w:rPr>
          <w:rFonts w:eastAsiaTheme="minorEastAsia"/>
          <w:kern w:val="2"/>
          <w:lang w:eastAsia="en-US"/>
          <w14:ligatures w14:val="standardContextual"/>
        </w:rPr>
        <w:t>corresponding to cell</w:t>
      </w:r>
      <w:r w:rsidR="001A1298">
        <w:rPr>
          <w:rFonts w:eastAsiaTheme="minorEastAsia"/>
          <w:kern w:val="2"/>
          <w:lang w:eastAsia="en-US"/>
          <w14:ligatures w14:val="standardContextual"/>
        </w:rPr>
        <w:t xml:space="preserve">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k</m:t>
            </m:r>
          </m:sub>
        </m:sSub>
      </m:oMath>
      <w:r w:rsidR="00995C26">
        <w:rPr>
          <w:rFonts w:eastAsiaTheme="minorEastAsia"/>
          <w:kern w:val="2"/>
          <w:lang w:eastAsia="en-US"/>
          <w14:ligatures w14:val="standardContextual"/>
        </w:rPr>
        <w:t xml:space="preserve"> </w:t>
      </w:r>
      <w:r w:rsidR="009D6165">
        <w:rPr>
          <w:rFonts w:eastAsiaTheme="minorEastAsia"/>
          <w:kern w:val="2"/>
          <w:lang w:eastAsia="en-US"/>
          <w14:ligatures w14:val="standardContextual"/>
        </w:rPr>
        <w:t xml:space="preserve"> </w:t>
      </w:r>
      <w:r w:rsidR="001A1298">
        <w:rPr>
          <w:rFonts w:eastAsiaTheme="minorEastAsia"/>
          <w:kern w:val="2"/>
          <w:lang w:eastAsia="en-US"/>
          <w14:ligatures w14:val="standardContextual"/>
        </w:rPr>
        <w:t xml:space="preserve">related </w:t>
      </w:r>
      <w:r w:rsidR="009D6165">
        <w:rPr>
          <w:rFonts w:eastAsiaTheme="minorEastAsia"/>
          <w:kern w:val="2"/>
          <w:lang w:eastAsia="en-US"/>
          <w14:ligatures w14:val="standardContextual"/>
        </w:rPr>
        <w:t xml:space="preserve">to the inundation footprint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im</m:t>
            </m:r>
          </m:e>
          <m:sub>
            <m:r>
              <m:rPr>
                <m:sty m:val="b"/>
              </m:rPr>
              <w:rPr>
                <w:rFonts w:ascii="Cambria Math" w:hAnsi="Cambria Math"/>
              </w:rPr>
              <m:t>ij</m:t>
            </m:r>
          </m:sub>
        </m:sSub>
        <m:r>
          <w:rPr>
            <w:rFonts w:ascii="Cambria Math" w:eastAsiaTheme="minorHAnsi" w:hAnsi="Cambria Math" w:cstheme="minorBidi"/>
            <w:kern w:val="2"/>
            <w:lang w:eastAsia="en-US"/>
            <w14:ligatures w14:val="standardContextual"/>
          </w:rPr>
          <m:t xml:space="preserve"> </m:t>
        </m:r>
      </m:oMath>
      <w:r w:rsidR="009D6165">
        <w:rPr>
          <w:rFonts w:eastAsiaTheme="minorEastAsia"/>
          <w:kern w:val="2"/>
          <w:lang w:eastAsia="en-US"/>
          <w14:ligatures w14:val="standardContextual"/>
        </w:rPr>
        <w:t xml:space="preserve">for scenario </w:t>
      </w:r>
      <m:oMath>
        <m:sSub>
          <m:sSubPr>
            <m:ctrlPr>
              <w:rPr>
                <w:rFonts w:ascii="Cambria Math" w:eastAsiaTheme="minorHAnsi" w:hAnsi="Cambria Math" w:cstheme="minorBidi"/>
                <w:i/>
                <w:kern w:val="2"/>
                <w:lang w:eastAsia="en-US"/>
                <w14:ligatures w14:val="standardContextual"/>
              </w:rPr>
            </m:ctrlPr>
          </m:sSubPr>
          <m:e>
            <m:r>
              <w:rPr>
                <w:rFonts w:ascii="Cambria Math" w:hAnsi="Cambria Math"/>
              </w:rPr>
              <m:t>e</m:t>
            </m:r>
          </m:e>
          <m:sub>
            <m:r>
              <w:rPr>
                <w:rFonts w:ascii="Cambria Math" w:hAnsi="Cambria Math"/>
              </w:rPr>
              <m:t>ij</m:t>
            </m:r>
          </m:sub>
        </m:sSub>
      </m:oMath>
      <w:r w:rsidR="009D6165">
        <w:rPr>
          <w:rFonts w:eastAsiaTheme="minorEastAsia"/>
          <w:kern w:val="2"/>
          <w:lang w:eastAsia="en-US"/>
          <w14:ligatures w14:val="standardContextual"/>
        </w:rPr>
        <w:t>.</w:t>
      </w:r>
      <w:r w:rsidR="00723644">
        <w:rPr>
          <w:rFonts w:eastAsiaTheme="minorEastAsia"/>
          <w:kern w:val="2"/>
          <w:lang w:eastAsia="en-US"/>
          <w14:ligatures w14:val="standardContextual"/>
        </w:rPr>
        <w:t xml:space="preserve"> According, we can call the vector of damage states simulated for scenario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hAnsi="Cambria Math"/>
              </w:rPr>
              <m:t>e</m:t>
            </m:r>
          </m:e>
          <m:sub>
            <m:r>
              <m:rPr>
                <m:sty m:val="b"/>
              </m:rPr>
              <w:rPr>
                <w:rFonts w:ascii="Cambria Math" w:hAnsi="Cambria Math"/>
              </w:rPr>
              <m:t>ij</m:t>
            </m:r>
          </m:sub>
        </m:sSub>
      </m:oMath>
      <w:r w:rsidR="00723644">
        <w:rPr>
          <w:rFonts w:eastAsiaTheme="minorEastAsia"/>
          <w:kern w:val="2"/>
          <w:lang w:eastAsia="en-US"/>
          <w14:ligatures w14:val="standardContextual"/>
        </w:rPr>
        <w:t xml:space="preserve"> as </w:t>
      </w:r>
      <m:oMath>
        <m:sSub>
          <m:sSubPr>
            <m:ctrlPr>
              <w:rPr>
                <w:rFonts w:ascii="Cambria Math" w:eastAsiaTheme="minorHAnsi" w:hAnsi="Cambria Math" w:cstheme="minorBidi"/>
                <w:i/>
                <w:kern w:val="2"/>
                <w:lang w:eastAsia="en-US"/>
                <w14:ligatures w14:val="standardContextual"/>
              </w:rPr>
            </m:ctrlPr>
          </m:sSubPr>
          <m:e>
            <m:r>
              <m:rPr>
                <m:sty m:val="b"/>
              </m:rPr>
              <w:rPr>
                <w:rFonts w:ascii="Cambria Math" w:hAnsi="Cambria Math"/>
              </w:rPr>
              <m:t>DS</m:t>
            </m:r>
          </m:e>
          <m:sub>
            <m:r>
              <w:rPr>
                <w:rFonts w:ascii="Cambria Math" w:hAnsi="Cambria Math"/>
              </w:rPr>
              <m:t>ij</m:t>
            </m:r>
          </m:sub>
        </m:sSub>
        <m:r>
          <w:rPr>
            <w:rFonts w:ascii="Cambria Math" w:eastAsiaTheme="minorHAnsi" w:hAnsi="Cambria Math" w:cstheme="minorBidi"/>
            <w:kern w:val="2"/>
            <w:lang w:eastAsia="en-US"/>
            <w14:ligatures w14:val="standardContextual"/>
          </w:rPr>
          <m:t>=[</m:t>
        </m:r>
        <m:sSub>
          <m:sSubPr>
            <m:ctrlPr>
              <w:rPr>
                <w:rFonts w:ascii="Cambria Math" w:eastAsiaTheme="minorHAnsi" w:hAnsi="Cambria Math" w:cstheme="minorBidi"/>
                <w:i/>
                <w:kern w:val="2"/>
                <w:lang w:eastAsia="en-US"/>
                <w14:ligatures w14:val="standardContextual"/>
              </w:rPr>
            </m:ctrlPr>
          </m:sSubPr>
          <m:e>
            <m:r>
              <w:rPr>
                <w:rFonts w:ascii="Cambria Math" w:hAnsi="Cambria Math"/>
              </w:rPr>
              <m:t>DS</m:t>
            </m:r>
          </m:e>
          <m:sub>
            <m:r>
              <w:rPr>
                <w:rFonts w:ascii="Cambria Math" w:hAnsi="Cambria Math"/>
              </w:rPr>
              <m:t>ijk</m:t>
            </m:r>
          </m:sub>
        </m:sSub>
        <m:r>
          <w:rPr>
            <w:rFonts w:ascii="Cambria Math" w:eastAsiaTheme="minorHAnsi" w:hAnsi="Cambria Math" w:cstheme="minorBidi"/>
            <w:kern w:val="2"/>
            <w:lang w:eastAsia="en-US"/>
            <w14:ligatures w14:val="standardContextual"/>
          </w:rPr>
          <m:t>, k=1:</m:t>
        </m:r>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r>
          <w:rPr>
            <w:rFonts w:ascii="Cambria Math" w:eastAsiaTheme="minorHAnsi" w:hAnsi="Cambria Math" w:cstheme="minorBidi"/>
            <w:kern w:val="2"/>
            <w:lang w:eastAsia="en-US"/>
            <w14:ligatures w14:val="standardContextual"/>
          </w:rPr>
          <m:t>]</m:t>
        </m:r>
      </m:oMath>
      <w:r w:rsidR="00BA6FAF">
        <w:rPr>
          <w:rFonts w:eastAsiaTheme="minorEastAsia"/>
          <w:kern w:val="2"/>
          <w:lang w:eastAsia="en-US"/>
          <w14:ligatures w14:val="standardContextual"/>
        </w:rPr>
        <w:t>.</w:t>
      </w:r>
      <w:r w:rsidR="00BA6FAF">
        <w:rPr>
          <w:rFonts w:eastAsiaTheme="minorEastAsia"/>
        </w:rPr>
        <w:t xml:space="preserve"> </w:t>
      </w:r>
      <w:r w:rsidR="00187838">
        <w:rPr>
          <w:rFonts w:eastAsiaTheme="minorEastAsia"/>
        </w:rPr>
        <w:t xml:space="preserve">We can use the total probability theorem (see </w:t>
      </w:r>
      <w:hyperlink r:id="rId24" w:history="1">
        <w:r w:rsidR="003158A4" w:rsidRPr="003158A4">
          <w:rPr>
            <w:rStyle w:val="Hyperlink"/>
            <w:rFonts w:eastAsiaTheme="minorEastAsia"/>
          </w:rPr>
          <w:t>Lecture Note 1</w:t>
        </w:r>
      </w:hyperlink>
      <w:r w:rsidR="00187838">
        <w:rPr>
          <w:rFonts w:eastAsiaTheme="minorEastAsia"/>
        </w:rPr>
        <w:t xml:space="preserve">) to expand </w:t>
      </w:r>
      <w:r w:rsidR="00BC34C0">
        <w:rPr>
          <w:rFonts w:eastAsiaTheme="minorEastAsia"/>
        </w:rPr>
        <w:t xml:space="preserve">with respect to </w:t>
      </w:r>
      <w:r w:rsidR="00052340">
        <w:rPr>
          <w:rFonts w:eastAsiaTheme="minorEastAsia"/>
        </w:rPr>
        <w:t xml:space="preserve">all </w:t>
      </w:r>
      <w:r w:rsidR="00BC34C0">
        <w:rPr>
          <w:rFonts w:eastAsiaTheme="minorEastAsia"/>
        </w:rPr>
        <w:t xml:space="preserve">the </w:t>
      </w:r>
      <w:r w:rsidR="006C36E5">
        <w:rPr>
          <w:rFonts w:eastAsiaTheme="minorEastAsia"/>
        </w:rPr>
        <w:t xml:space="preserve">damage states within the </w:t>
      </w:r>
      <w:r w:rsidR="00FD4C55">
        <w:rPr>
          <w:rFonts w:eastAsiaTheme="minorEastAsia"/>
        </w:rPr>
        <w:t>damage scale:</w:t>
      </w:r>
    </w:p>
    <w:p w14:paraId="2106FC7D" w14:textId="77777777" w:rsidR="0066595F" w:rsidRPr="0066595F" w:rsidRDefault="0066595F" w:rsidP="00483E4C">
      <w:pPr>
        <w:pStyle w:val="Captions"/>
        <w:rPr>
          <w:rFonts w:eastAsiaTheme="minorEastAsia"/>
        </w:rPr>
      </w:pPr>
    </w:p>
    <w:p w14:paraId="281BDE71" w14:textId="4C5C7084" w:rsidR="008F0D0C" w:rsidRDefault="004700D0" w:rsidP="00A800CF">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chr m:val="∑"/>
            <m:limLoc m:val="undOvr"/>
            <m:ctrlPr>
              <w:rPr>
                <w:rFonts w:ascii="Cambria Math" w:eastAsiaTheme="minorHAnsi" w:hAnsi="Cambria Math" w:cstheme="minorBidi"/>
                <w:kern w:val="2"/>
                <w:sz w:val="22"/>
                <w:szCs w:val="22"/>
                <w:lang w:eastAsia="en-US"/>
                <w14:ligatures w14:val="standardContextual"/>
              </w:rPr>
            </m:ctrlPr>
          </m:naryPr>
          <m:sub>
            <m:r>
              <w:rPr>
                <w:rFonts w:ascii="Cambria Math" w:hAnsi="Cambria Math"/>
                <w:sz w:val="22"/>
                <w:szCs w:val="22"/>
              </w:rPr>
              <m:t>i</m:t>
            </m:r>
            <m:r>
              <m:rPr>
                <m:sty m:val="p"/>
              </m:rPr>
              <w:rPr>
                <w:rFonts w:ascii="Cambria Math" w:hAnsi="Cambria Math"/>
                <w:sz w:val="22"/>
                <w:szCs w:val="22"/>
              </w:rPr>
              <m:t>=1</m:t>
            </m:r>
          </m:sub>
          <m:sup>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DS</m:t>
                        </m:r>
                      </m:sub>
                    </m:sSub>
                  </m:sup>
                  <m:e>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sSub>
                          <m:sSubPr>
                            <m:ctrlPr>
                              <w:rPr>
                                <w:rFonts w:ascii="Cambria Math" w:hAnsi="Cambria Math"/>
                                <w:b/>
                                <w:bCs/>
                                <w:iCs/>
                                <w:sz w:val="22"/>
                                <w:szCs w:val="22"/>
                              </w:rPr>
                            </m:ctrlPr>
                          </m:sSubPr>
                          <m:e>
                            <m:r>
                              <m:rPr>
                                <m:sty m:val="b"/>
                              </m:rPr>
                              <w:rPr>
                                <w:rFonts w:ascii="Cambria Math" w:hAnsi="Cambria Math"/>
                                <w:sz w:val="22"/>
                                <w:szCs w:val="22"/>
                              </w:rPr>
                              <m:t>DS</m:t>
                            </m:r>
                          </m:e>
                          <m:sub>
                            <m:r>
                              <m:rPr>
                                <m:sty m:val="b"/>
                              </m:rP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DS</m:t>
                            </m:r>
                          </m:e>
                          <m:sub>
                            <m:r>
                              <m:rPr>
                                <m:sty m:val="b"/>
                              </m:rPr>
                              <w:rPr>
                                <w:rFonts w:ascii="Cambria Math" w:hAnsi="Cambria Math"/>
                                <w:sz w:val="22"/>
                                <w:szCs w:val="22"/>
                              </w:rPr>
                              <m:t>ij</m:t>
                            </m:r>
                          </m:sub>
                        </m:sSub>
                        <m:r>
                          <m:rPr>
                            <m:sty m:val="p"/>
                          </m:rPr>
                          <w:rPr>
                            <w:rFonts w:ascii="Cambria Math" w:hAnsi="Cambria Math"/>
                            <w:sz w:val="22"/>
                            <w:szCs w:val="22"/>
                          </w:rPr>
                          <m:t>|</m:t>
                        </m:r>
                        <m:r>
                          <m:rPr>
                            <m:sty m:val="b"/>
                          </m:rPr>
                          <w:rPr>
                            <w:rFonts w:ascii="Cambria Math" w:hAnsi="Cambria Math"/>
                            <w:sz w:val="22"/>
                            <w:szCs w:val="22"/>
                          </w:rPr>
                          <m:t>im</m:t>
                        </m:r>
                      </m:e>
                      <m:sub>
                        <m:r>
                          <w:rPr>
                            <w:rFonts w:ascii="Cambria Math" w:hAnsi="Cambria Math"/>
                            <w:sz w:val="22"/>
                            <w:szCs w:val="22"/>
                          </w:rPr>
                          <m:t>ij</m:t>
                        </m:r>
                      </m:sub>
                    </m:sSub>
                    <m:r>
                      <m:rPr>
                        <m:sty m:val="p"/>
                      </m:rPr>
                      <w:rPr>
                        <w:rFonts w:ascii="Cambria Math" w:hAnsi="Cambria Math"/>
                        <w:sz w:val="22"/>
                        <w:szCs w:val="22"/>
                      </w:rPr>
                      <m:t>)</m:t>
                    </m:r>
                  </m:e>
                </m:nary>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r>
                  <m:rPr>
                    <m:sty m:val="p"/>
                  </m:rPr>
                  <w:rPr>
                    <w:rFonts w:ascii="Cambria Math" w:hAnsi="Cambria Math"/>
                    <w:sz w:val="22"/>
                    <w:szCs w:val="22"/>
                  </w:rPr>
                  <m:t>))</m:t>
                </m:r>
              </m:e>
            </m:nary>
          </m:e>
        </m:nary>
      </m:oMath>
      <w:r w:rsidR="00FD4C55">
        <w:t xml:space="preserve">                           </w:t>
      </w:r>
      <w:r w:rsidR="00DD36AF">
        <w:t xml:space="preserve">     </w:t>
      </w:r>
      <w:r w:rsidR="00FD4C55">
        <w:t xml:space="preserve"> </w:t>
      </w:r>
      <w:r w:rsidR="00FD4C55" w:rsidRPr="00DD36AF">
        <w:rPr>
          <w:sz w:val="22"/>
          <w:szCs w:val="22"/>
        </w:rPr>
        <w:t>(</w:t>
      </w:r>
      <w:r w:rsidR="001B1FE7">
        <w:rPr>
          <w:sz w:val="22"/>
          <w:szCs w:val="22"/>
        </w:rPr>
        <w:t>6</w:t>
      </w:r>
      <w:r w:rsidR="00FD4C55" w:rsidRPr="00DD36AF">
        <w:rPr>
          <w:sz w:val="22"/>
          <w:szCs w:val="22"/>
        </w:rPr>
        <w:t>)</w:t>
      </w:r>
    </w:p>
    <w:p w14:paraId="29F08862" w14:textId="77777777" w:rsidR="0066595F" w:rsidRDefault="0066595F" w:rsidP="00A800CF"/>
    <w:p w14:paraId="7062F36F" w14:textId="47E62D0F" w:rsidR="0066595F" w:rsidRDefault="0066595F" w:rsidP="00A800CF">
      <w:r>
        <w:t>It is important to note that the</w:t>
      </w:r>
      <w:r w:rsidR="00125725">
        <w:t xml:space="preserve"> fragility models are defined for specific types of physical asset distinguished by strings which are called taxonomy. </w:t>
      </w:r>
      <w:r w:rsidR="00C70131">
        <w:t>When our exposure model has resolution at the asset level (e.g. The Global Dynamic Exposure</w:t>
      </w:r>
      <w:r w:rsidR="00733861">
        <w:t xml:space="preserve"> model</w:t>
      </w:r>
      <w:r w:rsidR="00C70131">
        <w:t>)</w:t>
      </w:r>
      <w:r w:rsidR="00350EC9">
        <w:t xml:space="preserve">, this is more straightforward since each unit of exposure is corresponding to a specific typology (and hence taxonomy). </w:t>
      </w:r>
      <w:r w:rsidR="00C73D3E">
        <w:t>Things get a bit more c</w:t>
      </w:r>
      <w:r w:rsidR="0014257D">
        <w:t xml:space="preserve">omplicated when the </w:t>
      </w:r>
      <w:r w:rsidR="00F76384">
        <w:t xml:space="preserve">exposure model has an </w:t>
      </w:r>
      <w:r w:rsidR="00DD0084">
        <w:t>aerial</w:t>
      </w:r>
      <w:r w:rsidR="00F76384">
        <w:t xml:space="preserve"> resolution (e.g., Voronoi cell, grid cell). </w:t>
      </w:r>
      <w:r w:rsidR="00DD0084">
        <w:t>In</w:t>
      </w:r>
      <w:r w:rsidR="00F76384">
        <w:t xml:space="preserve"> this case more than one asset could be located inside the cell</w:t>
      </w:r>
      <w:r w:rsidR="0072796E">
        <w:t xml:space="preserve"> and they could correspond to different typologies and fragility models. There are different ways to resolve this</w:t>
      </w:r>
      <w:r w:rsidR="009415B7">
        <w:t>. For simplicity let us assume that in such a case we would use an average fragility model which is equal to the weighted (</w:t>
      </w:r>
      <w:r w:rsidR="00535001">
        <w:t>e.g. proportional</w:t>
      </w:r>
      <w:r w:rsidR="009415B7">
        <w:t xml:space="preserve"> to the frequency of each </w:t>
      </w:r>
      <w:r w:rsidR="00535001">
        <w:t>typology)</w:t>
      </w:r>
      <w:r w:rsidR="009415B7">
        <w:t xml:space="preserve"> average of the different typologies located within the cell in question.</w:t>
      </w:r>
      <w:r w:rsidR="00AE0D39">
        <w:t xml:space="preserve"> The alternative is </w:t>
      </w:r>
      <w:r w:rsidR="0070104C">
        <w:t xml:space="preserve">to </w:t>
      </w:r>
      <w:r w:rsidR="00AE0D39">
        <w:t xml:space="preserve">simulate the building class occupying </w:t>
      </w:r>
      <w:r w:rsidR="0070104C">
        <w:t xml:space="preserve">cell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k</m:t>
            </m:r>
          </m:sub>
        </m:sSub>
      </m:oMath>
      <w:r w:rsidR="0070104C">
        <w:rPr>
          <w:kern w:val="2"/>
          <w:lang w:eastAsia="en-US"/>
          <w14:ligatures w14:val="standardContextual"/>
        </w:rPr>
        <w:t xml:space="preserve"> based on the </w:t>
      </w:r>
      <w:r w:rsidR="00BE4F3E">
        <w:rPr>
          <w:kern w:val="2"/>
          <w:lang w:eastAsia="en-US"/>
          <w14:ligatures w14:val="standardContextual"/>
        </w:rPr>
        <w:t xml:space="preserve">reported frequency of each building class within the </w:t>
      </w:r>
      <w:r w:rsidR="008F4104">
        <w:rPr>
          <w:kern w:val="2"/>
          <w:lang w:eastAsia="en-US"/>
          <w14:ligatures w14:val="standardContextual"/>
        </w:rPr>
        <w:t xml:space="preserve">cell. This is </w:t>
      </w:r>
      <w:r w:rsidR="00200455">
        <w:rPr>
          <w:kern w:val="2"/>
          <w:lang w:eastAsia="en-US"/>
          <w14:ligatures w14:val="standardContextual"/>
        </w:rPr>
        <w:t>quite</w:t>
      </w:r>
      <w:r w:rsidR="008F4104">
        <w:rPr>
          <w:kern w:val="2"/>
          <w:lang w:eastAsia="en-US"/>
          <w14:ligatures w14:val="standardContextual"/>
        </w:rPr>
        <w:t xml:space="preserve"> straightforward since physical exposure models usually associate relative frequencies or probabilities to each building class</w:t>
      </w:r>
      <w:r w:rsidR="00B0337E">
        <w:rPr>
          <w:kern w:val="2"/>
          <w:lang w:eastAsia="en-US"/>
          <w14:ligatures w14:val="standardContextual"/>
        </w:rPr>
        <w:t>.</w:t>
      </w:r>
      <w:r w:rsidR="00861FB6">
        <w:rPr>
          <w:kern w:val="2"/>
          <w:lang w:eastAsia="en-US"/>
          <w14:ligatures w14:val="standardContextual"/>
        </w:rPr>
        <w:t xml:space="preserve"> These probabilities can be used to build a probability mass function (PMF) for different building classes and sample the </w:t>
      </w:r>
      <w:r w:rsidR="00200455">
        <w:rPr>
          <w:kern w:val="2"/>
          <w:lang w:eastAsia="en-US"/>
          <w14:ligatures w14:val="standardContextual"/>
        </w:rPr>
        <w:t xml:space="preserve">building class from this PMF. </w:t>
      </w:r>
      <w:r w:rsidR="0080675A">
        <w:rPr>
          <w:kern w:val="2"/>
          <w:lang w:eastAsia="en-US"/>
          <w14:ligatures w14:val="standardContextual"/>
        </w:rPr>
        <w:t>To avoid making the formulation too complicated, w</w:t>
      </w:r>
      <w:r w:rsidR="00200455">
        <w:rPr>
          <w:kern w:val="2"/>
          <w:lang w:eastAsia="en-US"/>
          <w14:ligatures w14:val="standardContextual"/>
        </w:rPr>
        <w:t xml:space="preserve">e have not shown this </w:t>
      </w:r>
      <w:r w:rsidR="00B91BE7">
        <w:rPr>
          <w:kern w:val="2"/>
          <w:lang w:eastAsia="en-US"/>
          <w14:ligatures w14:val="standardContextual"/>
        </w:rPr>
        <w:t xml:space="preserve">explicitly </w:t>
      </w:r>
      <w:r w:rsidR="00200455">
        <w:rPr>
          <w:kern w:val="2"/>
          <w:lang w:eastAsia="en-US"/>
          <w14:ligatures w14:val="standardContextual"/>
        </w:rPr>
        <w:t>in the formulation above</w:t>
      </w:r>
      <w:r w:rsidR="0080675A">
        <w:rPr>
          <w:kern w:val="2"/>
          <w:lang w:eastAsia="en-US"/>
          <w14:ligatures w14:val="standardContextual"/>
        </w:rPr>
        <w:t>.</w:t>
      </w:r>
    </w:p>
    <w:p w14:paraId="7F6E7656" w14:textId="77777777" w:rsidR="00AE0D39" w:rsidRDefault="00AE0D39" w:rsidP="00A800CF"/>
    <w:p w14:paraId="7129EBA4" w14:textId="50A08803" w:rsidR="00BC2A10" w:rsidRPr="00564096" w:rsidRDefault="00F9632E" w:rsidP="00A800CF">
      <w:pPr>
        <w:rPr>
          <w:rFonts w:eastAsiaTheme="minorEastAsia"/>
          <w:lang w:eastAsia="en-US"/>
        </w:rPr>
      </w:pPr>
      <w:r>
        <w:t xml:space="preserve">Based on the vector of the simulated damage states </w:t>
      </w:r>
      <m:oMath>
        <m:sSub>
          <m:sSubPr>
            <m:ctrlPr>
              <w:rPr>
                <w:rFonts w:ascii="Cambria Math" w:eastAsiaTheme="minorHAnsi" w:hAnsi="Cambria Math" w:cstheme="minorBidi"/>
                <w:i/>
                <w:lang w:eastAsia="en-US"/>
              </w:rPr>
            </m:ctrlPr>
          </m:sSubPr>
          <m:e>
            <m:r>
              <m:rPr>
                <m:sty m:val="b"/>
              </m:rPr>
              <w:rPr>
                <w:rFonts w:ascii="Cambria Math" w:hAnsi="Cambria Math"/>
              </w:rPr>
              <m:t>DS</m:t>
            </m:r>
          </m:e>
          <m:sub>
            <m:r>
              <w:rPr>
                <w:rFonts w:ascii="Cambria Math" w:hAnsi="Cambria Math"/>
              </w:rPr>
              <m:t>ij</m:t>
            </m:r>
          </m:sub>
        </m:sSub>
      </m:oMath>
      <w:r>
        <w:rPr>
          <w:lang w:eastAsia="en-US"/>
        </w:rPr>
        <w:t xml:space="preserve">, we can simulate the vector of repair costs for all the </w:t>
      </w:r>
      <w:r w:rsidR="00A45111">
        <w:rPr>
          <w:lang w:eastAsia="en-US"/>
        </w:rPr>
        <w:t xml:space="preserve">exposure cells </w:t>
      </w:r>
      <m:oMath>
        <m:r>
          <w:rPr>
            <w:rFonts w:ascii="Cambria Math" w:hAnsi="Cambria Math"/>
            <w:lang w:eastAsia="en-US"/>
          </w:rPr>
          <m:t>C</m:t>
        </m:r>
      </m:oMath>
      <w:r w:rsidR="00A45111">
        <w:rPr>
          <w:lang w:eastAsia="en-US"/>
        </w:rPr>
        <w:t>. This will be done through the cost models</w:t>
      </w:r>
      <w:r w:rsidR="0047792D">
        <w:rPr>
          <w:lang w:eastAsia="en-US"/>
        </w:rPr>
        <w:t xml:space="preserve"> o</w:t>
      </w:r>
      <w:r w:rsidR="00A45111">
        <w:rPr>
          <w:lang w:eastAsia="en-US"/>
        </w:rPr>
        <w:t>r consequence models</w:t>
      </w:r>
      <w:r w:rsidR="0047792D">
        <w:rPr>
          <w:lang w:eastAsia="en-US"/>
        </w:rPr>
        <w:t xml:space="preserve"> </w:t>
      </w:r>
      <w:r w:rsidR="00D75AFD">
        <w:rPr>
          <w:lang w:eastAsia="en-US"/>
        </w:rPr>
        <w:t xml:space="preserve">represented by a conditional PDF (Probability Density Function, see </w:t>
      </w:r>
      <w:hyperlink r:id="rId25" w:history="1">
        <w:r w:rsidR="00D33BF8" w:rsidRPr="00156AA4">
          <w:rPr>
            <w:rStyle w:val="Hyperlink"/>
            <w:lang w:eastAsia="en-US"/>
          </w:rPr>
          <w:t>L</w:t>
        </w:r>
        <w:r w:rsidR="00D75AFD" w:rsidRPr="00156AA4">
          <w:rPr>
            <w:rStyle w:val="Hyperlink"/>
            <w:lang w:eastAsia="en-US"/>
          </w:rPr>
          <w:t xml:space="preserve">ecture </w:t>
        </w:r>
        <w:r w:rsidR="00D33BF8" w:rsidRPr="00156AA4">
          <w:rPr>
            <w:rStyle w:val="Hyperlink"/>
            <w:lang w:eastAsia="en-US"/>
          </w:rPr>
          <w:t>N</w:t>
        </w:r>
        <w:r w:rsidR="00D75AFD" w:rsidRPr="00156AA4">
          <w:rPr>
            <w:rStyle w:val="Hyperlink"/>
            <w:lang w:eastAsia="en-US"/>
          </w:rPr>
          <w:t>ote</w:t>
        </w:r>
        <w:r w:rsidR="00D33BF8" w:rsidRPr="00156AA4">
          <w:rPr>
            <w:rStyle w:val="Hyperlink"/>
            <w:lang w:eastAsia="en-US"/>
          </w:rPr>
          <w:t xml:space="preserve"> 3</w:t>
        </w:r>
      </w:hyperlink>
      <w:r w:rsidR="00D75AFD">
        <w:rPr>
          <w:lang w:eastAsia="en-US"/>
        </w:rPr>
        <w:t>) denoted as</w:t>
      </w:r>
      <w:r w:rsidR="00773F0E">
        <w:rPr>
          <w:lang w:eastAsia="en-US"/>
        </w:rPr>
        <w:t xml:space="preserve">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RC|DS</m:t>
            </m:r>
          </m:sub>
        </m:sSub>
        <m:d>
          <m:dPr>
            <m:ctrlPr>
              <w:rPr>
                <w:rFonts w:ascii="Cambria Math" w:hAnsi="Cambria Math"/>
                <w:i/>
                <w:lang w:eastAsia="en-US"/>
              </w:rPr>
            </m:ctrlPr>
          </m:dPr>
          <m:e>
            <m:r>
              <w:rPr>
                <w:rFonts w:ascii="Cambria Math" w:hAnsi="Cambria Math"/>
                <w:lang w:eastAsia="en-US"/>
              </w:rPr>
              <m:t>rc</m:t>
            </m:r>
          </m:e>
        </m:d>
      </m:oMath>
      <w:r w:rsidR="00D75AFD">
        <w:rPr>
          <w:lang w:eastAsia="en-US"/>
        </w:rPr>
        <w:t xml:space="preserve"> which describes the conditional distribution of </w:t>
      </w:r>
      <w:r w:rsidR="00B14457">
        <w:rPr>
          <w:lang w:eastAsia="en-US"/>
        </w:rPr>
        <w:t xml:space="preserve">losses </w:t>
      </w:r>
      <m:oMath>
        <m:r>
          <w:rPr>
            <w:rFonts w:ascii="Cambria Math" w:hAnsi="Cambria Math"/>
            <w:lang w:eastAsia="en-US"/>
          </w:rPr>
          <m:t xml:space="preserve">RC </m:t>
        </m:r>
      </m:oMath>
      <w:r w:rsidR="00B14457">
        <w:rPr>
          <w:lang w:eastAsia="en-US"/>
        </w:rPr>
        <w:t xml:space="preserve">for each </w:t>
      </w:r>
      <w:r w:rsidR="001B1587">
        <w:rPr>
          <w:lang w:eastAsia="en-US"/>
        </w:rPr>
        <w:t xml:space="preserve">exposure cell unit given the damage state </w:t>
      </w:r>
      <m:oMath>
        <m:r>
          <w:rPr>
            <w:rFonts w:ascii="Cambria Math" w:hAnsi="Cambria Math"/>
            <w:lang w:eastAsia="en-US"/>
          </w:rPr>
          <m:t>DS</m:t>
        </m:r>
      </m:oMath>
      <w:r w:rsidR="001B1587">
        <w:rPr>
          <w:lang w:eastAsia="en-US"/>
        </w:rPr>
        <w:t xml:space="preserve">. We can use this </w:t>
      </w:r>
      <w:r w:rsidR="001B7759">
        <w:rPr>
          <w:lang w:eastAsia="en-US"/>
        </w:rPr>
        <w:t xml:space="preserve">PDF to simulate a vector of </w:t>
      </w:r>
      <w:r w:rsidR="00282B90">
        <w:rPr>
          <w:lang w:eastAsia="en-US"/>
        </w:rPr>
        <w:t>repair cost</w:t>
      </w:r>
      <w:r w:rsidR="001B7759">
        <w:rPr>
          <w:lang w:eastAsia="en-US"/>
        </w:rPr>
        <w:t xml:space="preserve"> values for scenario </w:t>
      </w:r>
      <m:oMath>
        <m:sSub>
          <m:sSubPr>
            <m:ctrlPr>
              <w:rPr>
                <w:rFonts w:ascii="Cambria Math" w:eastAsiaTheme="minorHAnsi" w:hAnsi="Cambria Math" w:cstheme="minorBidi"/>
                <w:b/>
                <w:bCs/>
                <w:iCs/>
                <w:lang w:eastAsia="en-US"/>
              </w:rPr>
            </m:ctrlPr>
          </m:sSubPr>
          <m:e>
            <m:r>
              <m:rPr>
                <m:sty m:val="b"/>
              </m:rPr>
              <w:rPr>
                <w:rFonts w:ascii="Cambria Math" w:hAnsi="Cambria Math"/>
              </w:rPr>
              <m:t>e</m:t>
            </m:r>
          </m:e>
          <m:sub>
            <m:r>
              <m:rPr>
                <m:sty m:val="b"/>
              </m:rPr>
              <w:rPr>
                <w:rFonts w:ascii="Cambria Math" w:hAnsi="Cambria Math"/>
              </w:rPr>
              <m:t>ij</m:t>
            </m:r>
          </m:sub>
        </m:sSub>
      </m:oMath>
      <w:r w:rsidR="001B7759">
        <w:rPr>
          <w:b/>
          <w:bCs/>
          <w:iCs/>
          <w:lang w:eastAsia="en-US"/>
        </w:rPr>
        <w:t xml:space="preserve"> </w:t>
      </w:r>
      <w:r w:rsidR="00C171EB" w:rsidRPr="00C171EB">
        <w:rPr>
          <w:lang w:eastAsia="en-US"/>
        </w:rPr>
        <w:t>and vector of damage states</w:t>
      </w:r>
      <w:r w:rsidR="00C171EB">
        <w:rPr>
          <w:b/>
          <w:bCs/>
          <w:iCs/>
          <w:lang w:eastAsia="en-US"/>
        </w:rPr>
        <w:t xml:space="preserve"> </w:t>
      </w:r>
      <m:oMath>
        <m:sSub>
          <m:sSubPr>
            <m:ctrlPr>
              <w:rPr>
                <w:rFonts w:ascii="Cambria Math" w:eastAsiaTheme="minorHAnsi" w:hAnsi="Cambria Math" w:cstheme="minorBidi"/>
                <w:i/>
                <w:lang w:eastAsia="en-US"/>
              </w:rPr>
            </m:ctrlPr>
          </m:sSubPr>
          <m:e>
            <m:r>
              <m:rPr>
                <m:sty m:val="b"/>
              </m:rPr>
              <w:rPr>
                <w:rFonts w:ascii="Cambria Math" w:hAnsi="Cambria Math"/>
              </w:rPr>
              <m:t>DS</m:t>
            </m:r>
          </m:e>
          <m:sub>
            <m:r>
              <w:rPr>
                <w:rFonts w:ascii="Cambria Math" w:hAnsi="Cambria Math"/>
              </w:rPr>
              <m:t>ij</m:t>
            </m:r>
          </m:sub>
        </m:sSub>
        <m:r>
          <w:rPr>
            <w:rFonts w:ascii="Cambria Math" w:eastAsiaTheme="minorHAnsi" w:hAnsi="Cambria Math" w:cstheme="minorBidi"/>
            <w:lang w:eastAsia="en-US"/>
          </w:rPr>
          <m:t xml:space="preserve"> </m:t>
        </m:r>
      </m:oMath>
      <w:r w:rsidR="001B7759" w:rsidRPr="001B7759">
        <w:rPr>
          <w:szCs w:val="22"/>
          <w:lang w:eastAsia="en-US"/>
        </w:rPr>
        <w:t>denoted</w:t>
      </w:r>
      <w:r w:rsidR="001B7759">
        <w:rPr>
          <w:szCs w:val="22"/>
          <w:lang w:eastAsia="en-US"/>
        </w:rPr>
        <w:t xml:space="preserve"> as </w:t>
      </w:r>
      <m:oMath>
        <m:sSub>
          <m:sSubPr>
            <m:ctrlPr>
              <w:rPr>
                <w:rFonts w:ascii="Cambria Math" w:eastAsiaTheme="minorHAnsi" w:hAnsi="Cambria Math" w:cstheme="minorBidi"/>
                <w:i/>
                <w:lang w:eastAsia="en-US"/>
              </w:rPr>
            </m:ctrlPr>
          </m:sSubPr>
          <m:e>
            <m:r>
              <m:rPr>
                <m:sty m:val="b"/>
              </m:rPr>
              <w:rPr>
                <w:rFonts w:ascii="Cambria Math" w:hAnsi="Cambria Math"/>
              </w:rPr>
              <m:t>RC</m:t>
            </m:r>
          </m:e>
          <m:sub>
            <m:r>
              <w:rPr>
                <w:rFonts w:ascii="Cambria Math" w:hAnsi="Cambria Math"/>
              </w:rPr>
              <m:t>ij</m:t>
            </m:r>
          </m:sub>
        </m:sSub>
        <m:r>
          <w:rPr>
            <w:rFonts w:ascii="Cambria Math" w:eastAsiaTheme="minorHAnsi" w:hAnsi="Cambria Math" w:cstheme="minorBidi"/>
            <w:lang w:eastAsia="en-US"/>
          </w:rPr>
          <m:t>=[</m:t>
        </m:r>
        <m:sSub>
          <m:sSubPr>
            <m:ctrlPr>
              <w:rPr>
                <w:rFonts w:ascii="Cambria Math" w:eastAsiaTheme="minorHAnsi" w:hAnsi="Cambria Math" w:cstheme="minorBidi"/>
                <w:i/>
                <w:lang w:eastAsia="en-US"/>
              </w:rPr>
            </m:ctrlPr>
          </m:sSubPr>
          <m:e>
            <m:r>
              <w:rPr>
                <w:rFonts w:ascii="Cambria Math" w:hAnsi="Cambria Math"/>
              </w:rPr>
              <m:t>RC</m:t>
            </m:r>
          </m:e>
          <m:sub>
            <m:r>
              <w:rPr>
                <w:rFonts w:ascii="Cambria Math" w:hAnsi="Cambria Math"/>
              </w:rPr>
              <m:t>ijk</m:t>
            </m:r>
          </m:sub>
        </m:sSub>
        <m:r>
          <w:rPr>
            <w:rFonts w:ascii="Cambria Math" w:eastAsiaTheme="minorHAnsi" w:hAnsi="Cambria Math" w:cstheme="minorBidi"/>
            <w:lang w:eastAsia="en-US"/>
          </w:rPr>
          <m:t>, k=1:</m:t>
        </m:r>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r>
          <w:rPr>
            <w:rFonts w:ascii="Cambria Math" w:eastAsiaTheme="minorHAnsi" w:hAnsi="Cambria Math" w:cstheme="minorBidi"/>
            <w:lang w:eastAsia="en-US"/>
          </w:rPr>
          <m:t>]</m:t>
        </m:r>
      </m:oMath>
      <w:r w:rsidR="00585560">
        <w:rPr>
          <w:rFonts w:eastAsiaTheme="minorEastAsia"/>
          <w:lang w:eastAsia="en-US"/>
        </w:rPr>
        <w:t xml:space="preserve">. Therefore, </w:t>
      </w:r>
      <w:r w:rsidR="00BC2A10">
        <w:rPr>
          <w:rFonts w:eastAsiaTheme="minorEastAsia"/>
          <w:lang w:eastAsia="en-US"/>
        </w:rPr>
        <w:t>the mean annual frequency of exceeding a given loss value can be calculated as follows:</w:t>
      </w:r>
    </w:p>
    <w:p w14:paraId="1A4D007E" w14:textId="295FFA15" w:rsidR="00BC2A10" w:rsidRPr="004B1631" w:rsidRDefault="004700D0" w:rsidP="00A800CF">
      <w:pPr>
        <w:rPr>
          <w:sz w:val="22"/>
          <w:szCs w:val="22"/>
        </w:rPr>
      </w:pPr>
      <m:oMath>
        <m:r>
          <w:rPr>
            <w:rFonts w:ascii="Cambria Math" w:hAnsi="Cambria Math"/>
            <w:sz w:val="22"/>
            <w:szCs w:val="22"/>
          </w:rPr>
          <w:lastRenderedPageBreak/>
          <m:t>p</m:t>
        </m:r>
        <m:r>
          <m:rPr>
            <m:sty m:val="p"/>
          </m:rPr>
          <w:rPr>
            <w:rFonts w:ascii="Cambria Math" w:hAnsi="Cambria Math"/>
            <w:sz w:val="22"/>
            <w:szCs w:val="22"/>
          </w:rPr>
          <m:t>(</m:t>
        </m:r>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chr m:val="∑"/>
            <m:limLoc m:val="undOvr"/>
            <m:ctrlPr>
              <w:rPr>
                <w:rFonts w:ascii="Cambria Math" w:eastAsiaTheme="minorHAnsi" w:hAnsi="Cambria Math" w:cstheme="minorBidi"/>
                <w:kern w:val="2"/>
                <w:sz w:val="22"/>
                <w:szCs w:val="22"/>
                <w:lang w:eastAsia="en-US"/>
                <w14:ligatures w14:val="standardContextual"/>
              </w:rPr>
            </m:ctrlPr>
          </m:naryPr>
          <m:sub>
            <m:r>
              <w:rPr>
                <w:rFonts w:ascii="Cambria Math" w:hAnsi="Cambria Math"/>
                <w:sz w:val="22"/>
                <w:szCs w:val="22"/>
              </w:rPr>
              <m:t>i</m:t>
            </m:r>
            <m:r>
              <m:rPr>
                <m:sty m:val="p"/>
              </m:rPr>
              <w:rPr>
                <w:rFonts w:ascii="Cambria Math" w:hAnsi="Cambria Math"/>
                <w:sz w:val="22"/>
                <w:szCs w:val="22"/>
              </w:rPr>
              <m:t>=1</m:t>
            </m:r>
          </m:sub>
          <m:sup>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DS</m:t>
                        </m:r>
                      </m:sub>
                    </m:sSub>
                  </m:sup>
                  <m:e>
                    <m:nary>
                      <m:naryPr>
                        <m:limLoc m:val="subSup"/>
                        <m:ctrlPr>
                          <w:rPr>
                            <w:rFonts w:ascii="Cambria Math" w:hAnsi="Cambria Math"/>
                            <w:b/>
                            <w:bCs/>
                            <w:iCs/>
                            <w:sz w:val="22"/>
                            <w:szCs w:val="22"/>
                          </w:rPr>
                        </m:ctrlPr>
                      </m:naryPr>
                      <m:sub>
                        <m:sSub>
                          <m:sSubPr>
                            <m:ctrlPr>
                              <w:rPr>
                                <w:rFonts w:ascii="Cambria Math" w:hAnsi="Cambria Math"/>
                                <w:iCs/>
                                <w:sz w:val="22"/>
                                <w:szCs w:val="22"/>
                              </w:rPr>
                            </m:ctrlPr>
                          </m:sSubPr>
                          <m:e>
                            <m:r>
                              <m:rPr>
                                <m:sty m:val="p"/>
                              </m:rPr>
                              <w:rPr>
                                <w:rFonts w:ascii="Cambria Math" w:hAnsi="Cambria Math"/>
                                <w:sz w:val="22"/>
                                <w:szCs w:val="22"/>
                              </w:rPr>
                              <m:t>Ω</m:t>
                            </m:r>
                          </m:e>
                          <m:sub>
                            <m:r>
                              <w:rPr>
                                <w:rFonts w:ascii="Cambria Math" w:hAnsi="Cambria Math"/>
                                <w:sz w:val="22"/>
                                <w:szCs w:val="22"/>
                              </w:rPr>
                              <m:t>RC</m:t>
                            </m:r>
                          </m:sub>
                        </m:sSub>
                      </m:sub>
                      <m:sup/>
                      <m:e>
                        <m:r>
                          <m:rPr>
                            <m:sty m:val="p"/>
                          </m:rPr>
                          <w:rPr>
                            <w:rFonts w:ascii="Cambria Math" w:hAnsi="Cambria Math"/>
                            <w:sz w:val="22"/>
                            <w:szCs w:val="22"/>
                          </w:rPr>
                          <m:t>P(</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RC</m:t>
                            </m:r>
                          </m:e>
                          <m:sub>
                            <m:r>
                              <m:rPr>
                                <m:sty m:val="b"/>
                              </m:rPr>
                              <w:rPr>
                                <w:rFonts w:ascii="Cambria Math" w:hAnsi="Cambria Math"/>
                                <w:sz w:val="22"/>
                                <w:szCs w:val="22"/>
                              </w:rPr>
                              <m:t>ij</m:t>
                            </m:r>
                          </m:sub>
                        </m:sSub>
                        <m:r>
                          <m:rPr>
                            <m:sty m:val="p"/>
                          </m:rPr>
                          <w:rPr>
                            <w:rFonts w:ascii="Cambria Math" w:hAnsi="Cambria Math"/>
                            <w:sz w:val="22"/>
                            <w:szCs w:val="22"/>
                          </w:rPr>
                          <m:t>)</m:t>
                        </m:r>
                      </m:e>
                    </m:nary>
                    <m:r>
                      <w:rPr>
                        <w:rFonts w:ascii="Cambria Math" w:hAnsi="Cambria Math"/>
                        <w:sz w:val="22"/>
                        <w:szCs w:val="22"/>
                      </w:rPr>
                      <m:t>f</m:t>
                    </m:r>
                    <m:r>
                      <m:rPr>
                        <m:sty m:val="p"/>
                      </m:rP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RC</m:t>
                        </m:r>
                      </m:e>
                      <m:sub>
                        <m:r>
                          <m:rPr>
                            <m:sty m:val="b"/>
                          </m:rPr>
                          <w:rPr>
                            <w:rFonts w:ascii="Cambria Math" w:hAnsi="Cambria Math"/>
                            <w:sz w:val="22"/>
                            <w:szCs w:val="22"/>
                          </w:rPr>
                          <m:t>ij</m:t>
                        </m:r>
                      </m:sub>
                    </m:s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sSub>
                          <m:sSubPr>
                            <m:ctrlPr>
                              <w:rPr>
                                <w:rFonts w:ascii="Cambria Math" w:hAnsi="Cambria Math"/>
                                <w:b/>
                                <w:bCs/>
                                <w:iCs/>
                                <w:sz w:val="22"/>
                                <w:szCs w:val="22"/>
                              </w:rPr>
                            </m:ctrlPr>
                          </m:sSubPr>
                          <m:e>
                            <m:r>
                              <m:rPr>
                                <m:sty m:val="b"/>
                              </m:rPr>
                              <w:rPr>
                                <w:rFonts w:ascii="Cambria Math" w:hAnsi="Cambria Math"/>
                                <w:sz w:val="22"/>
                                <w:szCs w:val="22"/>
                              </w:rPr>
                              <m:t>DS</m:t>
                            </m:r>
                          </m:e>
                          <m:sub>
                            <m:r>
                              <m:rPr>
                                <m:sty m:val="b"/>
                              </m:rP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DS</m:t>
                            </m:r>
                          </m:e>
                          <m:sub>
                            <m:r>
                              <m:rPr>
                                <m:sty m:val="b"/>
                              </m:rPr>
                              <w:rPr>
                                <w:rFonts w:ascii="Cambria Math" w:hAnsi="Cambria Math"/>
                                <w:sz w:val="22"/>
                                <w:szCs w:val="22"/>
                              </w:rPr>
                              <m:t>ij</m:t>
                            </m:r>
                          </m:sub>
                        </m:sSub>
                        <m:r>
                          <m:rPr>
                            <m:sty m:val="p"/>
                          </m:rPr>
                          <w:rPr>
                            <w:rFonts w:ascii="Cambria Math" w:hAnsi="Cambria Math"/>
                            <w:sz w:val="22"/>
                            <w:szCs w:val="22"/>
                          </w:rPr>
                          <m:t>|</m:t>
                        </m:r>
                        <m:r>
                          <m:rPr>
                            <m:sty m:val="b"/>
                          </m:rPr>
                          <w:rPr>
                            <w:rFonts w:ascii="Cambria Math" w:hAnsi="Cambria Math"/>
                            <w:sz w:val="22"/>
                            <w:szCs w:val="22"/>
                          </w:rPr>
                          <m:t>im</m:t>
                        </m:r>
                      </m:e>
                      <m:sub>
                        <m:r>
                          <w:rPr>
                            <w:rFonts w:ascii="Cambria Math" w:hAnsi="Cambria Math"/>
                            <w:sz w:val="22"/>
                            <w:szCs w:val="22"/>
                          </w:rPr>
                          <m:t>ij</m:t>
                        </m:r>
                      </m:sub>
                    </m:sSub>
                    <m:r>
                      <m:rPr>
                        <m:sty m:val="p"/>
                      </m:rPr>
                      <w:rPr>
                        <w:rFonts w:ascii="Cambria Math" w:hAnsi="Cambria Math"/>
                        <w:sz w:val="22"/>
                        <w:szCs w:val="22"/>
                      </w:rPr>
                      <m:t>)</m:t>
                    </m:r>
                  </m:e>
                </m:nary>
                <m:sSub>
                  <m:sSubPr>
                    <m:ctrlPr>
                      <w:rPr>
                        <w:rFonts w:ascii="Cambria Math" w:hAnsi="Cambria Math"/>
                        <w:b/>
                        <w:bCs/>
                        <w:iCs/>
                        <w:sz w:val="22"/>
                        <w:szCs w:val="22"/>
                      </w:rPr>
                    </m:ctrlPr>
                  </m:sSubPr>
                  <m:e>
                    <m:r>
                      <m:rPr>
                        <m:sty m:val="b"/>
                      </m:rPr>
                      <w:rPr>
                        <w:rFonts w:ascii="Cambria Math" w:hAnsi="Cambria Math"/>
                        <w:sz w:val="22"/>
                        <w:szCs w:val="22"/>
                      </w:rPr>
                      <m:t>dRC</m:t>
                    </m:r>
                  </m:e>
                  <m:sub>
                    <m:r>
                      <m:rPr>
                        <m:sty m:val="b"/>
                      </m:rPr>
                      <w:rPr>
                        <w:rFonts w:ascii="Cambria Math" w:hAnsi="Cambria Math"/>
                        <w:sz w:val="22"/>
                        <w:szCs w:val="22"/>
                      </w:rPr>
                      <m:t>ij</m:t>
                    </m:r>
                  </m:sub>
                </m:sSub>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r>
                  <m:rPr>
                    <m:sty m:val="p"/>
                  </m:rPr>
                  <w:rPr>
                    <w:rFonts w:ascii="Cambria Math" w:hAnsi="Cambria Math"/>
                    <w:sz w:val="22"/>
                    <w:szCs w:val="22"/>
                  </w:rPr>
                  <m:t>))</m:t>
                </m:r>
              </m:e>
            </m:nary>
          </m:e>
        </m:nary>
      </m:oMath>
      <w:r w:rsidR="00BC2A10" w:rsidRPr="004B1631">
        <w:rPr>
          <w:sz w:val="22"/>
          <w:szCs w:val="22"/>
        </w:rPr>
        <w:t xml:space="preserve"> </w:t>
      </w:r>
      <w:r w:rsidR="00BC2A10">
        <w:t xml:space="preserve">  </w:t>
      </w:r>
      <w:r w:rsidR="00BC2A10" w:rsidRPr="004B1631">
        <w:rPr>
          <w:sz w:val="22"/>
          <w:szCs w:val="22"/>
        </w:rPr>
        <w:t>(</w:t>
      </w:r>
      <w:r w:rsidR="001B1FE7">
        <w:rPr>
          <w:sz w:val="22"/>
          <w:szCs w:val="22"/>
        </w:rPr>
        <w:t>7</w:t>
      </w:r>
      <w:r w:rsidR="00BC2A10" w:rsidRPr="004B1631">
        <w:rPr>
          <w:sz w:val="22"/>
          <w:szCs w:val="22"/>
        </w:rPr>
        <w:t>)</w:t>
      </w:r>
    </w:p>
    <w:p w14:paraId="6D4DE241" w14:textId="77777777" w:rsidR="00CA63EF" w:rsidRDefault="00CA63EF" w:rsidP="00A800CF"/>
    <w:p w14:paraId="6B28E102" w14:textId="0B71D239" w:rsidR="00BC2A10" w:rsidRDefault="00CA63EF" w:rsidP="00A800CF">
      <w:pPr>
        <w:rPr>
          <w:kern w:val="2"/>
          <w:lang w:eastAsia="en-US"/>
          <w14:ligatures w14:val="standardContextual"/>
        </w:rPr>
      </w:pPr>
      <w:r>
        <w:rPr>
          <w:szCs w:val="22"/>
        </w:rPr>
        <w:t xml:space="preserve">Where </w:t>
      </w:r>
      <m:oMath>
        <m:r>
          <m:rPr>
            <m:sty m:val="p"/>
          </m:rPr>
          <w:rPr>
            <w:rFonts w:ascii="Cambria Math" w:hAnsi="Cambria Math"/>
          </w:rPr>
          <m:t>P</m:t>
        </m:r>
        <m:r>
          <w:rPr>
            <w:rFonts w:ascii="Cambria Math" w:hAnsi="Cambria Math"/>
          </w:rPr>
          <m:t>(L&gt;l|</m:t>
        </m:r>
        <m:sSub>
          <m:sSubPr>
            <m:ctrlPr>
              <w:rPr>
                <w:rFonts w:ascii="Cambria Math" w:hAnsi="Cambria Math"/>
                <w:b/>
                <w:bCs/>
                <w:iCs/>
              </w:rPr>
            </m:ctrlPr>
          </m:sSubPr>
          <m:e>
            <m:r>
              <m:rPr>
                <m:sty m:val="b"/>
              </m:rPr>
              <w:rPr>
                <w:rFonts w:ascii="Cambria Math" w:hAnsi="Cambria Math"/>
              </w:rPr>
              <m:t>RC</m:t>
            </m:r>
          </m:e>
          <m:sub>
            <m:r>
              <m:rPr>
                <m:sty m:val="b"/>
              </m:rPr>
              <w:rPr>
                <w:rFonts w:ascii="Cambria Math" w:hAnsi="Cambria Math"/>
              </w:rPr>
              <m:t>ij</m:t>
            </m:r>
          </m:sub>
        </m:sSub>
        <m:r>
          <w:rPr>
            <w:rFonts w:ascii="Cambria Math" w:hAnsi="Cambria Math"/>
          </w:rPr>
          <m:t>)</m:t>
        </m:r>
      </m:oMath>
      <w:r>
        <w:t xml:space="preserve"> </w:t>
      </w:r>
      <w:r w:rsidR="00E42FAD">
        <w:t xml:space="preserve">is the probability that loss </w:t>
      </w:r>
      <m:oMath>
        <m:r>
          <w:rPr>
            <w:rFonts w:ascii="Cambria Math" w:hAnsi="Cambria Math"/>
          </w:rPr>
          <m:t>L</m:t>
        </m:r>
      </m:oMath>
      <w:r w:rsidR="00E42FAD">
        <w:t xml:space="preserve"> exceeds </w:t>
      </w:r>
      <m:oMath>
        <m:r>
          <w:rPr>
            <w:rFonts w:ascii="Cambria Math" w:hAnsi="Cambria Math"/>
          </w:rPr>
          <m:t>l</m:t>
        </m:r>
      </m:oMath>
      <w:r w:rsidR="00E42FAD">
        <w:t xml:space="preserve"> given that the repair costs for all the assets are known </w:t>
      </w:r>
      <w:r w:rsidR="00412430">
        <w:rPr>
          <w:kern w:val="2"/>
          <w:lang w:eastAsia="en-US"/>
          <w14:ligatures w14:val="standardContextual"/>
        </w:rPr>
        <w:t xml:space="preserve">and </w:t>
      </w:r>
      <m:oMath>
        <m:sSub>
          <m:sSubPr>
            <m:ctrlPr>
              <w:rPr>
                <w:rFonts w:ascii="Cambria Math" w:hAnsi="Cambria Math"/>
                <w:b/>
                <w:bCs/>
                <w:i/>
                <w:iCs/>
              </w:rPr>
            </m:ctrlPr>
          </m:sSubPr>
          <m:e>
            <m:r>
              <m:rPr>
                <m:sty m:val="b"/>
              </m:rPr>
              <w:rPr>
                <w:rFonts w:ascii="Cambria Math" w:hAnsi="Cambria Math"/>
              </w:rPr>
              <m:t>Ω</m:t>
            </m:r>
          </m:e>
          <m:sub>
            <m:r>
              <m:rPr>
                <m:sty m:val="bi"/>
              </m:rPr>
              <w:rPr>
                <w:rFonts w:ascii="Cambria Math" w:hAnsi="Cambria Math"/>
              </w:rPr>
              <m:t>RC</m:t>
            </m:r>
          </m:sub>
        </m:sSub>
      </m:oMath>
      <w:r w:rsidR="00412430">
        <w:rPr>
          <w:b/>
          <w:bCs/>
          <w:iCs/>
        </w:rPr>
        <w:t xml:space="preserve"> </w:t>
      </w:r>
      <w:r w:rsidR="00412430" w:rsidRPr="00412430">
        <w:rPr>
          <w:iCs/>
        </w:rPr>
        <w:t>is the domain of loss vector</w:t>
      </w:r>
      <w:r w:rsidR="00412430">
        <w:rPr>
          <w:b/>
          <w:bCs/>
          <w:iCs/>
        </w:rPr>
        <w:t xml:space="preserve"> </w:t>
      </w:r>
      <m:oMath>
        <m:sSub>
          <m:sSubPr>
            <m:ctrlPr>
              <w:rPr>
                <w:rFonts w:ascii="Cambria Math" w:eastAsiaTheme="minorHAnsi" w:hAnsi="Cambria Math" w:cstheme="minorBidi"/>
                <w:i/>
                <w:kern w:val="2"/>
                <w:lang w:eastAsia="en-US"/>
                <w14:ligatures w14:val="standardContextual"/>
              </w:rPr>
            </m:ctrlPr>
          </m:sSubPr>
          <m:e>
            <m:r>
              <m:rPr>
                <m:sty m:val="b"/>
              </m:rPr>
              <w:rPr>
                <w:rFonts w:ascii="Cambria Math" w:hAnsi="Cambria Math"/>
              </w:rPr>
              <m:t>RC</m:t>
            </m:r>
          </m:e>
          <m:sub>
            <m:r>
              <w:rPr>
                <w:rFonts w:ascii="Cambria Math" w:hAnsi="Cambria Math"/>
              </w:rPr>
              <m:t>ij</m:t>
            </m:r>
          </m:sub>
        </m:sSub>
        <m:r>
          <w:rPr>
            <w:rFonts w:ascii="Cambria Math" w:eastAsiaTheme="minorHAnsi" w:hAnsi="Cambria Math" w:cstheme="minorBidi"/>
            <w:kern w:val="2"/>
            <w:lang w:eastAsia="en-US"/>
            <w14:ligatures w14:val="standardContextual"/>
          </w:rPr>
          <m:t>.</m:t>
        </m:r>
      </m:oMath>
      <w:r w:rsidR="00412430">
        <w:rPr>
          <w:kern w:val="2"/>
          <w:lang w:eastAsia="en-US"/>
          <w14:ligatures w14:val="standardContextual"/>
        </w:rPr>
        <w:t xml:space="preserve"> </w:t>
      </w:r>
    </w:p>
    <w:p w14:paraId="12CBA037" w14:textId="77777777" w:rsidR="00C70BD2" w:rsidRDefault="00C70BD2" w:rsidP="00A800CF">
      <w:pPr>
        <w:rPr>
          <w:lang w:eastAsia="en-US"/>
        </w:rPr>
      </w:pPr>
    </w:p>
    <w:p w14:paraId="07AE0295" w14:textId="039A0825" w:rsidR="00C70BD2" w:rsidRDefault="00C70BD2" w:rsidP="00A800CF">
      <w:r>
        <w:rPr>
          <w:lang w:eastAsia="en-US"/>
        </w:rPr>
        <w:t>Here we use the Monte Carlo Simulation to solve the multi-dimensional numerical integral in Equation (</w:t>
      </w:r>
      <w:r w:rsidR="001B1FE7">
        <w:rPr>
          <w:lang w:eastAsia="en-US"/>
        </w:rPr>
        <w:t>7</w:t>
      </w:r>
      <w:r>
        <w:rPr>
          <w:lang w:eastAsia="en-US"/>
        </w:rPr>
        <w:t>)</w:t>
      </w:r>
      <w:r w:rsidR="00860EA3">
        <w:rPr>
          <w:lang w:eastAsia="en-US"/>
        </w:rPr>
        <w:t xml:space="preserve">. </w:t>
      </w:r>
      <w:r w:rsidR="00AA7887">
        <w:rPr>
          <w:lang w:eastAsia="en-US"/>
        </w:rPr>
        <w:t xml:space="preserve">Consider that we use </w:t>
      </w:r>
      <m:oMath>
        <m:sSub>
          <m:sSubPr>
            <m:ctrlPr>
              <w:rPr>
                <w:rFonts w:ascii="Cambria Math" w:hAnsi="Cambria Math"/>
                <w:i/>
                <w:lang w:eastAsia="en-US"/>
              </w:rPr>
            </m:ctrlPr>
          </m:sSubPr>
          <m:e>
            <m:r>
              <w:rPr>
                <w:rFonts w:ascii="Cambria Math" w:hAnsi="Cambria Math"/>
                <w:lang w:eastAsia="en-US"/>
              </w:rPr>
              <m:t>m=1:N</m:t>
            </m:r>
          </m:e>
          <m:sub>
            <m:r>
              <w:rPr>
                <w:rFonts w:ascii="Cambria Math" w:hAnsi="Cambria Math"/>
                <w:lang w:eastAsia="en-US"/>
              </w:rPr>
              <m:t>λ</m:t>
            </m:r>
          </m:sub>
        </m:sSub>
      </m:oMath>
      <w:r w:rsidR="005B04E4">
        <w:rPr>
          <w:lang w:eastAsia="en-US"/>
        </w:rPr>
        <w:t xml:space="preserve"> </w:t>
      </w:r>
      <w:r w:rsidR="006F62C2">
        <w:rPr>
          <w:lang w:eastAsia="en-US"/>
        </w:rPr>
        <w:t>realisations of</w:t>
      </w:r>
      <w:r w:rsidR="00177FFE">
        <w:rPr>
          <w:lang w:eastAsia="en-US"/>
        </w:rPr>
        <w:t xml:space="preserve"> the rate of occurrence of each</w:t>
      </w:r>
      <w:r w:rsidR="006F62C2">
        <w:rPr>
          <w:lang w:eastAsia="en-US"/>
        </w:rPr>
        <w:t xml:space="preserve"> scenario </w:t>
      </w:r>
      <w:r w:rsidR="004D0E01">
        <w:rPr>
          <w:lang w:eastAsia="en-US"/>
        </w:rPr>
        <w:t>f</w:t>
      </w:r>
      <w:r w:rsidR="00860EA3">
        <w:rPr>
          <w:lang w:eastAsia="en-US"/>
        </w:rPr>
        <w:t>or</w:t>
      </w:r>
      <w:r w:rsidR="006F62C2">
        <w:rPr>
          <w:lang w:eastAsia="en-US"/>
        </w:rPr>
        <w:t xml:space="preserve"> representing the epistemic uncertainties in the rates and</w:t>
      </w:r>
      <w:r w:rsidR="00684F8A">
        <w:rPr>
          <w:lang w:eastAsia="en-US"/>
        </w:rPr>
        <w:t xml:space="preserve"> </w:t>
      </w: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sim</m:t>
            </m:r>
          </m:sub>
        </m:sSub>
      </m:oMath>
      <w:r w:rsidR="00860EA3">
        <w:rPr>
          <w:lang w:eastAsia="en-US"/>
        </w:rPr>
        <w:t xml:space="preserve"> simulations</w:t>
      </w:r>
      <w:r w:rsidR="006F62C2">
        <w:rPr>
          <w:lang w:eastAsia="en-US"/>
        </w:rPr>
        <w:t xml:space="preserve"> for estimation of</w:t>
      </w:r>
      <w:r w:rsidR="00860EA3">
        <w:rPr>
          <w:lang w:eastAsia="en-US"/>
        </w:rPr>
        <w:t xml:space="preserve"> </w:t>
      </w:r>
      <m:oMath>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L&gt;l</m:t>
            </m:r>
          </m:e>
        </m:d>
      </m:oMath>
      <w:r w:rsidR="00E4609C">
        <w:t xml:space="preserve">, the </w:t>
      </w:r>
      <w:proofErr w:type="spellStart"/>
      <w:r w:rsidR="007100B2">
        <w:t>m</w:t>
      </w:r>
      <w:r w:rsidR="00E4609C" w:rsidRPr="007100B2">
        <w:rPr>
          <w:vertAlign w:val="superscript"/>
        </w:rPr>
        <w:t>th</w:t>
      </w:r>
      <w:proofErr w:type="spellEnd"/>
      <w:r w:rsidR="00E4609C">
        <w:t xml:space="preserve"> realisation of </w:t>
      </w:r>
      <w:r w:rsidR="002C5361">
        <w:t xml:space="preserve"> </w:t>
      </w:r>
      <m:oMath>
        <m:r>
          <w:rPr>
            <w:rFonts w:ascii="Cambria Math" w:hAnsi="Cambria Math"/>
          </w:rPr>
          <m:t>λ</m:t>
        </m:r>
        <m:d>
          <m:dPr>
            <m:ctrlPr>
              <w:rPr>
                <w:rFonts w:ascii="Cambria Math" w:hAnsi="Cambria Math"/>
                <w:i/>
              </w:rPr>
            </m:ctrlPr>
          </m:dPr>
          <m:e>
            <m:r>
              <w:rPr>
                <w:rFonts w:ascii="Cambria Math" w:hAnsi="Cambria Math"/>
              </w:rPr>
              <m:t>L&gt;l</m:t>
            </m:r>
          </m:e>
        </m:d>
        <m:r>
          <w:rPr>
            <w:rFonts w:ascii="Cambria Math" w:hAnsi="Cambria Math"/>
          </w:rPr>
          <m:t xml:space="preserve"> </m:t>
        </m:r>
      </m:oMath>
      <w:r w:rsidR="002C5361">
        <w:t>can be approximated using Monte Carlo simulation</w:t>
      </w:r>
      <w:r w:rsidR="007D4982">
        <w:t xml:space="preserve"> (see </w:t>
      </w:r>
      <w:hyperlink r:id="rId26" w:history="1">
        <w:r w:rsidR="007D4982" w:rsidRPr="007D4982">
          <w:rPr>
            <w:rStyle w:val="Hyperlink"/>
          </w:rPr>
          <w:t>Lecture Note 9</w:t>
        </w:r>
      </w:hyperlink>
      <w:r w:rsidR="007D4982">
        <w:t>)</w:t>
      </w:r>
      <w:r w:rsidR="002C5361">
        <w:t>:</w:t>
      </w:r>
    </w:p>
    <w:p w14:paraId="6D0C0E0A" w14:textId="77777777" w:rsidR="002C5361" w:rsidRDefault="002C5361" w:rsidP="00A800CF"/>
    <w:p w14:paraId="10563BB3" w14:textId="2AB76437" w:rsidR="002C5361" w:rsidRDefault="005A616F" w:rsidP="00A800CF">
      <m:oMath>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sim</m:t>
                </m:r>
              </m:sub>
            </m:sSub>
          </m:den>
        </m:f>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eastAsiaTheme="minorHAnsi" w:hAnsi="Cambria Math" w:cstheme="minorBidi"/>
                <w:kern w:val="2"/>
                <w:sz w:val="22"/>
                <w:szCs w:val="22"/>
                <w:lang w:eastAsia="en-US"/>
                <w14:ligatures w14:val="standardContextual"/>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N</m:t>
                </m:r>
              </m:e>
              <m:sub>
                <m:r>
                  <w:rPr>
                    <w:rFonts w:ascii="Cambria Math" w:eastAsiaTheme="minorHAnsi" w:hAnsi="Cambria Math" w:cstheme="minorBidi"/>
                    <w:kern w:val="2"/>
                    <w:sz w:val="22"/>
                    <w:szCs w:val="22"/>
                    <w:lang w:eastAsia="en-US"/>
                    <w14:ligatures w14:val="standardContextual"/>
                  </w:rPr>
                  <m:t>source</m:t>
                </m:r>
              </m:sub>
            </m:sSub>
          </m:sup>
          <m:e>
            <m:nary>
              <m:naryPr>
                <m:chr m:val="∑"/>
                <m:limLoc m:val="undOvr"/>
                <m:ctrlPr>
                  <w:rPr>
                    <w:rFonts w:ascii="Cambria Math" w:hAnsi="Cambria Math"/>
                    <w:b/>
                    <w:bCs/>
                    <w:iCs/>
                    <w:sz w:val="22"/>
                    <w:szCs w:val="22"/>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r>
                  <m:rPr>
                    <m:sty m:val="b"/>
                  </m:rPr>
                  <w:rPr>
                    <w:rFonts w:ascii="Cambria Math" w:hAnsi="Cambria Math"/>
                    <w:sz w:val="22"/>
                    <w:szCs w:val="22"/>
                  </w:rPr>
                  <m:t>1</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ij</m:t>
                    </m:r>
                  </m:sub>
                </m:sSub>
                <m:r>
                  <w:rPr>
                    <w:rFonts w:ascii="Cambria Math" w:hAnsi="Cambria Math"/>
                    <w:sz w:val="22"/>
                    <w:szCs w:val="22"/>
                  </w:rPr>
                  <m:t>&gt;l|</m:t>
                </m:r>
                <m:sSub>
                  <m:sSubPr>
                    <m:ctrlPr>
                      <w:rPr>
                        <w:rFonts w:ascii="Cambria Math" w:hAnsi="Cambria Math"/>
                        <w:b/>
                        <w:bCs/>
                        <w:iCs/>
                        <w:sz w:val="22"/>
                        <w:szCs w:val="22"/>
                      </w:rPr>
                    </m:ctrlPr>
                  </m:sSubPr>
                  <m:e>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m:rPr>
                        <m:sty m:val="b"/>
                      </m:rP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im</m:t>
                        </m:r>
                      </m:e>
                      <m:sub>
                        <m:r>
                          <m:rPr>
                            <m:sty m:val="b"/>
                          </m:rPr>
                          <w:rPr>
                            <w:rFonts w:ascii="Cambria Math" w:hAnsi="Cambria Math"/>
                            <w:sz w:val="22"/>
                            <w:szCs w:val="22"/>
                          </w:rPr>
                          <m:t>ij</m:t>
                        </m:r>
                      </m:sub>
                    </m:sSub>
                    <m:r>
                      <m:rPr>
                        <m:sty m:val="b"/>
                      </m:rPr>
                      <w:rPr>
                        <w:rFonts w:ascii="Cambria Math" w:hAnsi="Cambria Math"/>
                        <w:sz w:val="22"/>
                        <w:szCs w:val="22"/>
                      </w:rPr>
                      <m:t>, DS</m:t>
                    </m:r>
                  </m:e>
                  <m:sub>
                    <m:r>
                      <m:rPr>
                        <m:sty m:val="bi"/>
                      </m:rPr>
                      <w:rPr>
                        <w:rFonts w:ascii="Cambria Math" w:hAnsi="Cambria Math"/>
                        <w:sz w:val="22"/>
                        <w:szCs w:val="22"/>
                      </w:rPr>
                      <m:t>ij</m:t>
                    </m:r>
                  </m:sub>
                </m:sSub>
                <m: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RC</m:t>
                    </m:r>
                  </m:e>
                  <m:sub>
                    <m:r>
                      <m:rPr>
                        <m:sty m:val="b"/>
                      </m:rP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m</m:t>
                    </m:r>
                  </m:sub>
                </m:sSub>
                <m: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w:rPr>
                    <w:rFonts w:ascii="Cambria Math" w:hAnsi="Cambria Math"/>
                    <w:sz w:val="22"/>
                    <w:szCs w:val="22"/>
                  </w:rPr>
                  <m:t>)</m:t>
                </m:r>
              </m:e>
            </m:nary>
          </m:e>
        </m:nary>
      </m:oMath>
      <w:r w:rsidR="002C5361">
        <w:t xml:space="preserve">     </w:t>
      </w:r>
      <w:r w:rsidR="005B6936">
        <w:t xml:space="preserve">                                      </w:t>
      </w:r>
      <w:r w:rsidR="002C5361">
        <w:t xml:space="preserve">    (</w:t>
      </w:r>
      <w:r w:rsidR="001B1FE7">
        <w:t>8</w:t>
      </w:r>
      <w:r w:rsidR="002C5361">
        <w:t>)</w:t>
      </w:r>
    </w:p>
    <w:p w14:paraId="09EAD0BB" w14:textId="77777777" w:rsidR="002C5361" w:rsidRDefault="002C5361" w:rsidP="00A800CF"/>
    <w:p w14:paraId="48687A23" w14:textId="3CB08632" w:rsidR="00CC557B" w:rsidRPr="000D2FCF" w:rsidRDefault="00CC557B" w:rsidP="00A800CF">
      <w:r>
        <w:rPr>
          <w:szCs w:val="22"/>
        </w:rPr>
        <w:t xml:space="preserve">Where </w:t>
      </w: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sim</m:t>
            </m:r>
          </m:sub>
        </m:sSub>
      </m:oMath>
      <w:r w:rsidR="00DA1495">
        <w:rPr>
          <w:lang w:eastAsia="en-US"/>
        </w:rPr>
        <w:t xml:space="preserve"> is equal to the total number of scenarios (number of sources times the number of scenarios generated for each source)</w:t>
      </w:r>
      <w:r w:rsidR="00240E8D">
        <w:rPr>
          <w:lang w:eastAsia="en-US"/>
        </w:rPr>
        <w:t xml:space="preserve">, </w:t>
      </w:r>
      <m:oMath>
        <m:r>
          <m:rPr>
            <m:sty m:val="b"/>
          </m:rPr>
          <w:rPr>
            <w:rFonts w:ascii="Cambria Math" w:hAnsi="Cambria Math"/>
            <w:sz w:val="22"/>
            <w:szCs w:val="22"/>
          </w:rPr>
          <m:t>1</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ij</m:t>
            </m:r>
          </m:sub>
        </m:sSub>
        <m:r>
          <w:rPr>
            <w:rFonts w:ascii="Cambria Math" w:hAnsi="Cambria Math"/>
            <w:sz w:val="22"/>
            <w:szCs w:val="22"/>
          </w:rPr>
          <m:t>&gt;l|</m:t>
        </m:r>
        <m:sSub>
          <m:sSubPr>
            <m:ctrlPr>
              <w:rPr>
                <w:rFonts w:ascii="Cambria Math" w:hAnsi="Cambria Math"/>
                <w:b/>
                <w:bCs/>
                <w:iCs/>
                <w:sz w:val="22"/>
                <w:szCs w:val="22"/>
              </w:rPr>
            </m:ctrlPr>
          </m:sSubPr>
          <m:e>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m:rPr>
                <m:sty m:val="b"/>
              </m:rP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im</m:t>
                </m:r>
              </m:e>
              <m:sub>
                <m:r>
                  <m:rPr>
                    <m:sty m:val="b"/>
                  </m:rPr>
                  <w:rPr>
                    <w:rFonts w:ascii="Cambria Math" w:hAnsi="Cambria Math"/>
                    <w:sz w:val="22"/>
                    <w:szCs w:val="22"/>
                  </w:rPr>
                  <m:t>ij</m:t>
                </m:r>
              </m:sub>
            </m:sSub>
            <m:r>
              <m:rPr>
                <m:sty m:val="b"/>
              </m:rPr>
              <w:rPr>
                <w:rFonts w:ascii="Cambria Math" w:hAnsi="Cambria Math"/>
                <w:sz w:val="22"/>
                <w:szCs w:val="22"/>
              </w:rPr>
              <m:t>, DS</m:t>
            </m:r>
          </m:e>
          <m:sub>
            <m:r>
              <m:rPr>
                <m:sty m:val="bi"/>
              </m:rPr>
              <w:rPr>
                <w:rFonts w:ascii="Cambria Math" w:hAnsi="Cambria Math"/>
                <w:sz w:val="22"/>
                <w:szCs w:val="22"/>
              </w:rPr>
              <m:t>ij</m:t>
            </m:r>
          </m:sub>
        </m:sSub>
        <m: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RC</m:t>
            </m:r>
          </m:e>
          <m:sub>
            <m:r>
              <m:rPr>
                <m:sty m:val="b"/>
              </m:rPr>
              <w:rPr>
                <w:rFonts w:ascii="Cambria Math" w:hAnsi="Cambria Math"/>
                <w:sz w:val="22"/>
                <w:szCs w:val="22"/>
              </w:rPr>
              <m:t>ij</m:t>
            </m:r>
          </m:sub>
        </m:sSub>
        <m:r>
          <w:rPr>
            <w:rFonts w:ascii="Cambria Math" w:hAnsi="Cambria Math"/>
            <w:sz w:val="22"/>
            <w:szCs w:val="22"/>
          </w:rPr>
          <m:t xml:space="preserve">) </m:t>
        </m:r>
      </m:oMath>
      <w:r w:rsidR="00240E8D">
        <w:t xml:space="preserve">is the unit function: it is equal to unity if </w:t>
      </w:r>
      <m:oMath>
        <m:r>
          <w:rPr>
            <w:rFonts w:ascii="Cambria Math" w:hAnsi="Cambria Math"/>
          </w:rPr>
          <m:t>L=</m:t>
        </m:r>
        <m:nary>
          <m:naryPr>
            <m:chr m:val="∑"/>
            <m:limLoc m:val="undOvr"/>
            <m:ctrlPr>
              <w:rPr>
                <w:rFonts w:ascii="Cambria Math" w:eastAsiaTheme="minorHAnsi" w:hAnsi="Cambria Math" w:cstheme="minorBidi"/>
                <w:i/>
                <w:kern w:val="2"/>
                <w:lang w:eastAsia="en-US"/>
                <w14:ligatures w14:val="standardContextual"/>
              </w:rPr>
            </m:ctrlPr>
          </m:naryPr>
          <m:sub>
            <m:r>
              <w:rPr>
                <w:rFonts w:ascii="Cambria Math" w:hAnsi="Cambria Math"/>
              </w:rPr>
              <m:t>k=1</m:t>
            </m:r>
          </m:sub>
          <m:sup>
            <m:sSub>
              <m:sSubPr>
                <m:ctrlPr>
                  <w:rPr>
                    <w:rFonts w:ascii="Cambria Math" w:eastAsiaTheme="minorHAnsi" w:hAnsi="Cambria Math" w:cstheme="minorBidi"/>
                    <w:i/>
                    <w:kern w:val="2"/>
                    <w:lang w:eastAsia="en-US"/>
                    <w14:ligatures w14:val="standardContextual"/>
                  </w:rPr>
                </m:ctrlPr>
              </m:sSubPr>
              <m:e>
                <m:r>
                  <w:rPr>
                    <w:rFonts w:ascii="Cambria Math" w:hAnsi="Cambria Math"/>
                  </w:rPr>
                  <m:t>N</m:t>
                </m:r>
              </m:e>
              <m:sub>
                <m:r>
                  <w:rPr>
                    <w:rFonts w:ascii="Cambria Math" w:hAnsi="Cambria Math"/>
                  </w:rPr>
                  <m:t>cell</m:t>
                </m:r>
              </m:sub>
            </m:sSub>
          </m:sup>
          <m:e>
            <m:sSub>
              <m:sSubPr>
                <m:ctrlPr>
                  <w:rPr>
                    <w:rFonts w:ascii="Cambria Math" w:eastAsiaTheme="minorHAnsi" w:hAnsi="Cambria Math" w:cstheme="minorBidi"/>
                    <w:i/>
                    <w:kern w:val="2"/>
                    <w:lang w:eastAsia="en-US"/>
                    <w14:ligatures w14:val="standardContextual"/>
                  </w:rPr>
                </m:ctrlPr>
              </m:sSubPr>
              <m:e>
                <m:r>
                  <w:rPr>
                    <w:rFonts w:ascii="Cambria Math" w:hAnsi="Cambria Math"/>
                  </w:rPr>
                  <m:t>RC</m:t>
                </m:r>
              </m:e>
              <m:sub>
                <m:r>
                  <w:rPr>
                    <w:rFonts w:ascii="Cambria Math" w:hAnsi="Cambria Math"/>
                  </w:rPr>
                  <m:t>k</m:t>
                </m:r>
              </m:sub>
            </m:sSub>
          </m:e>
        </m:nary>
      </m:oMath>
      <w:r w:rsidR="00240E8D">
        <w:rPr>
          <w:kern w:val="2"/>
          <w:lang w:eastAsia="en-US"/>
          <w14:ligatures w14:val="standardContextual"/>
        </w:rPr>
        <w:t xml:space="preserve"> is larger than </w:t>
      </w:r>
      <m:oMath>
        <m:r>
          <w:rPr>
            <w:rFonts w:ascii="Cambria Math" w:hAnsi="Cambria Math"/>
            <w:kern w:val="2"/>
            <w:lang w:eastAsia="en-US"/>
            <w14:ligatures w14:val="standardContextual"/>
          </w:rPr>
          <m:t>l</m:t>
        </m:r>
      </m:oMath>
      <w:r w:rsidR="00240E8D">
        <w:rPr>
          <w:kern w:val="2"/>
          <w:lang w:eastAsia="en-US"/>
          <w14:ligatures w14:val="standardContextual"/>
        </w:rPr>
        <w:t xml:space="preserve"> and zero otherwise</w:t>
      </w:r>
      <w:r w:rsidR="00E42FAD">
        <w:rPr>
          <w:kern w:val="2"/>
          <w:lang w:eastAsia="en-US"/>
          <w14:ligatures w14:val="standardContextual"/>
        </w:rPr>
        <w:t>,</w:t>
      </w:r>
      <w:r w:rsidR="00195C8B">
        <w:rPr>
          <w:lang w:eastAsia="en-US"/>
        </w:rPr>
        <w:t xml:space="preserve"> and </w:t>
      </w:r>
      <m:oMath>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sSub>
              <m:sSubPr>
                <m:ctrlPr>
                  <w:rPr>
                    <w:rFonts w:ascii="Cambria Math" w:eastAsiaTheme="minorHAnsi" w:hAnsi="Cambria Math" w:cstheme="minorBidi"/>
                    <w:b/>
                    <w:bCs/>
                    <w:iCs/>
                    <w:lang w:eastAsia="en-US"/>
                  </w:rPr>
                </m:ctrlPr>
              </m:sSubPr>
              <m:e>
                <m:r>
                  <m:rPr>
                    <m:sty m:val="b"/>
                  </m:rPr>
                  <w:rPr>
                    <w:rFonts w:ascii="Cambria Math" w:hAnsi="Cambria Math"/>
                  </w:rPr>
                  <m:t>e</m:t>
                </m:r>
              </m:e>
              <m:sub>
                <m:r>
                  <m:rPr>
                    <m:sty m:val="b"/>
                  </m:rPr>
                  <w:rPr>
                    <w:rFonts w:ascii="Cambria Math" w:hAnsi="Cambria Math"/>
                  </w:rPr>
                  <m:t>ij</m:t>
                </m:r>
              </m:sub>
            </m:sSub>
          </m:e>
        </m:d>
      </m:oMath>
      <w:r w:rsidR="00195C8B">
        <w:t xml:space="preserve"> is the </w:t>
      </w:r>
      <w:proofErr w:type="spellStart"/>
      <w:r w:rsidR="00602B26">
        <w:t>m</w:t>
      </w:r>
      <w:r w:rsidR="00195C8B" w:rsidRPr="00D627E1">
        <w:rPr>
          <w:vertAlign w:val="superscript"/>
        </w:rPr>
        <w:t>th</w:t>
      </w:r>
      <w:proofErr w:type="spellEnd"/>
      <w:r w:rsidR="00195C8B">
        <w:t xml:space="preserve"> realisation </w:t>
      </w:r>
      <w:r w:rsidR="001A6EE8">
        <w:t xml:space="preserve">of </w:t>
      </w:r>
      <w:r w:rsidR="00112F62">
        <w:t xml:space="preserve">the rate of occurrence of scenario </w:t>
      </w:r>
      <m:oMath>
        <m:sSub>
          <m:sSubPr>
            <m:ctrlPr>
              <w:rPr>
                <w:rFonts w:ascii="Cambria Math" w:eastAsiaTheme="minorHAnsi" w:hAnsi="Cambria Math" w:cstheme="minorBidi"/>
                <w:b/>
                <w:bCs/>
                <w:iCs/>
                <w:lang w:eastAsia="en-US"/>
              </w:rPr>
            </m:ctrlPr>
          </m:sSubPr>
          <m:e>
            <m:r>
              <m:rPr>
                <m:sty m:val="b"/>
              </m:rPr>
              <w:rPr>
                <w:rFonts w:ascii="Cambria Math" w:hAnsi="Cambria Math"/>
              </w:rPr>
              <m:t>e</m:t>
            </m:r>
          </m:e>
          <m:sub>
            <m:r>
              <m:rPr>
                <m:sty m:val="b"/>
              </m:rPr>
              <w:rPr>
                <w:rFonts w:ascii="Cambria Math" w:hAnsi="Cambria Math"/>
              </w:rPr>
              <m:t>ij</m:t>
            </m:r>
          </m:sub>
        </m:sSub>
      </m:oMath>
      <w:r w:rsidR="00D627E1">
        <w:rPr>
          <w:lang w:eastAsia="en-US"/>
        </w:rPr>
        <w:t xml:space="preserve"> sampled from probability distribution </w:t>
      </w:r>
      <m:oMath>
        <m:r>
          <w:rPr>
            <w:rFonts w:ascii="Cambria Math" w:hAnsi="Cambria Math"/>
          </w:rPr>
          <m:t>p</m:t>
        </m:r>
        <m:d>
          <m:dPr>
            <m:ctrlPr>
              <w:rPr>
                <w:rFonts w:ascii="Cambria Math" w:hAnsi="Cambria Math"/>
                <w:i/>
              </w:rPr>
            </m:ctrlPr>
          </m:dPr>
          <m:e>
            <m:r>
              <w:rPr>
                <w:rFonts w:ascii="Cambria Math" w:hAnsi="Cambria Math"/>
              </w:rPr>
              <m:t>λ</m:t>
            </m:r>
            <m:d>
              <m:dPr>
                <m:ctrlPr>
                  <w:rPr>
                    <w:rFonts w:ascii="Cambria Math" w:hAnsi="Cambria Math"/>
                    <w:i/>
                  </w:rPr>
                </m:ctrlPr>
              </m:dPr>
              <m:e>
                <m:sSub>
                  <m:sSubPr>
                    <m:ctrlPr>
                      <w:rPr>
                        <w:rFonts w:ascii="Cambria Math" w:eastAsiaTheme="minorHAnsi" w:hAnsi="Cambria Math" w:cstheme="minorBidi"/>
                        <w:i/>
                        <w:lang w:eastAsia="en-US"/>
                      </w:rPr>
                    </m:ctrlPr>
                  </m:sSubPr>
                  <m:e>
                    <m:r>
                      <m:rPr>
                        <m:sty m:val="b"/>
                      </m:rPr>
                      <w:rPr>
                        <w:rFonts w:ascii="Cambria Math" w:hAnsi="Cambria Math"/>
                      </w:rPr>
                      <m:t>e</m:t>
                    </m:r>
                  </m:e>
                  <m:sub>
                    <m:r>
                      <w:rPr>
                        <w:rFonts w:ascii="Cambria Math" w:hAnsi="Cambria Math"/>
                      </w:rPr>
                      <m:t>ij</m:t>
                    </m:r>
                  </m:sub>
                </m:sSub>
              </m:e>
            </m:d>
          </m:e>
        </m:d>
        <m:r>
          <w:rPr>
            <w:rFonts w:ascii="Cambria Math" w:hAnsi="Cambria Math"/>
          </w:rPr>
          <m:t>.</m:t>
        </m:r>
      </m:oMath>
      <w:r w:rsidR="0097716C">
        <w:t xml:space="preserve"> Note that this provides us with </w:t>
      </w: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λ</m:t>
            </m:r>
          </m:sub>
        </m:sSub>
      </m:oMath>
      <w:r w:rsidR="0097716C">
        <w:rPr>
          <w:lang w:eastAsia="en-US"/>
        </w:rPr>
        <w:t xml:space="preserve"> realisations of the loss curve </w:t>
      </w:r>
      <m:oMath>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L&gt;l</m:t>
            </m:r>
          </m:e>
        </m:d>
      </m:oMath>
      <w:r w:rsidR="0097716C">
        <w:rPr>
          <w:sz w:val="22"/>
          <w:szCs w:val="22"/>
        </w:rPr>
        <w:t xml:space="preserve">. </w:t>
      </w:r>
      <w:r w:rsidR="000D2FCF" w:rsidRPr="000D2FCF">
        <w:t>We can report the median, mean, 16th, and 84th percentiles of these curves, providing a confidence band which reflect</w:t>
      </w:r>
      <w:r w:rsidR="005C4657">
        <w:t>s</w:t>
      </w:r>
      <w:r w:rsidR="000D2FCF" w:rsidRPr="000D2FCF">
        <w:t xml:space="preserve"> the propagation of epistemic uncertainties in the estimation of the rate of occurrence of each tsunami scenario.</w:t>
      </w:r>
      <w:r w:rsidR="0097716C" w:rsidRPr="000D2FCF">
        <w:t xml:space="preserve"> </w:t>
      </w:r>
    </w:p>
    <w:p w14:paraId="7A6DA287" w14:textId="77777777" w:rsidR="00D627E1" w:rsidRDefault="00D627E1" w:rsidP="00A800CF"/>
    <w:p w14:paraId="53FA9F3C" w14:textId="4CF504BE" w:rsidR="00D627E1" w:rsidRPr="00FD64B1" w:rsidRDefault="00D627E1" w:rsidP="00483E4C">
      <w:pPr>
        <w:pStyle w:val="Heading4"/>
        <w:rPr>
          <w:rFonts w:eastAsiaTheme="minorEastAsia"/>
        </w:rPr>
      </w:pPr>
      <w:r>
        <w:rPr>
          <w:rFonts w:eastAsiaTheme="minorEastAsia"/>
        </w:rPr>
        <w:t xml:space="preserve">The case of </w:t>
      </w:r>
      <w:r w:rsidR="00ED51F1">
        <w:rPr>
          <w:rFonts w:eastAsiaTheme="minorEastAsia"/>
        </w:rPr>
        <w:t>human</w:t>
      </w:r>
      <w:r>
        <w:rPr>
          <w:rFonts w:eastAsiaTheme="minorEastAsia"/>
        </w:rPr>
        <w:t xml:space="preserve"> exposure:</w:t>
      </w:r>
    </w:p>
    <w:p w14:paraId="3B12D6CD" w14:textId="6776CD9A" w:rsidR="00FD64B1" w:rsidRPr="00FB243E" w:rsidRDefault="00FD64B1" w:rsidP="00483E4C">
      <w:pPr>
        <w:rPr>
          <w:rFonts w:eastAsiaTheme="minorEastAsia"/>
        </w:rPr>
      </w:pPr>
      <w:r w:rsidRPr="00421868">
        <w:rPr>
          <w:rFonts w:eastAsiaTheme="minorEastAsia"/>
        </w:rPr>
        <w:t xml:space="preserve">Imagine </w:t>
      </w:r>
      <w:r w:rsidR="001202E8">
        <w:rPr>
          <w:rFonts w:eastAsiaTheme="minorEastAsia"/>
        </w:rPr>
        <w:t xml:space="preserve">that </w:t>
      </w:r>
      <w:r w:rsidRPr="00421868">
        <w:rPr>
          <w:rFonts w:eastAsiaTheme="minorEastAsia"/>
        </w:rPr>
        <w:t>we</w:t>
      </w:r>
      <w:r w:rsidR="001202E8">
        <w:rPr>
          <w:rFonts w:eastAsiaTheme="minorEastAsia"/>
        </w:rPr>
        <w:t xml:space="preserve"> represent the event of loss of life with </w:t>
      </w:r>
      <w:r w:rsidR="006D312A">
        <w:rPr>
          <w:rFonts w:eastAsiaTheme="minorEastAsia"/>
        </w:rPr>
        <w:t xml:space="preserve">a logical statement F, where </w:t>
      </w:r>
      <m:oMath>
        <m:r>
          <w:rPr>
            <w:rFonts w:ascii="Cambria Math" w:eastAsiaTheme="minorEastAsia" w:hAnsi="Cambria Math"/>
          </w:rPr>
          <m:t>F≡loss of life</m:t>
        </m:r>
      </m:oMath>
      <w:r w:rsidRPr="00421868">
        <w:rPr>
          <w:rFonts w:eastAsiaTheme="minorEastAsia"/>
        </w:rPr>
        <w:t xml:space="preserve"> </w:t>
      </w:r>
      <w:r w:rsidR="00C4471C">
        <w:rPr>
          <w:rFonts w:eastAsiaTheme="minorEastAsia"/>
        </w:rPr>
        <w:t xml:space="preserve">and </w:t>
      </w:r>
      <w:r w:rsidR="00A51CCA">
        <w:rPr>
          <w:rFonts w:eastAsiaTheme="minorEastAsia"/>
        </w:rPr>
        <w:t>its</w:t>
      </w:r>
      <w:r w:rsidR="00C4471C">
        <w:rPr>
          <w:rFonts w:eastAsiaTheme="minorEastAsia"/>
        </w:rPr>
        <w:t xml:space="preserve"> opposition</w:t>
      </w:r>
      <w:r w:rsidR="00305A15">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≡no loss of life</m:t>
        </m:r>
      </m:oMath>
      <w:r w:rsidR="001905F5">
        <w:rPr>
          <w:rFonts w:eastAsiaTheme="minorEastAsia"/>
        </w:rPr>
        <w:t>.</w:t>
      </w:r>
      <w:r w:rsidR="003C512F">
        <w:rPr>
          <w:rFonts w:eastAsiaTheme="minorEastAsia"/>
        </w:rPr>
        <w:t xml:space="preserve"> </w:t>
      </w:r>
      <w:r w:rsidR="00FA61AC">
        <w:rPr>
          <w:rFonts w:eastAsiaTheme="minorEastAsia"/>
        </w:rPr>
        <w:t xml:space="preserve">The </w:t>
      </w:r>
      <w:r w:rsidR="00FA61AC" w:rsidRPr="00595266">
        <w:rPr>
          <w:rFonts w:eastAsiaTheme="minorEastAsia"/>
          <w:i/>
          <w:iCs/>
        </w:rPr>
        <w:t>fatality function</w:t>
      </w:r>
      <w:r w:rsidR="00FA61AC">
        <w:rPr>
          <w:rFonts w:eastAsiaTheme="minorEastAsia"/>
        </w:rPr>
        <w:t xml:space="preserve"> can be defined as</w:t>
      </w:r>
      <w:r w:rsidR="00A51CCA">
        <w:rPr>
          <w:rFonts w:eastAsiaTheme="minorEastAsia"/>
        </w:rPr>
        <w:t xml:space="preserve"> the conditional probability of loss of life given a specific value </w:t>
      </w:r>
      <m:oMath>
        <m:r>
          <w:rPr>
            <w:rFonts w:ascii="Cambria Math" w:eastAsiaTheme="minorEastAsia" w:hAnsi="Cambria Math"/>
          </w:rPr>
          <m:t>x</m:t>
        </m:r>
      </m:oMath>
      <w:r w:rsidR="00902864">
        <w:rPr>
          <w:rFonts w:eastAsiaTheme="minorEastAsia"/>
        </w:rPr>
        <w:t xml:space="preserve"> </w:t>
      </w:r>
      <w:r w:rsidR="00A51CCA">
        <w:rPr>
          <w:rFonts w:eastAsiaTheme="minorEastAsia"/>
        </w:rPr>
        <w:t xml:space="preserve">of intensity measure </w:t>
      </w:r>
      <m:oMath>
        <m:r>
          <w:rPr>
            <w:rFonts w:ascii="Cambria Math" w:eastAsiaTheme="minorEastAsia" w:hAnsi="Cambria Math"/>
          </w:rPr>
          <m:t>im</m:t>
        </m:r>
      </m:oMath>
      <w:r w:rsidR="00902864">
        <w:rPr>
          <w:rFonts w:eastAsiaTheme="minorEastAsia"/>
        </w:rPr>
        <w:t xml:space="preserve"> denoted by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F</m:t>
            </m:r>
          </m:e>
          <m:e>
            <m:r>
              <w:rPr>
                <w:rFonts w:ascii="Cambria Math" w:eastAsiaTheme="minorEastAsia" w:hAnsi="Cambria Math"/>
              </w:rPr>
              <m:t>im=x</m:t>
            </m:r>
          </m:e>
        </m:d>
      </m:oMath>
      <w:r w:rsidR="00902864">
        <w:rPr>
          <w:rFonts w:eastAsiaTheme="minorEastAsia"/>
        </w:rPr>
        <w:t>.</w:t>
      </w:r>
      <w:r w:rsidR="00AC13C0">
        <w:rPr>
          <w:rFonts w:eastAsiaTheme="minorEastAsia"/>
        </w:rPr>
        <w:t xml:space="preserve"> We can use a Bernoulli random variable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oMath>
      <w:r w:rsidR="00406DF7">
        <w:rPr>
          <w:rFonts w:eastAsiaTheme="minorEastAsia"/>
        </w:rPr>
        <w:t xml:space="preserve"> which assumes the value of 1</w:t>
      </w:r>
      <w:r w:rsidR="00B82E32">
        <w:rPr>
          <w:rFonts w:eastAsiaTheme="minorEastAsia"/>
        </w:rPr>
        <w:t xml:space="preserve"> with probability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F</m:t>
            </m:r>
          </m:e>
          <m:e>
            <m:r>
              <w:rPr>
                <w:rFonts w:ascii="Cambria Math" w:eastAsiaTheme="minorEastAsia" w:hAnsi="Cambria Math"/>
              </w:rPr>
              <m:t>im=x</m:t>
            </m:r>
          </m:e>
        </m:d>
      </m:oMath>
      <w:r w:rsidR="00406DF7">
        <w:rPr>
          <w:rFonts w:eastAsiaTheme="minorEastAsia"/>
        </w:rPr>
        <w:t xml:space="preserve"> in case of </w:t>
      </w:r>
      <w:r w:rsidR="00CF4765">
        <w:rPr>
          <w:rFonts w:eastAsiaTheme="minorEastAsia"/>
        </w:rPr>
        <w:t>loss of life</w:t>
      </w:r>
      <w:r w:rsidR="00406DF7">
        <w:rPr>
          <w:rFonts w:eastAsiaTheme="minorEastAsia"/>
        </w:rPr>
        <w:t xml:space="preserve"> and value of 0</w:t>
      </w:r>
      <w:r w:rsidR="00867102">
        <w:rPr>
          <w:rFonts w:eastAsiaTheme="minorEastAsia"/>
        </w:rPr>
        <w:t xml:space="preserve"> with probability </w:t>
      </w:r>
      <m:oMath>
        <m:r>
          <w:rPr>
            <w:rFonts w:ascii="Cambria Math" w:eastAsiaTheme="minorEastAsia" w:hAnsi="Cambria Math"/>
          </w:rPr>
          <m:t>1-P</m:t>
        </m:r>
        <m:d>
          <m:dPr>
            <m:ctrlPr>
              <w:rPr>
                <w:rFonts w:ascii="Cambria Math" w:eastAsiaTheme="minorEastAsia" w:hAnsi="Cambria Math"/>
                <w:i/>
              </w:rPr>
            </m:ctrlPr>
          </m:dPr>
          <m:e>
            <m:r>
              <w:rPr>
                <w:rFonts w:ascii="Cambria Math" w:eastAsiaTheme="minorEastAsia" w:hAnsi="Cambria Math"/>
              </w:rPr>
              <m:t>F</m:t>
            </m:r>
          </m:e>
          <m:e>
            <m:r>
              <w:rPr>
                <w:rFonts w:ascii="Cambria Math" w:eastAsiaTheme="minorEastAsia" w:hAnsi="Cambria Math"/>
              </w:rPr>
              <m:t>im=x</m:t>
            </m:r>
          </m:e>
        </m:d>
      </m:oMath>
      <w:r w:rsidR="00867102">
        <w:rPr>
          <w:rFonts w:eastAsiaTheme="minorEastAsia"/>
        </w:rPr>
        <w:t xml:space="preserve"> </w:t>
      </w:r>
      <w:r w:rsidR="00406DF7">
        <w:rPr>
          <w:rFonts w:eastAsiaTheme="minorEastAsia"/>
        </w:rPr>
        <w:t>in case of</w:t>
      </w:r>
      <w:r w:rsidR="00CF4765">
        <w:rPr>
          <w:rFonts w:eastAsiaTheme="minorEastAsia"/>
        </w:rPr>
        <w:t xml:space="preserve"> no loss of life</w:t>
      </w:r>
      <m:oMath>
        <m:r>
          <w:rPr>
            <w:rFonts w:ascii="Cambria Math" w:eastAsiaTheme="minorEastAsia" w:hAnsi="Cambria Math"/>
          </w:rPr>
          <m:t>.</m:t>
        </m:r>
      </m:oMath>
      <w:r w:rsidR="00EB3B4E">
        <w:rPr>
          <w:rFonts w:eastAsiaTheme="minorEastAsia"/>
        </w:rPr>
        <w:t xml:space="preserve"> F</w:t>
      </w:r>
      <w:r w:rsidRPr="00421868">
        <w:rPr>
          <w:rFonts w:eastAsiaTheme="minorEastAsia"/>
        </w:rPr>
        <w:t xml:space="preserve">or each of the cells </w:t>
      </w:r>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kern w:val="2"/>
                <w:lang w:eastAsia="en-US"/>
                <w14:ligatures w14:val="standardContextual"/>
              </w:rPr>
              <m:t>c</m:t>
            </m:r>
          </m:e>
          <m:sub>
            <m:r>
              <w:rPr>
                <w:rFonts w:ascii="Cambria Math" w:eastAsiaTheme="minorEastAsia" w:hAnsi="Cambria Math"/>
                <w:kern w:val="2"/>
                <w:lang w:eastAsia="en-US"/>
                <w14:ligatures w14:val="standardContextual"/>
              </w:rPr>
              <m:t>k</m:t>
            </m:r>
          </m:sub>
        </m:sSub>
      </m:oMath>
      <w:r w:rsidRPr="00421868">
        <w:rPr>
          <w:rFonts w:eastAsiaTheme="minorEastAsia"/>
          <w:kern w:val="2"/>
          <w:lang w:eastAsia="en-US"/>
          <w14:ligatures w14:val="standardContextual"/>
        </w:rPr>
        <w:t xml:space="preserve"> by using the f</w:t>
      </w:r>
      <w:r w:rsidR="00EB3B4E">
        <w:rPr>
          <w:rFonts w:eastAsiaTheme="minorEastAsia"/>
          <w:kern w:val="2"/>
          <w:lang w:eastAsia="en-US"/>
          <w14:ligatures w14:val="standardContextual"/>
        </w:rPr>
        <w:t>atality</w:t>
      </w:r>
      <w:r w:rsidRPr="00421868">
        <w:rPr>
          <w:rFonts w:eastAsiaTheme="minorEastAsia"/>
          <w:kern w:val="2"/>
          <w:lang w:eastAsia="en-US"/>
          <w14:ligatures w14:val="standardContextual"/>
        </w:rPr>
        <w:t xml:space="preserve"> function</w:t>
      </w:r>
      <w:r w:rsidR="00EB3B4E">
        <w:rPr>
          <w:rFonts w:eastAsiaTheme="minorEastAsia"/>
          <w:kern w:val="2"/>
          <w:lang w:eastAsia="en-US"/>
          <w14:ligatures w14:val="standardContextual"/>
        </w:rPr>
        <w:t xml:space="preserve">, </w:t>
      </w:r>
      <w:r w:rsidR="00867102">
        <w:rPr>
          <w:rFonts w:eastAsiaTheme="minorEastAsia"/>
          <w:kern w:val="2"/>
          <w:lang w:eastAsia="en-US"/>
          <w14:ligatures w14:val="standardContextual"/>
        </w:rPr>
        <w:t xml:space="preserve">we can simulate the Bernoulli </w:t>
      </w:r>
      <w:r w:rsidR="00264A02">
        <w:rPr>
          <w:rFonts w:eastAsiaTheme="minorEastAsia"/>
          <w:kern w:val="2"/>
          <w:lang w:eastAsia="en-US"/>
          <w14:ligatures w14:val="standardContextual"/>
        </w:rPr>
        <w:t xml:space="preserve">random variable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F,ijk</m:t>
            </m:r>
          </m:sub>
        </m:sSub>
      </m:oMath>
      <w:r w:rsidR="00FB243E">
        <w:rPr>
          <w:rFonts w:eastAsiaTheme="minorEastAsia"/>
        </w:rPr>
        <w:t xml:space="preserve"> </w:t>
      </w:r>
      <w:r>
        <w:rPr>
          <w:rFonts w:eastAsiaTheme="minorEastAsia"/>
          <w:lang w:eastAsia="en-US"/>
        </w:rPr>
        <w:t xml:space="preserve">for each </w:t>
      </w:r>
      <m:oMath>
        <m:sSub>
          <m:sSubPr>
            <m:ctrlPr>
              <w:rPr>
                <w:rFonts w:ascii="Cambria Math" w:eastAsiaTheme="minorHAnsi" w:hAnsi="Cambria Math" w:cstheme="minorBidi"/>
                <w:i/>
                <w:lang w:eastAsia="en-US"/>
              </w:rPr>
            </m:ctrlPr>
          </m:sSubPr>
          <m:e>
            <m:r>
              <w:rPr>
                <w:rFonts w:ascii="Cambria Math" w:hAnsi="Cambria Math"/>
              </w:rPr>
              <m:t>im</m:t>
            </m:r>
          </m:e>
          <m:sub>
            <m:r>
              <w:rPr>
                <w:rFonts w:ascii="Cambria Math" w:hAnsi="Cambria Math"/>
              </w:rPr>
              <m:t>ijk</m:t>
            </m:r>
          </m:sub>
        </m:sSub>
      </m:oMath>
      <w:r>
        <w:rPr>
          <w:rFonts w:eastAsiaTheme="minorEastAsia"/>
          <w:lang w:eastAsia="en-US"/>
        </w:rPr>
        <w:t xml:space="preserve"> value belonging to the inundation footprint </w:t>
      </w:r>
      <m:oMath>
        <m:sSub>
          <m:sSubPr>
            <m:ctrlPr>
              <w:rPr>
                <w:rFonts w:ascii="Cambria Math" w:eastAsiaTheme="minorHAnsi" w:hAnsi="Cambria Math" w:cstheme="minorBidi"/>
                <w:b/>
                <w:bCs/>
                <w:iCs/>
                <w:lang w:eastAsia="en-US"/>
              </w:rPr>
            </m:ctrlPr>
          </m:sSubPr>
          <m:e>
            <m:r>
              <m:rPr>
                <m:sty m:val="b"/>
              </m:rPr>
              <w:rPr>
                <w:rFonts w:ascii="Cambria Math" w:hAnsi="Cambria Math"/>
              </w:rPr>
              <m:t>im</m:t>
            </m:r>
          </m:e>
          <m:sub>
            <m:r>
              <m:rPr>
                <m:sty m:val="b"/>
              </m:rPr>
              <w:rPr>
                <w:rFonts w:ascii="Cambria Math" w:hAnsi="Cambria Math"/>
              </w:rPr>
              <m:t>ij</m:t>
            </m:r>
          </m:sub>
        </m:sSub>
        <m:r>
          <w:rPr>
            <w:rFonts w:ascii="Cambria Math" w:eastAsiaTheme="minorHAnsi" w:hAnsi="Cambria Math" w:cstheme="minorBidi"/>
            <w:lang w:eastAsia="en-US"/>
          </w:rPr>
          <m:t xml:space="preserve"> </m:t>
        </m:r>
      </m:oMath>
      <w:r>
        <w:rPr>
          <w:rFonts w:eastAsiaTheme="minorEastAsia"/>
          <w:lang w:eastAsia="en-US"/>
        </w:rPr>
        <w:t xml:space="preserve">for scenario </w:t>
      </w:r>
      <m:oMath>
        <m:sSub>
          <m:sSubPr>
            <m:ctrlPr>
              <w:rPr>
                <w:rFonts w:ascii="Cambria Math" w:eastAsiaTheme="minorHAnsi" w:hAnsi="Cambria Math" w:cstheme="minorBidi"/>
                <w:i/>
                <w:lang w:eastAsia="en-US"/>
              </w:rPr>
            </m:ctrlPr>
          </m:sSubPr>
          <m:e>
            <m:r>
              <w:rPr>
                <w:rFonts w:ascii="Cambria Math" w:hAnsi="Cambria Math"/>
              </w:rPr>
              <m:t>e</m:t>
            </m:r>
          </m:e>
          <m:sub>
            <m:r>
              <w:rPr>
                <w:rFonts w:ascii="Cambria Math" w:hAnsi="Cambria Math"/>
              </w:rPr>
              <m:t>ij</m:t>
            </m:r>
          </m:sub>
        </m:sSub>
      </m:oMath>
      <w:r>
        <w:rPr>
          <w:rFonts w:eastAsiaTheme="minorEastAsia"/>
          <w:lang w:eastAsia="en-US"/>
        </w:rPr>
        <w:t>. According</w:t>
      </w:r>
      <w:r w:rsidR="00716466">
        <w:rPr>
          <w:rFonts w:eastAsiaTheme="minorEastAsia"/>
          <w:lang w:eastAsia="en-US"/>
        </w:rPr>
        <w:t>ly</w:t>
      </w:r>
      <w:r>
        <w:rPr>
          <w:rFonts w:eastAsiaTheme="minorEastAsia"/>
          <w:lang w:eastAsia="en-US"/>
        </w:rPr>
        <w:t xml:space="preserve">, we can call the vector of </w:t>
      </w:r>
      <w:r w:rsidR="00766D0F">
        <w:rPr>
          <w:rFonts w:eastAsiaTheme="minorEastAsia"/>
          <w:lang w:eastAsia="en-US"/>
        </w:rPr>
        <w:t>fatality</w:t>
      </w:r>
      <w:r>
        <w:rPr>
          <w:rFonts w:eastAsiaTheme="minorEastAsia"/>
          <w:lang w:eastAsia="en-US"/>
        </w:rPr>
        <w:t xml:space="preserve"> </w:t>
      </w:r>
      <w:r w:rsidR="00766D0F">
        <w:rPr>
          <w:rFonts w:eastAsiaTheme="minorEastAsia"/>
          <w:lang w:eastAsia="en-US"/>
        </w:rPr>
        <w:t xml:space="preserve">information </w:t>
      </w:r>
      <w:r>
        <w:rPr>
          <w:rFonts w:eastAsiaTheme="minorEastAsia"/>
          <w:lang w:eastAsia="en-US"/>
        </w:rPr>
        <w:t xml:space="preserve">simulated for scenario </w:t>
      </w:r>
      <m:oMath>
        <m:sSub>
          <m:sSubPr>
            <m:ctrlPr>
              <w:rPr>
                <w:rFonts w:ascii="Cambria Math" w:eastAsiaTheme="minorHAnsi" w:hAnsi="Cambria Math" w:cstheme="minorBidi"/>
                <w:b/>
                <w:bCs/>
                <w:iCs/>
                <w:lang w:eastAsia="en-US"/>
              </w:rPr>
            </m:ctrlPr>
          </m:sSubPr>
          <m:e>
            <m:r>
              <m:rPr>
                <m:sty m:val="b"/>
              </m:rPr>
              <w:rPr>
                <w:rFonts w:ascii="Cambria Math" w:hAnsi="Cambria Math"/>
              </w:rPr>
              <m:t>e</m:t>
            </m:r>
          </m:e>
          <m:sub>
            <m:r>
              <m:rPr>
                <m:sty m:val="b"/>
              </m:rPr>
              <w:rPr>
                <w:rFonts w:ascii="Cambria Math" w:hAnsi="Cambria Math"/>
              </w:rPr>
              <m:t>ij</m:t>
            </m:r>
          </m:sub>
        </m:sSub>
      </m:oMath>
      <w:r>
        <w:rPr>
          <w:rFonts w:eastAsiaTheme="minorEastAsia"/>
          <w:lang w:eastAsia="en-US"/>
        </w:rPr>
        <w:t xml:space="preserve"> as </w:t>
      </w:r>
      <m:oMath>
        <m:sSub>
          <m:sSubPr>
            <m:ctrlPr>
              <w:rPr>
                <w:rFonts w:ascii="Cambria Math" w:eastAsiaTheme="minorHAnsi" w:hAnsi="Cambria Math" w:cstheme="minorBidi"/>
                <w:i/>
                <w:lang w:eastAsia="en-US"/>
              </w:rPr>
            </m:ctrlPr>
          </m:sSubPr>
          <m:e>
            <m:r>
              <m:rPr>
                <m:sty m:val="b"/>
              </m:rPr>
              <w:rPr>
                <w:rFonts w:ascii="Cambria Math" w:hAnsi="Cambria Math"/>
              </w:rPr>
              <m:t>X</m:t>
            </m:r>
          </m:e>
          <m:sub>
            <m:r>
              <m:rPr>
                <m:sty m:val="bi"/>
              </m:rPr>
              <w:rPr>
                <w:rFonts w:ascii="Cambria Math" w:hAnsi="Cambria Math"/>
              </w:rPr>
              <m:t>F</m:t>
            </m:r>
            <m:r>
              <w:rPr>
                <w:rFonts w:ascii="Cambria Math" w:hAnsi="Cambria Math"/>
              </w:rPr>
              <m:t>,ij</m:t>
            </m:r>
          </m:sub>
        </m:sSub>
        <m:r>
          <w:rPr>
            <w:rFonts w:ascii="Cambria Math" w:eastAsiaTheme="minorHAnsi" w:hAnsi="Cambria Math" w:cstheme="minorBidi"/>
            <w:lang w:eastAsia="en-US"/>
          </w:rPr>
          <m:t>=[</m:t>
        </m:r>
        <m:sSub>
          <m:sSubPr>
            <m:ctrlPr>
              <w:rPr>
                <w:rFonts w:ascii="Cambria Math" w:eastAsiaTheme="minorHAnsi" w:hAnsi="Cambria Math" w:cstheme="minorBidi"/>
                <w:i/>
                <w:lang w:eastAsia="en-US"/>
              </w:rPr>
            </m:ctrlPr>
          </m:sSubPr>
          <m:e>
            <m:r>
              <w:rPr>
                <w:rFonts w:ascii="Cambria Math" w:hAnsi="Cambria Math"/>
              </w:rPr>
              <m:t>X</m:t>
            </m:r>
          </m:e>
          <m:sub>
            <m:r>
              <w:rPr>
                <w:rFonts w:ascii="Cambria Math" w:hAnsi="Cambria Math"/>
              </w:rPr>
              <m:t>F,ijk</m:t>
            </m:r>
          </m:sub>
        </m:sSub>
        <m:r>
          <w:rPr>
            <w:rFonts w:ascii="Cambria Math" w:eastAsiaTheme="minorHAnsi" w:hAnsi="Cambria Math" w:cstheme="minorBidi"/>
            <w:lang w:eastAsia="en-US"/>
          </w:rPr>
          <m:t>, k=1:</m:t>
        </m:r>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r>
          <w:rPr>
            <w:rFonts w:ascii="Cambria Math" w:eastAsiaTheme="minorHAnsi" w:hAnsi="Cambria Math" w:cstheme="minorBidi"/>
            <w:lang w:eastAsia="en-US"/>
          </w:rPr>
          <m:t>]</m:t>
        </m:r>
      </m:oMath>
      <w:r>
        <w:rPr>
          <w:rFonts w:eastAsiaTheme="minorEastAsia"/>
          <w:lang w:eastAsia="en-US"/>
        </w:rPr>
        <w:t>.</w:t>
      </w:r>
      <w:r>
        <w:rPr>
          <w:rFonts w:eastAsiaTheme="minorEastAsia"/>
        </w:rPr>
        <w:t xml:space="preserve"> We can use the total probability theorem (see the lecture notes provided) to expand with respect to </w:t>
      </w:r>
      <w:r w:rsidR="00E020B5">
        <w:rPr>
          <w:rFonts w:eastAsiaTheme="minorEastAsia"/>
        </w:rPr>
        <w:t xml:space="preserve">the two states of the Fatality </w:t>
      </w:r>
      <w:r w:rsidR="001B04E3">
        <w:rPr>
          <w:rFonts w:eastAsiaTheme="minorEastAsia"/>
        </w:rPr>
        <w:t xml:space="preserve">(1 </w:t>
      </w:r>
      <w:r w:rsidR="007D76C4">
        <w:rPr>
          <w:rFonts w:eastAsiaTheme="minorEastAsia"/>
        </w:rPr>
        <w:t>and</w:t>
      </w:r>
      <w:r w:rsidR="001B04E3">
        <w:rPr>
          <w:rFonts w:eastAsiaTheme="minorEastAsia"/>
        </w:rPr>
        <w:t xml:space="preserve"> 0</w:t>
      </w:r>
      <w:r w:rsidR="007D76C4">
        <w:rPr>
          <w:rFonts w:eastAsiaTheme="minorEastAsia"/>
        </w:rPr>
        <w:t xml:space="preserve"> or </w:t>
      </w:r>
      <m:oMath>
        <m:r>
          <w:rPr>
            <w:rFonts w:ascii="Cambria Math" w:eastAsiaTheme="minorEastAsia" w:hAnsi="Cambria Math"/>
            <w:szCs w:val="22"/>
          </w:rPr>
          <m:t>F</m:t>
        </m:r>
      </m:oMath>
      <w:r w:rsidR="007D76C4">
        <w:rPr>
          <w:szCs w:val="22"/>
        </w:rPr>
        <w:t xml:space="preserve"> and </w:t>
      </w:r>
      <m:oMath>
        <m:acc>
          <m:accPr>
            <m:chr m:val="̅"/>
            <m:ctrlPr>
              <w:rPr>
                <w:rFonts w:ascii="Cambria Math" w:eastAsiaTheme="minorEastAsia" w:hAnsi="Cambria Math"/>
                <w:i/>
                <w:szCs w:val="22"/>
              </w:rPr>
            </m:ctrlPr>
          </m:accPr>
          <m:e>
            <m:r>
              <w:rPr>
                <w:rFonts w:ascii="Cambria Math" w:eastAsiaTheme="minorEastAsia" w:hAnsi="Cambria Math"/>
                <w:szCs w:val="22"/>
              </w:rPr>
              <m:t>F</m:t>
            </m:r>
          </m:e>
        </m:acc>
      </m:oMath>
      <w:r w:rsidR="001B04E3">
        <w:rPr>
          <w:rFonts w:eastAsiaTheme="minorEastAsia"/>
        </w:rPr>
        <w:t>)</w:t>
      </w:r>
      <w:r>
        <w:rPr>
          <w:rFonts w:eastAsiaTheme="minorEastAsia"/>
        </w:rPr>
        <w:t>:</w:t>
      </w:r>
    </w:p>
    <w:p w14:paraId="5CC73A95" w14:textId="77777777" w:rsidR="00FD64B1" w:rsidRPr="0066595F" w:rsidRDefault="00FD64B1" w:rsidP="00483E4C">
      <w:pPr>
        <w:pStyle w:val="Captions"/>
        <w:rPr>
          <w:rFonts w:eastAsiaTheme="minorEastAsia"/>
        </w:rPr>
      </w:pPr>
    </w:p>
    <w:p w14:paraId="621F443D" w14:textId="3B60E49D" w:rsidR="00FD64B1" w:rsidRPr="00AD7DFB" w:rsidRDefault="00FD64B1" w:rsidP="00AD7DFB">
      <w:pPr>
        <w:pStyle w:val="Captions"/>
        <w:jc w:val="left"/>
        <w:rPr>
          <w:sz w:val="22"/>
          <w:szCs w:val="22"/>
        </w:rPr>
      </w:pP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chr m:val="∑"/>
            <m:limLoc m:val="undOvr"/>
            <m:ctrlPr>
              <w:rPr>
                <w:rFonts w:ascii="Cambria Math" w:eastAsiaTheme="minorHAnsi" w:hAnsi="Cambria Math" w:cstheme="minorBidi"/>
                <w:kern w:val="2"/>
                <w:sz w:val="22"/>
                <w:szCs w:val="22"/>
                <w:lang w:eastAsia="en-US"/>
                <w14:ligatures w14:val="standardContextual"/>
              </w:rPr>
            </m:ctrlPr>
          </m:naryPr>
          <m:sub>
            <m:r>
              <w:rPr>
                <w:rFonts w:ascii="Cambria Math" w:hAnsi="Cambria Math"/>
                <w:sz w:val="22"/>
                <w:szCs w:val="22"/>
              </w:rPr>
              <m:t>i</m:t>
            </m:r>
            <m:r>
              <m:rPr>
                <m:sty m:val="p"/>
              </m:rPr>
              <w:rPr>
                <w:rFonts w:ascii="Cambria Math" w:hAnsi="Cambria Math"/>
                <w:sz w:val="22"/>
                <w:szCs w:val="22"/>
              </w:rPr>
              <m:t>=1</m:t>
            </m:r>
          </m:sub>
          <m:sup>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r>
                      <m:rPr>
                        <m:sty m:val="p"/>
                      </m:rPr>
                      <w:rPr>
                        <w:rFonts w:ascii="Cambria Math" w:hAnsi="Cambria Math"/>
                        <w:sz w:val="22"/>
                        <w:szCs w:val="22"/>
                      </w:rPr>
                      <m:t>2</m:t>
                    </m:r>
                  </m:sup>
                  <m:e>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sSub>
                          <m:sSubPr>
                            <m:ctrlPr>
                              <w:rPr>
                                <w:rFonts w:ascii="Cambria Math" w:hAnsi="Cambria Math"/>
                                <w:b/>
                                <w:bCs/>
                                <w:iCs/>
                                <w:sz w:val="22"/>
                                <w:szCs w:val="22"/>
                              </w:rPr>
                            </m:ctrlPr>
                          </m:sSubPr>
                          <m:e>
                            <m:r>
                              <m:rPr>
                                <m:sty m:val="b"/>
                              </m:rPr>
                              <w:rPr>
                                <w:rFonts w:ascii="Cambria Math" w:hAnsi="Cambria Math"/>
                                <w:sz w:val="22"/>
                                <w:szCs w:val="22"/>
                              </w:rPr>
                              <m:t>X</m:t>
                            </m:r>
                          </m:e>
                          <m:sub>
                            <m:r>
                              <m:rPr>
                                <m:sty m:val="p"/>
                              </m:rPr>
                              <w:rPr>
                                <w:rFonts w:ascii="Cambria Math" w:hAnsi="Cambria Math"/>
                                <w:sz w:val="22"/>
                                <w:szCs w:val="22"/>
                              </w:rPr>
                              <m:t>F,</m:t>
                            </m:r>
                            <m:r>
                              <m:rPr>
                                <m:sty m:val="b"/>
                              </m:rP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m:rPr>
                            <m:sty m:val="b"/>
                          </m:rPr>
                          <w:rPr>
                            <w:rFonts w:ascii="Cambria Math" w:hAnsi="Cambria Math"/>
                            <w:sz w:val="22"/>
                            <w:szCs w:val="22"/>
                          </w:rPr>
                          <m:t>F</m:t>
                        </m:r>
                        <m:r>
                          <m:rPr>
                            <m:sty m:val="p"/>
                          </m:rPr>
                          <w:rPr>
                            <w:rFonts w:ascii="Cambria Math" w:hAnsi="Cambria Math"/>
                            <w:sz w:val="22"/>
                            <w:szCs w:val="22"/>
                          </w:rPr>
                          <m:t>|</m:t>
                        </m:r>
                        <m:r>
                          <m:rPr>
                            <m:sty m:val="b"/>
                          </m:rPr>
                          <w:rPr>
                            <w:rFonts w:ascii="Cambria Math" w:hAnsi="Cambria Math"/>
                            <w:sz w:val="22"/>
                            <w:szCs w:val="22"/>
                          </w:rPr>
                          <m:t>im</m:t>
                        </m:r>
                      </m:e>
                      <m:sub>
                        <m:r>
                          <w:rPr>
                            <w:rFonts w:ascii="Cambria Math" w:hAnsi="Cambria Math"/>
                            <w:sz w:val="22"/>
                            <w:szCs w:val="22"/>
                          </w:rPr>
                          <m:t>ij</m:t>
                        </m:r>
                      </m:sub>
                    </m:sSub>
                    <m:r>
                      <m:rPr>
                        <m:sty m:val="p"/>
                      </m:rPr>
                      <w:rPr>
                        <w:rFonts w:ascii="Cambria Math" w:hAnsi="Cambria Math"/>
                        <w:sz w:val="22"/>
                        <w:szCs w:val="22"/>
                      </w:rPr>
                      <m:t>)</m:t>
                    </m:r>
                  </m:e>
                </m:nary>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r>
                  <m:rPr>
                    <m:sty m:val="p"/>
                  </m:rPr>
                  <w:rPr>
                    <w:rFonts w:ascii="Cambria Math" w:hAnsi="Cambria Math"/>
                    <w:sz w:val="22"/>
                    <w:szCs w:val="22"/>
                  </w:rPr>
                  <m:t>))</m:t>
                </m:r>
              </m:e>
            </m:nary>
          </m:e>
        </m:nary>
      </m:oMath>
      <w:r>
        <w:t xml:space="preserve">                                           </w:t>
      </w:r>
      <w:r w:rsidRPr="00AD7DFB">
        <w:rPr>
          <w:sz w:val="22"/>
          <w:szCs w:val="22"/>
        </w:rPr>
        <w:t>(</w:t>
      </w:r>
      <w:r w:rsidR="00AD7DFB" w:rsidRPr="00AD7DFB">
        <w:rPr>
          <w:sz w:val="22"/>
          <w:szCs w:val="22"/>
        </w:rPr>
        <w:t>9</w:t>
      </w:r>
      <w:r w:rsidRPr="00AD7DFB">
        <w:rPr>
          <w:sz w:val="22"/>
          <w:szCs w:val="22"/>
        </w:rPr>
        <w:t>)</w:t>
      </w:r>
    </w:p>
    <w:p w14:paraId="68509044" w14:textId="77777777" w:rsidR="00FD64B1" w:rsidRDefault="00FD64B1" w:rsidP="00483E4C">
      <w:pPr>
        <w:pStyle w:val="Captions"/>
      </w:pPr>
    </w:p>
    <w:p w14:paraId="75BB755D" w14:textId="6C50483C" w:rsidR="00FD64B1" w:rsidRPr="0074123A" w:rsidRDefault="00FD64B1" w:rsidP="00A800CF">
      <w:r>
        <w:rPr>
          <w:szCs w:val="22"/>
        </w:rPr>
        <w:t>Where</w:t>
      </w:r>
      <w:r w:rsidR="0085503A">
        <w:rPr>
          <w:szCs w:val="22"/>
        </w:rPr>
        <w:t xml:space="preserve"> the generic loss variable is the total number of fatalities</w:t>
      </w:r>
      <w:r>
        <w:rPr>
          <w:szCs w:val="22"/>
        </w:rPr>
        <w:t xml:space="preserve"> </w:t>
      </w:r>
      <m:oMath>
        <m:r>
          <w:rPr>
            <w:rFonts w:ascii="Cambria Math" w:hAnsi="Cambria Math"/>
          </w:rPr>
          <m:t>L=</m:t>
        </m:r>
        <m:nary>
          <m:naryPr>
            <m:chr m:val="∑"/>
            <m:limLoc m:val="undOvr"/>
            <m:ctrlPr>
              <w:rPr>
                <w:rFonts w:ascii="Cambria Math" w:eastAsiaTheme="minorHAnsi" w:hAnsi="Cambria Math" w:cstheme="minorBidi"/>
                <w:i/>
                <w:kern w:val="2"/>
                <w:lang w:eastAsia="en-US"/>
                <w14:ligatures w14:val="standardContextual"/>
              </w:rPr>
            </m:ctrlPr>
          </m:naryPr>
          <m:sub>
            <m:r>
              <w:rPr>
                <w:rFonts w:ascii="Cambria Math" w:hAnsi="Cambria Math"/>
              </w:rPr>
              <m:t>k=1</m:t>
            </m:r>
          </m:sub>
          <m:sup>
            <m:sSub>
              <m:sSubPr>
                <m:ctrlPr>
                  <w:rPr>
                    <w:rFonts w:ascii="Cambria Math" w:eastAsiaTheme="minorHAnsi" w:hAnsi="Cambria Math" w:cstheme="minorBidi"/>
                    <w:i/>
                    <w:kern w:val="2"/>
                    <w:lang w:eastAsia="en-US"/>
                    <w14:ligatures w14:val="standardContextual"/>
                  </w:rPr>
                </m:ctrlPr>
              </m:sSubPr>
              <m:e>
                <m:r>
                  <w:rPr>
                    <w:rFonts w:ascii="Cambria Math" w:hAnsi="Cambria Math"/>
                  </w:rPr>
                  <m:t>N</m:t>
                </m:r>
              </m:e>
              <m:sub>
                <m:r>
                  <w:rPr>
                    <w:rFonts w:ascii="Cambria Math" w:hAnsi="Cambria Math"/>
                  </w:rPr>
                  <m:t>cell</m:t>
                </m:r>
              </m:sub>
            </m:sSub>
          </m:sup>
          <m:e>
            <m:sSub>
              <m:sSubPr>
                <m:ctrlPr>
                  <w:rPr>
                    <w:rFonts w:ascii="Cambria Math" w:eastAsiaTheme="minorHAnsi" w:hAnsi="Cambria Math" w:cstheme="minorBidi"/>
                    <w:i/>
                    <w:kern w:val="2"/>
                    <w:lang w:eastAsia="en-US"/>
                    <w14:ligatures w14:val="standardContextual"/>
                  </w:rPr>
                </m:ctrlPr>
              </m:sSubPr>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X</m:t>
                </m:r>
              </m:e>
              <m:sub>
                <m:r>
                  <w:rPr>
                    <w:rFonts w:ascii="Cambria Math" w:hAnsi="Cambria Math"/>
                  </w:rPr>
                  <m:t>F,ijk</m:t>
                </m:r>
              </m:sub>
            </m:sSub>
          </m:e>
        </m:nary>
      </m:oMath>
      <w:r w:rsidR="007979E0">
        <w:rPr>
          <w:kern w:val="2"/>
          <w:lang w:eastAsia="en-US"/>
          <w14:ligatures w14:val="standardContextual"/>
        </w:rPr>
        <w:t xml:space="preserve"> where </w:t>
      </w:r>
      <w:r w:rsidR="005417F3">
        <w:rPr>
          <w:kern w:val="2"/>
          <w:lang w:eastAsia="en-US"/>
          <w14:ligatures w14:val="standardContextual"/>
        </w:rPr>
        <w:t xml:space="preserve">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007979E0">
        <w:t xml:space="preserve"> is the population in cell grid </w:t>
      </w:r>
      <m:oMath>
        <m:r>
          <w:rPr>
            <w:rFonts w:ascii="Cambria Math" w:eastAsiaTheme="minorHAnsi" w:hAnsi="Cambria Math" w:cstheme="minorBidi"/>
            <w:kern w:val="2"/>
            <w:lang w:eastAsia="en-US"/>
            <w14:ligatures w14:val="standardContextual"/>
          </w:rPr>
          <m:t>k.</m:t>
        </m:r>
      </m:oMath>
      <w:r w:rsidR="0074123A">
        <w:t xml:space="preserve"> </w:t>
      </w:r>
      <w:r w:rsidR="005417F3">
        <w:rPr>
          <w:kern w:val="2"/>
          <w:lang w:eastAsia="en-US"/>
          <w14:ligatures w14:val="standardContextual"/>
        </w:rPr>
        <w:t xml:space="preserve">Note that in this case, instead of </w:t>
      </w:r>
      <w:r w:rsidR="00862FFB">
        <w:rPr>
          <w:kern w:val="2"/>
          <w:lang w:eastAsia="en-US"/>
          <w14:ligatures w14:val="standardContextual"/>
        </w:rPr>
        <w:t xml:space="preserve">summing over number of damage states, we sum over the </w:t>
      </w:r>
      <w:r w:rsidR="00AD7DFB">
        <w:rPr>
          <w:kern w:val="2"/>
          <w:lang w:eastAsia="en-US"/>
          <w14:ligatures w14:val="standardContextual"/>
        </w:rPr>
        <w:t xml:space="preserve">only </w:t>
      </w:r>
      <w:r w:rsidR="00862FFB">
        <w:rPr>
          <w:kern w:val="2"/>
          <w:lang w:eastAsia="en-US"/>
          <w14:ligatures w14:val="standardContextual"/>
        </w:rPr>
        <w:t>2 possible states of fatality (</w:t>
      </w:r>
      <w:r w:rsidR="007D76C4">
        <w:rPr>
          <w:kern w:val="2"/>
          <w:lang w:eastAsia="en-US"/>
          <w14:ligatures w14:val="standardContextual"/>
        </w:rPr>
        <w:t xml:space="preserve">1 and 0 or </w:t>
      </w:r>
      <m:oMath>
        <m:r>
          <w:rPr>
            <w:rFonts w:ascii="Cambria Math" w:eastAsiaTheme="minorEastAsia" w:hAnsi="Cambria Math"/>
            <w:szCs w:val="22"/>
          </w:rPr>
          <m:t>F</m:t>
        </m:r>
      </m:oMath>
      <w:r w:rsidR="001B64C0">
        <w:rPr>
          <w:szCs w:val="22"/>
        </w:rPr>
        <w:t xml:space="preserve"> </w:t>
      </w:r>
      <w:r w:rsidR="00862FFB">
        <w:rPr>
          <w:szCs w:val="22"/>
        </w:rPr>
        <w:t xml:space="preserve">and </w:t>
      </w:r>
      <m:oMath>
        <m:acc>
          <m:accPr>
            <m:chr m:val="̅"/>
            <m:ctrlPr>
              <w:rPr>
                <w:rFonts w:ascii="Cambria Math" w:eastAsiaTheme="minorEastAsia" w:hAnsi="Cambria Math"/>
                <w:i/>
                <w:szCs w:val="22"/>
              </w:rPr>
            </m:ctrlPr>
          </m:accPr>
          <m:e>
            <m:r>
              <w:rPr>
                <w:rFonts w:ascii="Cambria Math" w:eastAsiaTheme="minorEastAsia" w:hAnsi="Cambria Math"/>
                <w:szCs w:val="22"/>
              </w:rPr>
              <m:t>F</m:t>
            </m:r>
          </m:e>
        </m:acc>
      </m:oMath>
      <w:r w:rsidR="00862FFB">
        <w:rPr>
          <w:szCs w:val="22"/>
        </w:rPr>
        <w:t xml:space="preserve">). </w:t>
      </w:r>
    </w:p>
    <w:p w14:paraId="339269DF" w14:textId="77777777" w:rsidR="00FD64B1" w:rsidRDefault="00FD64B1" w:rsidP="00A800CF">
      <w:pPr>
        <w:rPr>
          <w:lang w:eastAsia="en-US"/>
        </w:rPr>
      </w:pPr>
    </w:p>
    <w:p w14:paraId="12F457DF" w14:textId="28B44E98" w:rsidR="00FD64B1" w:rsidRDefault="00FD64B1" w:rsidP="00A800CF">
      <w:r>
        <w:rPr>
          <w:lang w:eastAsia="en-US"/>
        </w:rPr>
        <w:t xml:space="preserve">Here </w:t>
      </w:r>
      <w:r w:rsidR="005629E6">
        <w:rPr>
          <w:lang w:eastAsia="en-US"/>
        </w:rPr>
        <w:t xml:space="preserve">again </w:t>
      </w:r>
      <w:r>
        <w:rPr>
          <w:lang w:eastAsia="en-US"/>
        </w:rPr>
        <w:t>we use the Monte Carlo Simulation to solve the multi-dimensional numerical integral in Equation (</w:t>
      </w:r>
      <w:r w:rsidR="005629E6">
        <w:rPr>
          <w:lang w:eastAsia="en-US"/>
        </w:rPr>
        <w:t>9</w:t>
      </w:r>
      <w:r>
        <w:rPr>
          <w:lang w:eastAsia="en-US"/>
        </w:rPr>
        <w:t xml:space="preserve">). Consider that we use </w:t>
      </w:r>
      <m:oMath>
        <m:sSub>
          <m:sSubPr>
            <m:ctrlPr>
              <w:rPr>
                <w:rFonts w:ascii="Cambria Math" w:hAnsi="Cambria Math"/>
                <w:i/>
                <w:lang w:eastAsia="en-US"/>
              </w:rPr>
            </m:ctrlPr>
          </m:sSubPr>
          <m:e>
            <m:r>
              <w:rPr>
                <w:rFonts w:ascii="Cambria Math" w:hAnsi="Cambria Math"/>
                <w:lang w:eastAsia="en-US"/>
              </w:rPr>
              <m:t>m=1:N</m:t>
            </m:r>
          </m:e>
          <m:sub>
            <m:r>
              <w:rPr>
                <w:rFonts w:ascii="Cambria Math" w:hAnsi="Cambria Math"/>
                <w:lang w:eastAsia="en-US"/>
              </w:rPr>
              <m:t>λ</m:t>
            </m:r>
          </m:sub>
        </m:sSub>
      </m:oMath>
      <w:r>
        <w:rPr>
          <w:lang w:eastAsia="en-US"/>
        </w:rPr>
        <w:t xml:space="preserve"> realisations of the rate of occurrence </w:t>
      </w:r>
      <w:r>
        <w:rPr>
          <w:lang w:eastAsia="en-US"/>
        </w:rPr>
        <w:lastRenderedPageBreak/>
        <w:t xml:space="preserve">of each scenario for representing the epistemic uncertainties in the rates and </w:t>
      </w: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sim</m:t>
            </m:r>
          </m:sub>
        </m:sSub>
      </m:oMath>
      <w:r>
        <w:rPr>
          <w:lang w:eastAsia="en-US"/>
        </w:rPr>
        <w:t xml:space="preserve"> simulations for estimation of </w:t>
      </w:r>
      <m:oMath>
        <m:sSub>
          <m:sSubPr>
            <m:ctrlPr>
              <w:rPr>
                <w:rFonts w:ascii="Cambria Math" w:hAnsi="Cambria Math"/>
                <w:i/>
              </w:rPr>
            </m:ctrlPr>
          </m:sSubPr>
          <m:e>
            <m:r>
              <w:rPr>
                <w:rFonts w:ascii="Cambria Math" w:hAnsi="Cambria Math"/>
              </w:rPr>
              <m:t>λ</m:t>
            </m:r>
          </m:e>
          <m:sub>
            <m:r>
              <w:rPr>
                <w:rFonts w:ascii="Cambria Math" w:hAnsi="Cambria Math"/>
              </w:rPr>
              <m:t>k</m:t>
            </m:r>
          </m:sub>
        </m:sSub>
        <m:d>
          <m:dPr>
            <m:ctrlPr>
              <w:rPr>
                <w:rFonts w:ascii="Cambria Math" w:hAnsi="Cambria Math"/>
                <w:i/>
              </w:rPr>
            </m:ctrlPr>
          </m:dPr>
          <m:e>
            <m:r>
              <w:rPr>
                <w:rFonts w:ascii="Cambria Math" w:hAnsi="Cambria Math"/>
              </w:rPr>
              <m:t>L&gt;l</m:t>
            </m:r>
          </m:e>
        </m:d>
      </m:oMath>
      <w:r>
        <w:t xml:space="preserve">, the </w:t>
      </w:r>
      <w:proofErr w:type="spellStart"/>
      <w:r w:rsidR="005629E6">
        <w:t>m</w:t>
      </w:r>
      <w:r w:rsidRPr="00A25257">
        <w:rPr>
          <w:vertAlign w:val="superscript"/>
        </w:rPr>
        <w:t>th</w:t>
      </w:r>
      <w:proofErr w:type="spellEnd"/>
      <w:r>
        <w:t xml:space="preserve"> realisation of  </w:t>
      </w:r>
      <m:oMath>
        <m:r>
          <w:rPr>
            <w:rFonts w:ascii="Cambria Math" w:hAnsi="Cambria Math"/>
          </w:rPr>
          <m:t>λ</m:t>
        </m:r>
        <m:d>
          <m:dPr>
            <m:ctrlPr>
              <w:rPr>
                <w:rFonts w:ascii="Cambria Math" w:hAnsi="Cambria Math"/>
                <w:i/>
              </w:rPr>
            </m:ctrlPr>
          </m:dPr>
          <m:e>
            <m:r>
              <w:rPr>
                <w:rFonts w:ascii="Cambria Math" w:hAnsi="Cambria Math"/>
              </w:rPr>
              <m:t>L&gt;l</m:t>
            </m:r>
          </m:e>
        </m:d>
        <m:r>
          <w:rPr>
            <w:rFonts w:ascii="Cambria Math" w:hAnsi="Cambria Math"/>
          </w:rPr>
          <m:t xml:space="preserve"> </m:t>
        </m:r>
      </m:oMath>
      <w:r>
        <w:t>can be approximated using Monte Carlo simulation:</w:t>
      </w:r>
    </w:p>
    <w:p w14:paraId="42DBC0E8" w14:textId="77777777" w:rsidR="00FD64B1" w:rsidRDefault="00FD64B1" w:rsidP="00A800CF"/>
    <w:p w14:paraId="06C86C33" w14:textId="797C90E7" w:rsidR="00FD64B1" w:rsidRDefault="005A616F" w:rsidP="00A800CF">
      <m:oMath>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sim</m:t>
                </m:r>
              </m:sub>
            </m:sSub>
          </m:den>
        </m:f>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eastAsiaTheme="minorHAnsi" w:hAnsi="Cambria Math" w:cstheme="minorBidi"/>
                <w:kern w:val="2"/>
                <w:sz w:val="22"/>
                <w:szCs w:val="22"/>
                <w:lang w:eastAsia="en-US"/>
                <w14:ligatures w14:val="standardContextual"/>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N</m:t>
                </m:r>
              </m:e>
              <m:sub>
                <m:r>
                  <w:rPr>
                    <w:rFonts w:ascii="Cambria Math" w:eastAsiaTheme="minorHAnsi" w:hAnsi="Cambria Math" w:cstheme="minorBidi"/>
                    <w:kern w:val="2"/>
                    <w:sz w:val="22"/>
                    <w:szCs w:val="22"/>
                    <w:lang w:eastAsia="en-US"/>
                    <w14:ligatures w14:val="standardContextual"/>
                  </w:rPr>
                  <m:t>source</m:t>
                </m:r>
              </m:sub>
            </m:sSub>
          </m:sup>
          <m:e>
            <m:nary>
              <m:naryPr>
                <m:chr m:val="∑"/>
                <m:limLoc m:val="undOvr"/>
                <m:ctrlPr>
                  <w:rPr>
                    <w:rFonts w:ascii="Cambria Math" w:hAnsi="Cambria Math"/>
                    <w:b/>
                    <w:bCs/>
                    <w:iCs/>
                    <w:sz w:val="22"/>
                    <w:szCs w:val="22"/>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ij</m:t>
                    </m:r>
                  </m:sub>
                </m:s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E</m:t>
                    </m:r>
                  </m:e>
                  <m:sub>
                    <m:r>
                      <w:rPr>
                        <w:rFonts w:ascii="Cambria Math" w:hAnsi="Cambria Math"/>
                        <w:sz w:val="22"/>
                        <w:szCs w:val="22"/>
                      </w:rPr>
                      <m:t>i</m:t>
                    </m:r>
                  </m:sub>
                </m:sSub>
              </m:sub>
              <m:sup/>
              <m:e>
                <m:r>
                  <m:rPr>
                    <m:sty m:val="b"/>
                  </m:rPr>
                  <w:rPr>
                    <w:rFonts w:ascii="Cambria Math" w:hAnsi="Cambria Math"/>
                    <w:sz w:val="22"/>
                    <w:szCs w:val="22"/>
                  </w:rPr>
                  <m:t>1</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ij</m:t>
                    </m:r>
                  </m:sub>
                </m:sSub>
                <m:r>
                  <w:rPr>
                    <w:rFonts w:ascii="Cambria Math" w:hAnsi="Cambria Math"/>
                    <w:sz w:val="22"/>
                    <w:szCs w:val="22"/>
                  </w:rPr>
                  <m:t>&gt;l|</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m:rPr>
                    <m:sty m:val="b"/>
                  </m:rP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im</m:t>
                    </m:r>
                  </m:e>
                  <m:sub>
                    <m:r>
                      <m:rPr>
                        <m:sty m:val="b"/>
                      </m:rPr>
                      <w:rPr>
                        <w:rFonts w:ascii="Cambria Math" w:hAnsi="Cambria Math"/>
                        <w:sz w:val="22"/>
                        <w:szCs w:val="22"/>
                      </w:rPr>
                      <m:t>ij</m:t>
                    </m:r>
                  </m:sub>
                </m:sSub>
                <m:r>
                  <m:rPr>
                    <m:sty m:val="b"/>
                  </m:rPr>
                  <w:rPr>
                    <w:rFonts w:ascii="Cambria Math" w:hAnsi="Cambria Math"/>
                    <w:sz w:val="22"/>
                    <w:szCs w:val="22"/>
                  </w:rPr>
                  <m:t>,</m:t>
                </m:r>
                <m:sSub>
                  <m:sSubPr>
                    <m:ctrlPr>
                      <w:rPr>
                        <w:rFonts w:ascii="Cambria Math" w:hAnsi="Cambria Math"/>
                        <w:b/>
                        <w:bCs/>
                        <w:iCs/>
                        <w:sz w:val="22"/>
                        <w:szCs w:val="22"/>
                      </w:rPr>
                    </m:ctrlPr>
                  </m:sSubPr>
                  <m:e>
                    <m:r>
                      <m:rPr>
                        <m:sty m:val="b"/>
                      </m:rPr>
                      <w:rPr>
                        <w:rFonts w:ascii="Cambria Math" w:hAnsi="Cambria Math"/>
                        <w:sz w:val="22"/>
                        <w:szCs w:val="22"/>
                      </w:rPr>
                      <m:t>X</m:t>
                    </m:r>
                  </m:e>
                  <m:sub>
                    <m:r>
                      <m:rPr>
                        <m:sty m:val="b"/>
                      </m:rPr>
                      <w:rPr>
                        <w:rFonts w:ascii="Cambria Math" w:hAnsi="Cambria Math"/>
                        <w:sz w:val="22"/>
                        <w:szCs w:val="22"/>
                      </w:rPr>
                      <m:t>F,ij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m</m:t>
                    </m:r>
                  </m:sub>
                </m:sSub>
                <m: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hAnsi="Cambria Math"/>
                        <w:sz w:val="22"/>
                        <w:szCs w:val="22"/>
                      </w:rPr>
                      <m:t>e</m:t>
                    </m:r>
                  </m:e>
                  <m:sub>
                    <m:r>
                      <m:rPr>
                        <m:sty m:val="b"/>
                      </m:rPr>
                      <w:rPr>
                        <w:rFonts w:ascii="Cambria Math" w:hAnsi="Cambria Math"/>
                        <w:sz w:val="22"/>
                        <w:szCs w:val="22"/>
                      </w:rPr>
                      <m:t>ij</m:t>
                    </m:r>
                  </m:sub>
                </m:sSub>
                <m:r>
                  <w:rPr>
                    <w:rFonts w:ascii="Cambria Math" w:hAnsi="Cambria Math"/>
                    <w:sz w:val="22"/>
                    <w:szCs w:val="22"/>
                  </w:rPr>
                  <m:t>)</m:t>
                </m:r>
              </m:e>
            </m:nary>
          </m:e>
        </m:nary>
      </m:oMath>
      <w:r w:rsidR="00FD64B1">
        <w:t xml:space="preserve">                              </w:t>
      </w:r>
      <w:r w:rsidR="00B67350">
        <w:t xml:space="preserve">  </w:t>
      </w:r>
      <w:r w:rsidR="00FD64B1">
        <w:t xml:space="preserve">               </w:t>
      </w:r>
      <w:r w:rsidR="00FD64B1" w:rsidRPr="00B67350">
        <w:rPr>
          <w:sz w:val="22"/>
          <w:szCs w:val="22"/>
        </w:rPr>
        <w:t>(</w:t>
      </w:r>
      <w:r w:rsidR="00B67350" w:rsidRPr="00B67350">
        <w:rPr>
          <w:sz w:val="22"/>
          <w:szCs w:val="22"/>
        </w:rPr>
        <w:t>10</w:t>
      </w:r>
      <w:r w:rsidR="00FD64B1" w:rsidRPr="00B67350">
        <w:rPr>
          <w:sz w:val="22"/>
          <w:szCs w:val="22"/>
        </w:rPr>
        <w:t>)</w:t>
      </w:r>
    </w:p>
    <w:p w14:paraId="51EB871D" w14:textId="20DCB617" w:rsidR="00FD64B1" w:rsidRDefault="00FD64B1" w:rsidP="00A800CF">
      <w:r>
        <w:rPr>
          <w:szCs w:val="22"/>
        </w:rPr>
        <w:t xml:space="preserve">Where </w:t>
      </w: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sim</m:t>
            </m:r>
          </m:sub>
        </m:sSub>
      </m:oMath>
      <w:r>
        <w:rPr>
          <w:lang w:eastAsia="en-US"/>
        </w:rPr>
        <w:t xml:space="preserve"> is equal to the total number of scenarios (number of sources times the number of scenarios generated for each source) and </w:t>
      </w:r>
      <m:oMath>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sSub>
              <m:sSubPr>
                <m:ctrlPr>
                  <w:rPr>
                    <w:rFonts w:ascii="Cambria Math" w:eastAsiaTheme="minorHAnsi" w:hAnsi="Cambria Math" w:cstheme="minorBidi"/>
                    <w:b/>
                    <w:bCs/>
                    <w:iCs/>
                    <w:lang w:eastAsia="en-US"/>
                  </w:rPr>
                </m:ctrlPr>
              </m:sSubPr>
              <m:e>
                <m:r>
                  <m:rPr>
                    <m:sty m:val="b"/>
                  </m:rPr>
                  <w:rPr>
                    <w:rFonts w:ascii="Cambria Math" w:hAnsi="Cambria Math"/>
                  </w:rPr>
                  <m:t>e</m:t>
                </m:r>
              </m:e>
              <m:sub>
                <m:r>
                  <m:rPr>
                    <m:sty m:val="b"/>
                  </m:rPr>
                  <w:rPr>
                    <w:rFonts w:ascii="Cambria Math" w:hAnsi="Cambria Math"/>
                  </w:rPr>
                  <m:t>ij</m:t>
                </m:r>
              </m:sub>
            </m:sSub>
          </m:e>
        </m:d>
      </m:oMath>
      <w:r>
        <w:t xml:space="preserve"> is the </w:t>
      </w:r>
      <w:proofErr w:type="spellStart"/>
      <w:r w:rsidR="00602B26">
        <w:t>m</w:t>
      </w:r>
      <w:r w:rsidRPr="00D627E1">
        <w:rPr>
          <w:vertAlign w:val="superscript"/>
        </w:rPr>
        <w:t>th</w:t>
      </w:r>
      <w:proofErr w:type="spellEnd"/>
      <w:r>
        <w:t xml:space="preserve"> realisation of the rate of occurrence of scenario </w:t>
      </w:r>
      <m:oMath>
        <m:sSub>
          <m:sSubPr>
            <m:ctrlPr>
              <w:rPr>
                <w:rFonts w:ascii="Cambria Math" w:eastAsiaTheme="minorHAnsi" w:hAnsi="Cambria Math" w:cstheme="minorBidi"/>
                <w:b/>
                <w:bCs/>
                <w:iCs/>
                <w:lang w:eastAsia="en-US"/>
              </w:rPr>
            </m:ctrlPr>
          </m:sSubPr>
          <m:e>
            <m:r>
              <m:rPr>
                <m:sty m:val="b"/>
              </m:rPr>
              <w:rPr>
                <w:rFonts w:ascii="Cambria Math" w:hAnsi="Cambria Math"/>
              </w:rPr>
              <m:t>e</m:t>
            </m:r>
          </m:e>
          <m:sub>
            <m:r>
              <m:rPr>
                <m:sty m:val="b"/>
              </m:rPr>
              <w:rPr>
                <w:rFonts w:ascii="Cambria Math" w:hAnsi="Cambria Math"/>
              </w:rPr>
              <m:t>ij</m:t>
            </m:r>
          </m:sub>
        </m:sSub>
      </m:oMath>
      <w:r>
        <w:rPr>
          <w:lang w:eastAsia="en-US"/>
        </w:rPr>
        <w:t xml:space="preserve"> sampled from probability distribution </w:t>
      </w:r>
      <m:oMath>
        <m:r>
          <w:rPr>
            <w:rFonts w:ascii="Cambria Math" w:hAnsi="Cambria Math"/>
          </w:rPr>
          <m:t>p</m:t>
        </m:r>
        <m:d>
          <m:dPr>
            <m:ctrlPr>
              <w:rPr>
                <w:rFonts w:ascii="Cambria Math" w:hAnsi="Cambria Math"/>
                <w:i/>
              </w:rPr>
            </m:ctrlPr>
          </m:dPr>
          <m:e>
            <m:r>
              <w:rPr>
                <w:rFonts w:ascii="Cambria Math" w:hAnsi="Cambria Math"/>
              </w:rPr>
              <m:t>λ</m:t>
            </m:r>
            <m:d>
              <m:dPr>
                <m:ctrlPr>
                  <w:rPr>
                    <w:rFonts w:ascii="Cambria Math" w:hAnsi="Cambria Math"/>
                    <w:i/>
                  </w:rPr>
                </m:ctrlPr>
              </m:dPr>
              <m:e>
                <m:sSub>
                  <m:sSubPr>
                    <m:ctrlPr>
                      <w:rPr>
                        <w:rFonts w:ascii="Cambria Math" w:eastAsiaTheme="minorHAnsi" w:hAnsi="Cambria Math" w:cstheme="minorBidi"/>
                        <w:i/>
                        <w:lang w:eastAsia="en-US"/>
                      </w:rPr>
                    </m:ctrlPr>
                  </m:sSubPr>
                  <m:e>
                    <m:r>
                      <m:rPr>
                        <m:sty m:val="b"/>
                      </m:rPr>
                      <w:rPr>
                        <w:rFonts w:ascii="Cambria Math" w:hAnsi="Cambria Math"/>
                      </w:rPr>
                      <m:t>e</m:t>
                    </m:r>
                  </m:e>
                  <m:sub>
                    <m:r>
                      <w:rPr>
                        <w:rFonts w:ascii="Cambria Math" w:hAnsi="Cambria Math"/>
                      </w:rPr>
                      <m:t>ij</m:t>
                    </m:r>
                  </m:sub>
                </m:sSub>
              </m:e>
            </m:d>
          </m:e>
        </m:d>
        <m:r>
          <w:rPr>
            <w:rFonts w:ascii="Cambria Math" w:hAnsi="Cambria Math"/>
          </w:rPr>
          <m:t>.</m:t>
        </m:r>
      </m:oMath>
      <w:r w:rsidR="002D1E8A">
        <w:t xml:space="preserve"> The same as above, this provides us with </w:t>
      </w:r>
      <m:oMath>
        <m:sSub>
          <m:sSubPr>
            <m:ctrlPr>
              <w:rPr>
                <w:rFonts w:ascii="Cambria Math" w:hAnsi="Cambria Math"/>
                <w:i/>
                <w:lang w:eastAsia="en-US"/>
              </w:rPr>
            </m:ctrlPr>
          </m:sSubPr>
          <m:e>
            <m:r>
              <w:rPr>
                <w:rFonts w:ascii="Cambria Math" w:hAnsi="Cambria Math"/>
                <w:lang w:eastAsia="en-US"/>
              </w:rPr>
              <m:t>N</m:t>
            </m:r>
          </m:e>
          <m:sub>
            <m:r>
              <w:rPr>
                <w:rFonts w:ascii="Cambria Math" w:hAnsi="Cambria Math"/>
                <w:lang w:eastAsia="en-US"/>
              </w:rPr>
              <m:t>λ</m:t>
            </m:r>
          </m:sub>
        </m:sSub>
      </m:oMath>
      <w:r w:rsidR="002D1E8A">
        <w:rPr>
          <w:lang w:eastAsia="en-US"/>
        </w:rPr>
        <w:t xml:space="preserve"> realisations of the </w:t>
      </w:r>
      <w:r w:rsidR="00A25257">
        <w:rPr>
          <w:lang w:eastAsia="en-US"/>
        </w:rPr>
        <w:t>fatality</w:t>
      </w:r>
      <w:r w:rsidR="002D1E8A">
        <w:rPr>
          <w:lang w:eastAsia="en-US"/>
        </w:rPr>
        <w:t xml:space="preserve"> curve </w:t>
      </w:r>
      <m:oMath>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m</m:t>
            </m:r>
          </m:sub>
        </m:sSub>
        <m:d>
          <m:dPr>
            <m:ctrlPr>
              <w:rPr>
                <w:rFonts w:ascii="Cambria Math" w:hAnsi="Cambria Math"/>
                <w:i/>
                <w:sz w:val="22"/>
                <w:szCs w:val="22"/>
              </w:rPr>
            </m:ctrlPr>
          </m:dPr>
          <m:e>
            <m:r>
              <w:rPr>
                <w:rFonts w:ascii="Cambria Math" w:hAnsi="Cambria Math"/>
                <w:sz w:val="22"/>
                <w:szCs w:val="22"/>
              </w:rPr>
              <m:t>L&gt;l</m:t>
            </m:r>
          </m:e>
        </m:d>
      </m:oMath>
      <w:r w:rsidR="002D1E8A">
        <w:rPr>
          <w:sz w:val="22"/>
          <w:szCs w:val="22"/>
        </w:rPr>
        <w:t xml:space="preserve">. </w:t>
      </w:r>
      <w:r w:rsidR="002D1E8A" w:rsidRPr="000D2FCF">
        <w:t xml:space="preserve">We can report the median, mean, 16th, and 84th percentiles of these curves, providing a confidence band which reflect the propagation of epistemic uncertainties in the estimation of the rate of occurrence of each tsunami scenario. </w:t>
      </w:r>
    </w:p>
    <w:p w14:paraId="359601F3" w14:textId="77777777" w:rsidR="008256EB" w:rsidRDefault="008256EB" w:rsidP="00483E4C">
      <w:pPr>
        <w:pStyle w:val="Captions"/>
        <w:rPr>
          <w:lang w:eastAsia="en-US"/>
        </w:rPr>
      </w:pPr>
    </w:p>
    <w:p w14:paraId="3E8BFD46" w14:textId="3DDE3C71" w:rsidR="002651D4" w:rsidRPr="00350ACD" w:rsidRDefault="00DA31D6" w:rsidP="00483E4C">
      <w:pPr>
        <w:pStyle w:val="Heading3"/>
      </w:pPr>
      <w:r>
        <w:rPr>
          <w:rFonts w:eastAsiaTheme="minorHAnsi"/>
        </w:rPr>
        <w:t xml:space="preserve">The general formulation of </w:t>
      </w:r>
      <w:r w:rsidR="002651D4">
        <w:rPr>
          <w:rFonts w:eastAsiaTheme="minorHAnsi"/>
        </w:rPr>
        <w:t xml:space="preserve">PTRA </w:t>
      </w:r>
      <w:r>
        <w:rPr>
          <w:rFonts w:eastAsiaTheme="minorHAnsi"/>
        </w:rPr>
        <w:t>using filtered Poisson</w:t>
      </w:r>
    </w:p>
    <w:p w14:paraId="1422E059" w14:textId="483C9024" w:rsidR="00187899" w:rsidRDefault="009E200A" w:rsidP="00A800CF">
      <w:r>
        <w:rPr>
          <w:lang w:eastAsia="en-US"/>
        </w:rPr>
        <w:t>Here we describe a</w:t>
      </w:r>
      <w:r w:rsidR="00A236DF">
        <w:rPr>
          <w:lang w:eastAsia="en-US"/>
        </w:rPr>
        <w:t xml:space="preserve">n </w:t>
      </w:r>
      <w:r w:rsidR="00A77B60">
        <w:rPr>
          <w:lang w:eastAsia="en-US"/>
        </w:rPr>
        <w:t xml:space="preserve">alternative </w:t>
      </w:r>
      <w:r>
        <w:rPr>
          <w:lang w:eastAsia="en-US"/>
        </w:rPr>
        <w:t xml:space="preserve">formulation of PTRA which uses the properties of a filtered Posson distribution </w:t>
      </w:r>
      <w:r w:rsidR="00CA0B64">
        <w:rPr>
          <w:lang w:eastAsia="en-US"/>
        </w:rPr>
        <w:t xml:space="preserve">(see </w:t>
      </w:r>
      <w:hyperlink r:id="rId27" w:history="1">
        <w:r w:rsidR="00FB0C10" w:rsidRPr="005A38AC">
          <w:rPr>
            <w:rStyle w:val="Hyperlink"/>
            <w:kern w:val="2"/>
            <w:sz w:val="22"/>
            <w:lang w:eastAsia="en-US"/>
            <w14:ligatures w14:val="standardContextual"/>
          </w:rPr>
          <w:t>Lecture Note 6</w:t>
        </w:r>
      </w:hyperlink>
      <w:r w:rsidR="00CA0B64">
        <w:rPr>
          <w:lang w:eastAsia="en-US"/>
        </w:rPr>
        <w:t>)</w:t>
      </w:r>
      <w:r w:rsidR="00FB0C10">
        <w:rPr>
          <w:lang w:eastAsia="en-US"/>
        </w:rPr>
        <w:t xml:space="preserve">. </w:t>
      </w:r>
      <w:r w:rsidR="005A38AC">
        <w:rPr>
          <w:lang w:eastAsia="en-US"/>
        </w:rPr>
        <w:t xml:space="preserve">The main difference with the previous formulation is that here we estimate the rate of occurrence </w:t>
      </w:r>
      <w:r w:rsidR="002A090C">
        <w:rPr>
          <w:lang w:eastAsia="en-US"/>
        </w:rPr>
        <w:t xml:space="preserve">of </w:t>
      </w:r>
      <w:r w:rsidR="00654FCD">
        <w:rPr>
          <w:lang w:eastAsia="en-US"/>
        </w:rPr>
        <w:t>tsunami events of interest</w:t>
      </w:r>
      <w:r w:rsidR="007F3CD1">
        <w:rPr>
          <w:lang w:eastAsia="en-US"/>
        </w:rPr>
        <w:t xml:space="preserve"> for each seismic source. </w:t>
      </w:r>
      <w:r w:rsidR="0038374A">
        <w:rPr>
          <w:lang w:eastAsia="en-US"/>
        </w:rPr>
        <w:t>In this approach</w:t>
      </w:r>
      <w:r w:rsidR="00E17912">
        <w:rPr>
          <w:lang w:eastAsia="en-US"/>
        </w:rPr>
        <w:t xml:space="preserve"> we do not need to associate the rate of occurrence to each tsunami scenario.</w:t>
      </w:r>
      <w:r w:rsidR="00187899">
        <w:rPr>
          <w:lang w:eastAsia="en-US"/>
        </w:rPr>
        <w:t xml:space="preserve"> </w:t>
      </w:r>
      <w:r w:rsidR="00F5710E">
        <w:t>Also,</w:t>
      </w:r>
      <w:r w:rsidR="00187899">
        <w:t xml:space="preserve"> here the simulation-based PTRA is framed within a Monte Carlo Simulation formulation. We can calculate the mean annual rate of </w:t>
      </w:r>
      <m:oMath>
        <m:r>
          <w:rPr>
            <w:rFonts w:ascii="Cambria Math" w:hAnsi="Cambria Math"/>
          </w:rPr>
          <m:t>L</m:t>
        </m:r>
      </m:oMath>
      <w:r w:rsidR="00187899">
        <w:t xml:space="preserve"> exceeding a specified value </w:t>
      </w:r>
      <m:oMath>
        <m:r>
          <w:rPr>
            <w:rFonts w:ascii="Cambria Math" w:hAnsi="Cambria Math"/>
          </w:rPr>
          <m:t>l</m:t>
        </m:r>
      </m:oMath>
      <w:r w:rsidR="00187899">
        <w:t xml:space="preserve"> as follows:</w:t>
      </w:r>
    </w:p>
    <w:p w14:paraId="19057FD7" w14:textId="77777777" w:rsidR="00187899" w:rsidRPr="005F7C30" w:rsidRDefault="00187899" w:rsidP="00A800CF"/>
    <w:p w14:paraId="030615DA" w14:textId="7891B7D5" w:rsidR="00187899" w:rsidRDefault="00187899" w:rsidP="00A800CF">
      <m:oMath>
        <m:r>
          <w:rPr>
            <w:rFonts w:ascii="Cambria Math" w:hAnsi="Cambria Math"/>
            <w:sz w:val="22"/>
            <w:szCs w:val="22"/>
          </w:rPr>
          <m:t>λ</m:t>
        </m:r>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hAnsi="Cambria Math"/>
                    <w:i/>
                    <w:sz w:val="22"/>
                    <w:szCs w:val="22"/>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sub>
              <m:sup/>
              <m:e>
                <m:r>
                  <w:rPr>
                    <w:rFonts w:ascii="Cambria Math" w:hAnsi="Cambria Math"/>
                    <w:sz w:val="22"/>
                    <w:szCs w:val="22"/>
                  </w:rPr>
                  <m:t>P(L&gt;l|</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e</m:t>
                    </m:r>
                  </m:e>
                  <m:sub>
                    <m:r>
                      <m:rPr>
                        <m:sty m:val="bi"/>
                      </m:rPr>
                      <w:rPr>
                        <w:rFonts w:ascii="Cambria Math" w:eastAsiaTheme="minorHAnsi" w:hAnsi="Cambria Math" w:cstheme="minorBidi"/>
                        <w:kern w:val="2"/>
                        <w:sz w:val="22"/>
                        <w:szCs w:val="22"/>
                        <w:lang w:eastAsia="en-US"/>
                        <w14:ligatures w14:val="standardContextual"/>
                      </w:rPr>
                      <m:t>ij</m:t>
                    </m:r>
                  </m:sub>
                </m:sSub>
                <m:r>
                  <w:rPr>
                    <w:rFonts w:ascii="Cambria Math" w:hAnsi="Cambria Math"/>
                    <w:sz w:val="22"/>
                    <w:szCs w:val="22"/>
                  </w:rPr>
                  <m:t>)δ(</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e</m:t>
                    </m:r>
                  </m:e>
                  <m:sub>
                    <m:r>
                      <m:rPr>
                        <m:sty m:val="bi"/>
                      </m:rPr>
                      <w:rPr>
                        <w:rFonts w:ascii="Cambria Math" w:eastAsiaTheme="minorHAnsi" w:hAnsi="Cambria Math" w:cstheme="minorBidi"/>
                        <w:kern w:val="2"/>
                        <w:sz w:val="22"/>
                        <w:szCs w:val="22"/>
                        <w:lang w:eastAsia="en-US"/>
                        <w14:ligatures w14:val="standardContextual"/>
                      </w:rPr>
                      <m:t>ij</m:t>
                    </m:r>
                  </m:sub>
                </m:sSub>
                <m: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w:rPr>
                    <w:rFonts w:ascii="Cambria Math" w:hAnsi="Cambria Math"/>
                    <w:sz w:val="22"/>
                    <w:szCs w:val="22"/>
                  </w:rPr>
                  <m:t>)</m:t>
                </m:r>
              </m:e>
            </m:nary>
            <m:sSub>
              <m:sSubPr>
                <m:ctrlPr>
                  <w:rPr>
                    <w:rFonts w:ascii="Cambria Math" w:hAnsi="Cambria Math"/>
                    <w:i/>
                    <w:sz w:val="22"/>
                    <w:szCs w:val="22"/>
                  </w:rPr>
                </m:ctrlPr>
              </m:sSubPr>
              <m:e>
                <m:r>
                  <w:rPr>
                    <w:rFonts w:ascii="Cambria Math" w:hAnsi="Cambria Math"/>
                    <w:sz w:val="22"/>
                    <w:szCs w:val="22"/>
                  </w:rPr>
                  <m:t>P(</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w:rPr>
                    <w:rFonts w:ascii="Cambria Math" w:hAnsi="Cambria Math"/>
                    <w:sz w:val="22"/>
                    <w:szCs w:val="22"/>
                  </w:rPr>
                  <m:t>)λ</m:t>
                </m:r>
              </m:e>
              <m:sub>
                <m:r>
                  <w:rPr>
                    <w:rFonts w:ascii="Cambria Math" w:hAnsi="Cambria Math"/>
                    <w:sz w:val="22"/>
                    <w:szCs w:val="22"/>
                  </w:rPr>
                  <m:t>i</m:t>
                </m:r>
              </m:sub>
            </m:sSub>
            <m:r>
              <w:rPr>
                <w:rFonts w:ascii="Cambria Math" w:hAnsi="Cambria Math"/>
                <w:sz w:val="22"/>
                <w:szCs w:val="22"/>
              </w:rPr>
              <m:t>(</m:t>
            </m:r>
            <m:r>
              <m:rPr>
                <m:sty m:val="p"/>
              </m:rPr>
              <w:rPr>
                <w:rFonts w:ascii="Cambria Math" w:eastAsiaTheme="minorHAnsi" w:hAnsi="Cambria Math" w:cstheme="minorBidi"/>
                <w:kern w:val="2"/>
                <w:sz w:val="22"/>
                <w:szCs w:val="22"/>
                <w:lang w:eastAsia="en-US"/>
                <w14:ligatures w14:val="standardContextual"/>
              </w:rPr>
              <m:t>M</m:t>
            </m:r>
            <m:r>
              <m:rPr>
                <m:sty m:val="b"/>
              </m:rPr>
              <w:rPr>
                <w:rFonts w:ascii="Cambria Math" w:eastAsiaTheme="minorHAnsi" w:hAnsi="Cambria Math" w:cstheme="minorBidi"/>
                <w:kern w:val="2"/>
                <w:sz w:val="22"/>
                <w:szCs w:val="22"/>
                <w:lang w:eastAsia="en-US"/>
                <w14:ligatures w14:val="standardContextual"/>
              </w:rPr>
              <m:t>&gt;</m:t>
            </m:r>
            <m:sSub>
              <m:sSubPr>
                <m:ctrlPr>
                  <w:rPr>
                    <w:rFonts w:ascii="Cambria Math" w:eastAsiaTheme="minorHAnsi" w:hAnsi="Cambria Math" w:cstheme="minorBidi"/>
                    <w:iCs/>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M</m:t>
                </m:r>
              </m:e>
              <m:sub>
                <m:r>
                  <w:rPr>
                    <w:rFonts w:ascii="Cambria Math" w:eastAsiaTheme="minorHAnsi" w:hAnsi="Cambria Math" w:cstheme="minorBidi"/>
                    <w:kern w:val="2"/>
                    <w:sz w:val="22"/>
                    <w:szCs w:val="22"/>
                    <w:lang w:eastAsia="en-US"/>
                    <w14:ligatures w14:val="standardContextual"/>
                  </w:rPr>
                  <m:t>min</m:t>
                </m:r>
              </m:sub>
            </m:sSub>
            <m:r>
              <w:rPr>
                <w:rFonts w:ascii="Cambria Math" w:hAnsi="Cambria Math"/>
                <w:sz w:val="22"/>
                <w:szCs w:val="22"/>
              </w:rPr>
              <m:t>)</m:t>
            </m:r>
          </m:e>
        </m:nary>
      </m:oMath>
      <w:r>
        <w:t xml:space="preserve">                                                       </w:t>
      </w:r>
      <w:r w:rsidRPr="00C10939">
        <w:rPr>
          <w:sz w:val="22"/>
          <w:szCs w:val="22"/>
        </w:rPr>
        <w:t>(</w:t>
      </w:r>
      <w:r w:rsidR="00684A2A" w:rsidRPr="00C10939">
        <w:rPr>
          <w:sz w:val="22"/>
          <w:szCs w:val="22"/>
        </w:rPr>
        <w:t>1</w:t>
      </w:r>
      <w:r w:rsidR="00FF2A84" w:rsidRPr="00C10939">
        <w:rPr>
          <w:sz w:val="22"/>
          <w:szCs w:val="22"/>
        </w:rPr>
        <w:t>1</w:t>
      </w:r>
      <w:r w:rsidRPr="00C10939">
        <w:rPr>
          <w:sz w:val="22"/>
          <w:szCs w:val="22"/>
        </w:rPr>
        <w:t>)</w:t>
      </w:r>
    </w:p>
    <w:p w14:paraId="16D9D9FA" w14:textId="1B810F42" w:rsidR="002651D4" w:rsidRDefault="002651D4" w:rsidP="00A800CF">
      <w:pPr>
        <w:rPr>
          <w:lang w:eastAsia="en-US"/>
        </w:rPr>
      </w:pPr>
    </w:p>
    <w:p w14:paraId="6F9B2F0B" w14:textId="35BA9978" w:rsidR="00BD78B3" w:rsidRPr="00B66EAB" w:rsidRDefault="00417850" w:rsidP="00A800CF">
      <w:pPr>
        <w:rPr>
          <w:lang w:eastAsia="en-US"/>
        </w:rPr>
      </w:pPr>
      <w:r>
        <w:rPr>
          <w:kern w:val="2"/>
          <w:lang w:eastAsia="en-US"/>
          <w14:ligatures w14:val="standardContextual"/>
        </w:rPr>
        <w:t xml:space="preserve">Where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eastAsiaTheme="minorHAnsi" w:hAnsi="Cambria Math" w:cstheme="minorBidi"/>
                <w:kern w:val="2"/>
                <w:lang w:eastAsia="en-US"/>
                <w14:ligatures w14:val="standardContextual"/>
              </w:rPr>
              <m:t>s</m:t>
            </m:r>
          </m:e>
          <m:sub>
            <m:r>
              <m:rPr>
                <m:sty m:val="bi"/>
              </m:rPr>
              <w:rPr>
                <w:rFonts w:ascii="Cambria Math" w:eastAsiaTheme="minorHAnsi" w:hAnsi="Cambria Math" w:cstheme="minorBidi"/>
                <w:kern w:val="2"/>
                <w:lang w:eastAsia="en-US"/>
                <w14:ligatures w14:val="standardContextual"/>
              </w:rPr>
              <m:t>i</m:t>
            </m:r>
          </m:sub>
        </m:sSub>
      </m:oMath>
      <w:r>
        <w:rPr>
          <w:b/>
          <w:bCs/>
          <w:iCs/>
          <w:kern w:val="2"/>
          <w:lang w:eastAsia="en-US"/>
          <w14:ligatures w14:val="standardContextual"/>
        </w:rPr>
        <w:t xml:space="preserve"> </w:t>
      </w:r>
      <w:r w:rsidRPr="0099363D">
        <w:t>is the set</w:t>
      </w:r>
      <w:r w:rsidR="00B84678" w:rsidRPr="0099363D">
        <w:t xml:space="preserve"> of uncertain</w:t>
      </w:r>
      <w:r w:rsidR="00E53F8B">
        <w:t xml:space="preserve"> </w:t>
      </w:r>
      <w:r w:rsidR="00426A1C">
        <w:t>tsunami</w:t>
      </w:r>
      <w:r w:rsidR="00B84678" w:rsidRPr="0099363D">
        <w:t xml:space="preserve"> parameters </w:t>
      </w:r>
      <w:r w:rsidR="001E1D66">
        <w:t>(e.g., magnitude, rupture nucleation point, rupture dimensions, slip distribution,</w:t>
      </w:r>
      <w:r w:rsidR="004C0BB0">
        <w:t xml:space="preserve"> </w:t>
      </w:r>
      <w:r w:rsidR="00CE2A33">
        <w:t xml:space="preserve">friction parameter, Froude number, </w:t>
      </w:r>
      <w:r w:rsidR="004C0BB0">
        <w:t>…)</w:t>
      </w:r>
      <w:r w:rsidR="001E1D66">
        <w:t xml:space="preserve"> </w:t>
      </w:r>
      <w:r w:rsidR="00B84678" w:rsidRPr="0099363D">
        <w:t xml:space="preserve">used for </w:t>
      </w:r>
      <w:r w:rsidR="00112F08">
        <w:t>creating</w:t>
      </w:r>
      <w:r w:rsidR="00B84678" w:rsidRPr="0099363D">
        <w:t xml:space="preserve"> tsunami </w:t>
      </w:r>
      <w:r w:rsidR="00F329FB">
        <w:t xml:space="preserve">inundation </w:t>
      </w:r>
      <w:r w:rsidR="00B84678" w:rsidRPr="0099363D">
        <w:t xml:space="preserve">scenarios </w:t>
      </w:r>
      <w:r w:rsidR="00112F08">
        <w:t xml:space="preserve">generated </w:t>
      </w:r>
      <w:r w:rsidR="00B84678" w:rsidRPr="0099363D">
        <w:t>from source</w:t>
      </w:r>
      <w:r w:rsidR="00B84678">
        <w:rPr>
          <w:b/>
          <w:bCs/>
          <w:iCs/>
          <w:kern w:val="2"/>
          <w:lang w:eastAsia="en-US"/>
          <w14:ligatures w14:val="standardContextual"/>
        </w:rPr>
        <w:t xml:space="preserve"> </w:t>
      </w:r>
      <m:oMath>
        <m:r>
          <w:rPr>
            <w:rFonts w:ascii="Cambria Math" w:eastAsiaTheme="minorHAnsi" w:hAnsi="Cambria Math" w:cstheme="minorBidi"/>
            <w:kern w:val="2"/>
            <w:lang w:eastAsia="en-US"/>
            <w14:ligatures w14:val="standardContextual"/>
          </w:rPr>
          <m:t>i</m:t>
        </m:r>
      </m:oMath>
      <w:r w:rsidR="0099363D" w:rsidRPr="0099363D">
        <w:rPr>
          <w:iCs/>
          <w:kern w:val="2"/>
          <w:lang w:eastAsia="en-US"/>
          <w14:ligatures w14:val="standardContextual"/>
        </w:rPr>
        <w:t>.</w:t>
      </w:r>
      <w:r w:rsidR="00A50F5C">
        <w:rPr>
          <w:iCs/>
          <w:kern w:val="2"/>
          <w:lang w:eastAsia="en-US"/>
          <w14:ligatures w14:val="standardContextual"/>
        </w:rPr>
        <w:t xml:space="preserve"> </w:t>
      </w:r>
      <w:r w:rsidR="0025665B">
        <w:rPr>
          <w:iCs/>
          <w:kern w:val="2"/>
          <w:lang w:eastAsia="en-US"/>
          <w14:ligatures w14:val="standardContextual"/>
        </w:rPr>
        <w:t xml:space="preserve">Consider that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eastAsiaTheme="minorHAnsi" w:hAnsi="Cambria Math" w:cstheme="minorBidi"/>
                <w:kern w:val="2"/>
                <w:lang w:eastAsia="en-US"/>
                <w14:ligatures w14:val="standardContextual"/>
              </w:rPr>
              <m:t>s</m:t>
            </m:r>
          </m:e>
          <m:sub>
            <m:r>
              <m:rPr>
                <m:sty m:val="bi"/>
              </m:rPr>
              <w:rPr>
                <w:rFonts w:ascii="Cambria Math" w:eastAsiaTheme="minorHAnsi" w:hAnsi="Cambria Math" w:cstheme="minorBidi"/>
                <w:kern w:val="2"/>
                <w:lang w:eastAsia="en-US"/>
                <w14:ligatures w14:val="standardContextual"/>
              </w:rPr>
              <m:t>i</m:t>
            </m:r>
          </m:sub>
        </m:sSub>
      </m:oMath>
      <w:r w:rsidR="0025665B">
        <w:rPr>
          <w:b/>
          <w:bCs/>
          <w:iCs/>
          <w:kern w:val="2"/>
          <w:lang w:eastAsia="en-US"/>
          <w14:ligatures w14:val="standardContextual"/>
        </w:rPr>
        <w:t xml:space="preserve"> </w:t>
      </w:r>
      <w:r w:rsidR="00985D9C" w:rsidRPr="00985D9C">
        <w:t>is the set of parameters required</w:t>
      </w:r>
      <w:r w:rsidR="0025665B" w:rsidRPr="00985D9C">
        <w:t xml:space="preserve"> for tsunami </w:t>
      </w:r>
      <w:r w:rsidR="002853EF">
        <w:t xml:space="preserve">genesis, </w:t>
      </w:r>
      <w:r w:rsidR="00985D9C" w:rsidRPr="00985D9C">
        <w:t>propagation</w:t>
      </w:r>
      <w:r w:rsidR="008F1BE3">
        <w:t>, and inundation</w:t>
      </w:r>
      <w:r w:rsidR="00985D9C" w:rsidRPr="00985D9C">
        <w:t>.</w:t>
      </w:r>
      <w:r w:rsidR="00985D9C">
        <w:rPr>
          <w:b/>
          <w:bCs/>
          <w:iCs/>
          <w:kern w:val="2"/>
          <w:lang w:eastAsia="en-US"/>
          <w14:ligatures w14:val="standardContextual"/>
        </w:rPr>
        <w:t xml:space="preserve"> </w:t>
      </w:r>
      <w:r w:rsidR="00985D9C" w:rsidRPr="002502F3">
        <w:t xml:space="preserve">In other words, </w:t>
      </w:r>
      <w:r w:rsidR="00990D56">
        <w:t>for</w:t>
      </w:r>
      <w:r w:rsidR="00985D9C" w:rsidRPr="002502F3">
        <w:t xml:space="preserve"> </w:t>
      </w:r>
      <w:r w:rsidR="00990D56">
        <w:t xml:space="preserve">tsunami </w:t>
      </w:r>
      <w:r w:rsidR="00985D9C" w:rsidRPr="002502F3">
        <w:t xml:space="preserve">realisation </w:t>
      </w:r>
      <w:r w:rsidR="00990D56" w:rsidRPr="00990D56">
        <w:rPr>
          <w:i/>
          <w:iCs/>
        </w:rPr>
        <w:t>j</w:t>
      </w:r>
      <w:r w:rsidR="00990D56">
        <w:t xml:space="preserve"> from source </w:t>
      </w:r>
      <w:proofErr w:type="spellStart"/>
      <w:r w:rsidR="00990D56" w:rsidRPr="00990D56">
        <w:rPr>
          <w:i/>
          <w:iCs/>
        </w:rPr>
        <w:t>i</w:t>
      </w:r>
      <w:proofErr w:type="spellEnd"/>
      <w:r w:rsidR="00990D56" w:rsidRPr="00990D56">
        <w:rPr>
          <w:i/>
          <w:iCs/>
        </w:rPr>
        <w:t xml:space="preserve"> </w:t>
      </w:r>
      <w:r w:rsidR="00990D56">
        <w:t xml:space="preserve">denoted as </w:t>
      </w:r>
      <m:oMath>
        <m:sSub>
          <m:sSubPr>
            <m:ctrlPr>
              <w:rPr>
                <w:rFonts w:ascii="Cambria Math" w:eastAsiaTheme="minorHAnsi" w:hAnsi="Cambria Math" w:cstheme="minorBidi"/>
                <w:b/>
                <w:bCs/>
                <w:iCs/>
                <w:kern w:val="2"/>
                <w:lang w:eastAsia="en-US"/>
                <w14:ligatures w14:val="standardContextual"/>
              </w:rPr>
            </m:ctrlPr>
          </m:sSubPr>
          <m:e>
            <m:r>
              <m:rPr>
                <m:sty m:val="b"/>
              </m:rPr>
              <w:rPr>
                <w:rFonts w:ascii="Cambria Math" w:eastAsiaTheme="minorHAnsi" w:hAnsi="Cambria Math" w:cstheme="minorBidi"/>
                <w:kern w:val="2"/>
                <w:lang w:eastAsia="en-US"/>
                <w14:ligatures w14:val="standardContextual"/>
              </w:rPr>
              <m:t>e</m:t>
            </m:r>
          </m:e>
          <m:sub>
            <m:r>
              <m:rPr>
                <m:sty m:val="bi"/>
              </m:rPr>
              <w:rPr>
                <w:rFonts w:ascii="Cambria Math" w:eastAsiaTheme="minorHAnsi" w:hAnsi="Cambria Math" w:cstheme="minorBidi"/>
                <w:kern w:val="2"/>
                <w:lang w:eastAsia="en-US"/>
                <w14:ligatures w14:val="standardContextual"/>
              </w:rPr>
              <m:t>ij</m:t>
            </m:r>
          </m:sub>
        </m:sSub>
      </m:oMath>
      <w:r w:rsidR="00985D9C" w:rsidRPr="002502F3">
        <w:t>, we can simulate the inundation footprint</w:t>
      </w:r>
      <w:r w:rsidR="00FC42D1">
        <w:t xml:space="preserve"> </w:t>
      </w:r>
      <m:oMath>
        <m:sSub>
          <m:sSubPr>
            <m:ctrlPr>
              <w:rPr>
                <w:rFonts w:ascii="Cambria Math" w:eastAsiaTheme="minorHAnsi" w:hAnsi="Cambria Math" w:cstheme="minorBidi"/>
                <w:i/>
                <w:kern w:val="2"/>
                <w:lang w:eastAsia="en-US"/>
                <w14:ligatures w14:val="standardContextual"/>
              </w:rPr>
            </m:ctrlPr>
          </m:sSubPr>
          <m:e>
            <m:r>
              <m:rPr>
                <m:sty m:val="b"/>
              </m:rPr>
              <w:rPr>
                <w:rFonts w:ascii="Cambria Math" w:hAnsi="Cambria Math"/>
              </w:rPr>
              <m:t>im</m:t>
            </m:r>
          </m:e>
          <m:sub>
            <m:r>
              <w:rPr>
                <w:rFonts w:ascii="Cambria Math" w:hAnsi="Cambria Math"/>
              </w:rPr>
              <m:t>ij</m:t>
            </m:r>
          </m:sub>
        </m:sSub>
        <m:r>
          <w:rPr>
            <w:rFonts w:ascii="Cambria Math" w:eastAsiaTheme="minorHAnsi" w:hAnsi="Cambria Math" w:cstheme="minorBidi"/>
            <w:kern w:val="2"/>
            <w:lang w:eastAsia="en-US"/>
            <w14:ligatures w14:val="standardContextual"/>
          </w:rPr>
          <m:t>=[</m:t>
        </m:r>
        <m:sSub>
          <m:sSubPr>
            <m:ctrlPr>
              <w:rPr>
                <w:rFonts w:ascii="Cambria Math" w:eastAsiaTheme="minorHAnsi" w:hAnsi="Cambria Math" w:cstheme="minorBidi"/>
                <w:i/>
                <w:kern w:val="2"/>
                <w:lang w:eastAsia="en-US"/>
                <w14:ligatures w14:val="standardContextual"/>
              </w:rPr>
            </m:ctrlPr>
          </m:sSubPr>
          <m:e>
            <m:r>
              <w:rPr>
                <w:rFonts w:ascii="Cambria Math" w:hAnsi="Cambria Math"/>
              </w:rPr>
              <m:t>im</m:t>
            </m:r>
          </m:e>
          <m:sub>
            <m:r>
              <w:rPr>
                <w:rFonts w:ascii="Cambria Math" w:hAnsi="Cambria Math"/>
              </w:rPr>
              <m:t>ijk</m:t>
            </m:r>
          </m:sub>
        </m:sSub>
        <m:r>
          <w:rPr>
            <w:rFonts w:ascii="Cambria Math" w:eastAsiaTheme="minorHAnsi" w:hAnsi="Cambria Math" w:cstheme="minorBidi"/>
            <w:kern w:val="2"/>
            <w:lang w:eastAsia="en-US"/>
            <w14:ligatures w14:val="standardContextual"/>
          </w:rPr>
          <m:t>, k=1:</m:t>
        </m:r>
        <m:sSub>
          <m:sSubPr>
            <m:ctrlPr>
              <w:rPr>
                <w:rFonts w:ascii="Cambria Math" w:eastAsiaTheme="minorHAnsi" w:hAnsi="Cambria Math"/>
                <w:i/>
                <w:lang w:eastAsia="en-US"/>
              </w:rPr>
            </m:ctrlPr>
          </m:sSubPr>
          <m:e>
            <m:r>
              <w:rPr>
                <w:rFonts w:ascii="Cambria Math" w:eastAsiaTheme="minorHAnsi" w:hAnsi="Cambria Math"/>
                <w:lang w:eastAsia="en-US"/>
              </w:rPr>
              <m:t>N</m:t>
            </m:r>
          </m:e>
          <m:sub>
            <m:r>
              <w:rPr>
                <w:rFonts w:ascii="Cambria Math" w:eastAsiaTheme="minorHAnsi" w:hAnsi="Cambria Math"/>
                <w:lang w:eastAsia="en-US"/>
              </w:rPr>
              <m:t>cell</m:t>
            </m:r>
          </m:sub>
        </m:sSub>
        <m:r>
          <w:rPr>
            <w:rFonts w:ascii="Cambria Math" w:eastAsiaTheme="minorHAnsi" w:hAnsi="Cambria Math" w:cstheme="minorBidi"/>
            <w:kern w:val="2"/>
            <w:lang w:eastAsia="en-US"/>
            <w14:ligatures w14:val="standardContextual"/>
          </w:rPr>
          <m:t>]</m:t>
        </m:r>
      </m:oMath>
      <w:r w:rsidR="00DB23FB">
        <w:rPr>
          <w:rFonts w:eastAsiaTheme="minorEastAsia"/>
          <w:kern w:val="2"/>
          <w:lang w:eastAsia="en-US"/>
          <w14:ligatures w14:val="standardContextual"/>
        </w:rPr>
        <w:t xml:space="preserve">. Compared to the scenario-based formulation in the previous section, </w:t>
      </w:r>
      <w:r w:rsidR="00F329FB">
        <w:rPr>
          <w:rFonts w:eastAsiaTheme="minorEastAsia"/>
          <w:kern w:val="2"/>
          <w:lang w:eastAsia="en-US"/>
          <w14:ligatures w14:val="standardContextual"/>
        </w:rPr>
        <w:t xml:space="preserve">instead of </w:t>
      </w:r>
      <w:r w:rsidR="00B400D1">
        <w:rPr>
          <w:rFonts w:eastAsiaTheme="minorEastAsia"/>
          <w:kern w:val="2"/>
          <w:lang w:eastAsia="en-US"/>
          <w14:ligatures w14:val="standardContextual"/>
        </w:rPr>
        <w:t xml:space="preserve">going over a pre-defined set of tsunami scenarios, we simulate each scenario </w:t>
      </w:r>
      <w:r w:rsidR="00F02D96">
        <w:rPr>
          <w:rFonts w:eastAsiaTheme="minorEastAsia"/>
          <w:kern w:val="2"/>
          <w:lang w:eastAsia="en-US"/>
          <w14:ligatures w14:val="standardContextual"/>
        </w:rPr>
        <w:t>“</w:t>
      </w:r>
      <w:r w:rsidR="00B400D1" w:rsidRPr="00B400D1">
        <w:rPr>
          <w:rFonts w:eastAsiaTheme="minorEastAsia"/>
          <w:i/>
          <w:iCs/>
          <w:kern w:val="2"/>
          <w:lang w:eastAsia="en-US"/>
          <w14:ligatures w14:val="standardContextual"/>
        </w:rPr>
        <w:t>on-the-fly</w:t>
      </w:r>
      <w:r w:rsidR="00F02D96">
        <w:rPr>
          <w:rFonts w:eastAsiaTheme="minorEastAsia"/>
          <w:i/>
          <w:iCs/>
          <w:kern w:val="2"/>
          <w:lang w:eastAsia="en-US"/>
          <w14:ligatures w14:val="standardContextual"/>
        </w:rPr>
        <w:t>”</w:t>
      </w:r>
      <w:r w:rsidR="00B400D1">
        <w:rPr>
          <w:rFonts w:eastAsiaTheme="minorEastAsia"/>
          <w:kern w:val="2"/>
          <w:lang w:eastAsia="en-US"/>
          <w14:ligatures w14:val="standardContextual"/>
        </w:rPr>
        <w:t>.</w:t>
      </w:r>
      <w:r w:rsidR="00DB23FB">
        <w:rPr>
          <w:rFonts w:eastAsiaTheme="minorEastAsia"/>
          <w:kern w:val="2"/>
          <w:lang w:eastAsia="en-US"/>
          <w14:ligatures w14:val="standardContextual"/>
        </w:rPr>
        <w:t xml:space="preserve"> </w:t>
      </w:r>
      <w:r w:rsidR="00C7048E">
        <w:rPr>
          <w:rFonts w:eastAsiaTheme="minorEastAsia"/>
          <w:kern w:val="2"/>
          <w:lang w:eastAsia="en-US"/>
          <w14:ligatures w14:val="standardContextual"/>
        </w:rPr>
        <w:t xml:space="preserve">This is why this variation lends itself </w:t>
      </w:r>
      <w:r w:rsidR="00B84529">
        <w:rPr>
          <w:rFonts w:eastAsiaTheme="minorEastAsia"/>
          <w:kern w:val="2"/>
          <w:lang w:eastAsia="en-US"/>
          <w14:ligatures w14:val="standardContextual"/>
        </w:rPr>
        <w:t>well</w:t>
      </w:r>
      <w:r w:rsidR="00C7048E">
        <w:rPr>
          <w:rFonts w:eastAsiaTheme="minorEastAsia"/>
          <w:kern w:val="2"/>
          <w:lang w:eastAsia="en-US"/>
          <w14:ligatures w14:val="standardContextual"/>
        </w:rPr>
        <w:t xml:space="preserve"> to adaptive simulation schemes such as the adaptive importance sampling or adaptive Markov </w:t>
      </w:r>
      <w:r w:rsidR="00E621D6">
        <w:rPr>
          <w:rFonts w:eastAsiaTheme="minorEastAsia"/>
          <w:kern w:val="2"/>
          <w:lang w:eastAsia="en-US"/>
          <w14:ligatures w14:val="standardContextual"/>
        </w:rPr>
        <w:t>C</w:t>
      </w:r>
      <w:r w:rsidR="00C7048E">
        <w:rPr>
          <w:rFonts w:eastAsiaTheme="minorEastAsia"/>
          <w:kern w:val="2"/>
          <w:lang w:eastAsia="en-US"/>
          <w14:ligatures w14:val="standardContextual"/>
        </w:rPr>
        <w:t xml:space="preserve">hain Monte </w:t>
      </w:r>
      <w:r w:rsidR="00E621D6">
        <w:rPr>
          <w:rFonts w:eastAsiaTheme="minorEastAsia"/>
          <w:kern w:val="2"/>
          <w:lang w:eastAsia="en-US"/>
          <w14:ligatures w14:val="standardContextual"/>
        </w:rPr>
        <w:t>Car</w:t>
      </w:r>
      <w:r w:rsidR="00C7048E">
        <w:rPr>
          <w:rFonts w:eastAsiaTheme="minorEastAsia"/>
          <w:kern w:val="2"/>
          <w:lang w:eastAsia="en-US"/>
          <w14:ligatures w14:val="standardContextual"/>
        </w:rPr>
        <w:t>lo.</w:t>
      </w:r>
      <w:r w:rsidR="0050098F">
        <w:rPr>
          <w:rFonts w:eastAsiaTheme="minorEastAsia"/>
          <w:kern w:val="2"/>
          <w:lang w:eastAsia="en-US"/>
          <w14:ligatures w14:val="standardContextual"/>
        </w:rPr>
        <w:t xml:space="preserve"> </w:t>
      </w:r>
      <w:r w:rsidR="00BD78B3">
        <w:rPr>
          <w:rFonts w:eastAsiaTheme="minorEastAsia"/>
          <w:kern w:val="2"/>
          <w:lang w:eastAsia="en-US"/>
          <w14:ligatures w14:val="standardContextual"/>
        </w:rPr>
        <w:t xml:space="preserve">Note that </w:t>
      </w:r>
      <m:oMath>
        <m:r>
          <w:rPr>
            <w:rFonts w:ascii="Cambria Math" w:hAnsi="Cambria Math"/>
            <w:sz w:val="22"/>
            <w:szCs w:val="22"/>
          </w:rPr>
          <m:t>δ(</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e</m:t>
            </m:r>
          </m:e>
          <m:sub>
            <m:r>
              <m:rPr>
                <m:sty m:val="bi"/>
              </m:rPr>
              <w:rPr>
                <w:rFonts w:ascii="Cambria Math" w:eastAsiaTheme="minorHAnsi" w:hAnsi="Cambria Math" w:cstheme="minorBidi"/>
                <w:kern w:val="2"/>
                <w:sz w:val="22"/>
                <w:szCs w:val="22"/>
                <w:lang w:eastAsia="en-US"/>
                <w14:ligatures w14:val="standardContextual"/>
              </w:rPr>
              <m:t>ij</m:t>
            </m:r>
          </m:sub>
        </m:sSub>
        <m: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w:rPr>
            <w:rFonts w:ascii="Cambria Math" w:hAnsi="Cambria Math"/>
            <w:sz w:val="22"/>
            <w:szCs w:val="22"/>
          </w:rPr>
          <m:t>)</m:t>
        </m:r>
      </m:oMath>
      <w:r w:rsidR="00BD78B3">
        <w:rPr>
          <w:rFonts w:eastAsiaTheme="minorEastAsia"/>
          <w:sz w:val="22"/>
          <w:szCs w:val="22"/>
        </w:rPr>
        <w:t xml:space="preserve"> </w:t>
      </w:r>
      <w:r w:rsidR="00BD78B3" w:rsidRPr="00BD78B3">
        <w:t xml:space="preserve">is a Dirac Delta function showing that if the set of tsunami parameters </w:t>
      </w:r>
      <m:oMath>
        <m:sSub>
          <m:sSubPr>
            <m:ctrlPr>
              <w:rPr>
                <w:rFonts w:ascii="Cambria Math" w:eastAsiaTheme="minorHAnsi" w:hAnsi="Cambria Math"/>
                <w:b/>
                <w:bCs/>
                <w:iCs/>
              </w:rPr>
            </m:ctrlPr>
          </m:sSubPr>
          <m:e>
            <m:r>
              <m:rPr>
                <m:sty m:val="b"/>
              </m:rPr>
              <w:rPr>
                <w:rFonts w:ascii="Cambria Math" w:eastAsiaTheme="minorHAnsi" w:hAnsi="Cambria Math"/>
              </w:rPr>
              <m:t>s</m:t>
            </m:r>
          </m:e>
          <m:sub>
            <m:r>
              <m:rPr>
                <m:sty m:val="bi"/>
              </m:rPr>
              <w:rPr>
                <w:rFonts w:ascii="Cambria Math" w:eastAsiaTheme="minorHAnsi" w:hAnsi="Cambria Math"/>
              </w:rPr>
              <m:t>i</m:t>
            </m:r>
          </m:sub>
        </m:sSub>
      </m:oMath>
      <w:r w:rsidR="00BD78B3" w:rsidRPr="00BD78B3">
        <w:t xml:space="preserve"> are know</w:t>
      </w:r>
      <w:r w:rsidR="00B66EAB">
        <w:t>n</w:t>
      </w:r>
      <w:r w:rsidR="00BD78B3" w:rsidRPr="00BD78B3">
        <w:t xml:space="preserve">, the tsunami scenario </w:t>
      </w:r>
      <m:oMath>
        <m:sSub>
          <m:sSubPr>
            <m:ctrlPr>
              <w:rPr>
                <w:rFonts w:ascii="Cambria Math" w:eastAsiaTheme="minorHAnsi" w:hAnsi="Cambria Math"/>
                <w:b/>
                <w:bCs/>
                <w:iCs/>
              </w:rPr>
            </m:ctrlPr>
          </m:sSubPr>
          <m:e>
            <m:r>
              <m:rPr>
                <m:sty m:val="b"/>
              </m:rPr>
              <w:rPr>
                <w:rFonts w:ascii="Cambria Math" w:hAnsi="Cambria Math"/>
                <w:lang w:eastAsia="en-US"/>
              </w:rPr>
              <m:t>e</m:t>
            </m:r>
          </m:e>
          <m:sub>
            <m:r>
              <m:rPr>
                <m:sty m:val="bi"/>
              </m:rPr>
              <w:rPr>
                <w:rFonts w:ascii="Cambria Math" w:eastAsiaTheme="minorHAnsi" w:hAnsi="Cambria Math"/>
              </w:rPr>
              <m:t>ij</m:t>
            </m:r>
          </m:sub>
        </m:sSub>
      </m:oMath>
      <w:r w:rsidR="00BD78B3" w:rsidRPr="00BD78B3">
        <w:rPr>
          <w:lang w:eastAsia="en-US"/>
        </w:rPr>
        <w:t xml:space="preserve"> will be </w:t>
      </w:r>
      <w:r w:rsidR="00B66EAB">
        <w:rPr>
          <w:lang w:eastAsia="en-US"/>
        </w:rPr>
        <w:t xml:space="preserve">also </w:t>
      </w:r>
      <w:r w:rsidR="00BD78B3" w:rsidRPr="00BD78B3">
        <w:rPr>
          <w:lang w:eastAsia="en-US"/>
        </w:rPr>
        <w:t>fully known</w:t>
      </w:r>
      <w:r w:rsidR="00B66EAB">
        <w:rPr>
          <w:lang w:eastAsia="en-US"/>
        </w:rPr>
        <w:t>—</w:t>
      </w:r>
      <w:r w:rsidR="00BD78B3" w:rsidRPr="00BD78B3">
        <w:rPr>
          <w:lang w:eastAsia="en-US"/>
        </w:rPr>
        <w:t>without uncertainties.</w:t>
      </w:r>
    </w:p>
    <w:p w14:paraId="080614EC" w14:textId="77777777" w:rsidR="008D30EF" w:rsidRDefault="008D30EF" w:rsidP="00483E4C">
      <w:pPr>
        <w:pStyle w:val="Captions"/>
        <w:rPr>
          <w:rFonts w:eastAsiaTheme="minorEastAsia"/>
          <w:lang w:eastAsia="en-US"/>
        </w:rPr>
      </w:pPr>
    </w:p>
    <w:p w14:paraId="4C77CF67" w14:textId="06C328EF" w:rsidR="00417850" w:rsidRDefault="00A50F5C" w:rsidP="00A800CF">
      <w:r w:rsidRPr="002502F3">
        <w:t>T</w:t>
      </w:r>
      <w:r>
        <w:rPr>
          <w:iCs/>
          <w:kern w:val="2"/>
          <w:lang w:eastAsia="en-US"/>
          <w14:ligatures w14:val="standardContextual"/>
        </w:rPr>
        <w:t xml:space="preserve">o solve for </w:t>
      </w:r>
      <m:oMath>
        <m:r>
          <w:rPr>
            <w:rFonts w:ascii="Cambria Math" w:hAnsi="Cambria Math"/>
          </w:rPr>
          <m:t>λ</m:t>
        </m:r>
        <m:d>
          <m:dPr>
            <m:ctrlPr>
              <w:rPr>
                <w:rFonts w:ascii="Cambria Math" w:hAnsi="Cambria Math"/>
                <w:i/>
              </w:rPr>
            </m:ctrlPr>
          </m:dPr>
          <m:e>
            <m:r>
              <w:rPr>
                <w:rFonts w:ascii="Cambria Math" w:hAnsi="Cambria Math"/>
              </w:rPr>
              <m:t>L&gt;l</m:t>
            </m:r>
          </m:e>
        </m:d>
      </m:oMath>
      <w:r>
        <w:t xml:space="preserve">, we randomly </w:t>
      </w:r>
      <w:r w:rsidR="00F5710E">
        <w:t>select</w:t>
      </w:r>
      <w:r>
        <w:t xml:space="preserve"> a seismic source based on </w:t>
      </w:r>
      <w:r w:rsidR="00E20FAF">
        <w:t>the PMF (probability mass function)</w:t>
      </w:r>
      <w:r w:rsidR="009E3B0F">
        <w:t xml:space="preserve"> defined as follows for source </w:t>
      </w:r>
      <w:proofErr w:type="spellStart"/>
      <w:r w:rsidR="009E3B0F" w:rsidRPr="009E3B0F">
        <w:rPr>
          <w:i/>
          <w:iCs/>
        </w:rPr>
        <w:t>i</w:t>
      </w:r>
      <w:proofErr w:type="spellEnd"/>
      <w:r w:rsidR="009E3B0F">
        <w:t xml:space="preserve">: </w:t>
      </w:r>
    </w:p>
    <w:p w14:paraId="39DDFF83" w14:textId="77777777" w:rsidR="009E3B0F" w:rsidRDefault="009E3B0F" w:rsidP="00A800CF"/>
    <w:p w14:paraId="1B4FAED6" w14:textId="2D7E94C7" w:rsidR="009E3B0F" w:rsidRPr="00C10939" w:rsidRDefault="009E3B0F" w:rsidP="00A800CF">
      <w:pPr>
        <w:rPr>
          <w:sz w:val="22"/>
          <w:szCs w:val="22"/>
        </w:rPr>
      </w:pPr>
      <m:oMath>
        <m:r>
          <w:rPr>
            <w:rFonts w:ascii="Cambria Math" w:hAnsi="Cambria Math"/>
            <w:sz w:val="22"/>
            <w:szCs w:val="22"/>
          </w:rPr>
          <m:t>P</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source</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i</m:t>
                </m:r>
              </m:sub>
            </m:sSub>
            <m:r>
              <w:rPr>
                <w:rFonts w:ascii="Cambria Math" w:hAnsi="Cambria Math"/>
                <w:sz w:val="22"/>
                <w:szCs w:val="22"/>
              </w:rPr>
              <m:t>(</m:t>
            </m:r>
            <m:r>
              <m:rPr>
                <m:sty m:val="p"/>
              </m:rPr>
              <w:rPr>
                <w:rFonts w:ascii="Cambria Math" w:eastAsiaTheme="minorHAnsi" w:hAnsi="Cambria Math" w:cstheme="minorBidi"/>
                <w:kern w:val="2"/>
                <w:sz w:val="22"/>
                <w:szCs w:val="22"/>
                <w:lang w:eastAsia="en-US"/>
                <w14:ligatures w14:val="standardContextual"/>
              </w:rPr>
              <m:t>M</m:t>
            </m:r>
            <m:r>
              <m:rPr>
                <m:sty m:val="b"/>
              </m:rPr>
              <w:rPr>
                <w:rFonts w:ascii="Cambria Math" w:eastAsiaTheme="minorHAnsi" w:hAnsi="Cambria Math" w:cstheme="minorBidi"/>
                <w:kern w:val="2"/>
                <w:sz w:val="22"/>
                <w:szCs w:val="22"/>
                <w:lang w:eastAsia="en-US"/>
                <w14:ligatures w14:val="standardContextual"/>
              </w:rPr>
              <m:t>&gt;</m:t>
            </m:r>
            <m:sSub>
              <m:sSubPr>
                <m:ctrlPr>
                  <w:rPr>
                    <w:rFonts w:ascii="Cambria Math" w:eastAsiaTheme="minorHAnsi" w:hAnsi="Cambria Math" w:cstheme="minorBidi"/>
                    <w:iCs/>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M</m:t>
                </m:r>
              </m:e>
              <m:sub>
                <m:r>
                  <w:rPr>
                    <w:rFonts w:ascii="Cambria Math" w:eastAsiaTheme="minorHAnsi" w:hAnsi="Cambria Math" w:cstheme="minorBidi"/>
                    <w:kern w:val="2"/>
                    <w:sz w:val="22"/>
                    <w:szCs w:val="22"/>
                    <w:lang w:eastAsia="en-US"/>
                    <w14:ligatures w14:val="standardContextual"/>
                  </w:rPr>
                  <m:t>min</m:t>
                </m:r>
              </m:sub>
            </m:sSub>
            <m:r>
              <w:rPr>
                <w:rFonts w:ascii="Cambria Math" w:hAnsi="Cambria Math"/>
                <w:sz w:val="22"/>
                <w:szCs w:val="22"/>
              </w:rPr>
              <m:t>)</m:t>
            </m:r>
          </m:num>
          <m:den>
            <m:nary>
              <m:naryPr>
                <m:chr m:val="∑"/>
                <m:limLoc m:val="undOvr"/>
                <m:ctrlPr>
                  <w:rPr>
                    <w:rFonts w:ascii="Cambria Math" w:hAnsi="Cambria Math"/>
                    <w:i/>
                    <w:sz w:val="22"/>
                    <w:szCs w:val="22"/>
                  </w:rPr>
                </m:ctrlPr>
              </m:naryPr>
              <m:sub>
                <m:r>
                  <w:rPr>
                    <w:rFonts w:ascii="Cambria Math" w:hAnsi="Cambria Math"/>
                    <w:sz w:val="22"/>
                    <w:szCs w:val="22"/>
                  </w:rPr>
                  <m:t>k=1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k</m:t>
                    </m:r>
                  </m:sub>
                </m:sSub>
                <m:r>
                  <w:rPr>
                    <w:rFonts w:ascii="Cambria Math" w:hAnsi="Cambria Math"/>
                    <w:sz w:val="22"/>
                    <w:szCs w:val="22"/>
                  </w:rPr>
                  <m:t>(</m:t>
                </m:r>
                <m:r>
                  <m:rPr>
                    <m:sty m:val="p"/>
                  </m:rPr>
                  <w:rPr>
                    <w:rFonts w:ascii="Cambria Math" w:eastAsiaTheme="minorHAnsi" w:hAnsi="Cambria Math" w:cstheme="minorBidi"/>
                    <w:kern w:val="2"/>
                    <w:sz w:val="22"/>
                    <w:szCs w:val="22"/>
                    <w:lang w:eastAsia="en-US"/>
                    <w14:ligatures w14:val="standardContextual"/>
                  </w:rPr>
                  <m:t>M</m:t>
                </m:r>
                <m:r>
                  <m:rPr>
                    <m:sty m:val="b"/>
                  </m:rPr>
                  <w:rPr>
                    <w:rFonts w:ascii="Cambria Math" w:eastAsiaTheme="minorHAnsi" w:hAnsi="Cambria Math" w:cstheme="minorBidi"/>
                    <w:kern w:val="2"/>
                    <w:sz w:val="22"/>
                    <w:szCs w:val="22"/>
                    <w:lang w:eastAsia="en-US"/>
                    <w14:ligatures w14:val="standardContextual"/>
                  </w:rPr>
                  <m:t>&gt;</m:t>
                </m:r>
                <m:sSub>
                  <m:sSubPr>
                    <m:ctrlPr>
                      <w:rPr>
                        <w:rFonts w:ascii="Cambria Math" w:eastAsiaTheme="minorHAnsi" w:hAnsi="Cambria Math" w:cstheme="minorBidi"/>
                        <w:iCs/>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M</m:t>
                    </m:r>
                  </m:e>
                  <m:sub>
                    <m:r>
                      <w:rPr>
                        <w:rFonts w:ascii="Cambria Math" w:eastAsiaTheme="minorHAnsi" w:hAnsi="Cambria Math" w:cstheme="minorBidi"/>
                        <w:kern w:val="2"/>
                        <w:sz w:val="22"/>
                        <w:szCs w:val="22"/>
                        <w:lang w:eastAsia="en-US"/>
                        <w14:ligatures w14:val="standardContextual"/>
                      </w:rPr>
                      <m:t>min</m:t>
                    </m:r>
                  </m:sub>
                </m:sSub>
                <m:r>
                  <w:rPr>
                    <w:rFonts w:ascii="Cambria Math" w:hAnsi="Cambria Math"/>
                    <w:sz w:val="22"/>
                    <w:szCs w:val="22"/>
                  </w:rPr>
                  <m:t>)</m:t>
                </m:r>
              </m:e>
            </m:nary>
          </m:den>
        </m:f>
      </m:oMath>
      <w:r>
        <w:t xml:space="preserve">                                                                                                      </w:t>
      </w:r>
      <w:r w:rsidRPr="00C10939">
        <w:rPr>
          <w:sz w:val="22"/>
          <w:szCs w:val="22"/>
        </w:rPr>
        <w:t>(1</w:t>
      </w:r>
      <w:r w:rsidR="00C10939">
        <w:rPr>
          <w:sz w:val="22"/>
          <w:szCs w:val="22"/>
        </w:rPr>
        <w:t>2</w:t>
      </w:r>
      <w:r w:rsidRPr="00C10939">
        <w:rPr>
          <w:sz w:val="22"/>
          <w:szCs w:val="22"/>
        </w:rPr>
        <w:t>)</w:t>
      </w:r>
    </w:p>
    <w:p w14:paraId="4D71A18E" w14:textId="77777777" w:rsidR="009E3B0F" w:rsidRDefault="009E3B0F" w:rsidP="00A800CF"/>
    <w:p w14:paraId="7F219136" w14:textId="3F05A27B" w:rsidR="00066B01" w:rsidRPr="00A0317F" w:rsidRDefault="00F5710E" w:rsidP="00A800CF">
      <w:pPr>
        <w:rPr>
          <w:b/>
          <w:bCs/>
          <w:iCs/>
        </w:rPr>
      </w:pPr>
      <w:r>
        <w:rPr>
          <w:lang w:eastAsia="en-US"/>
        </w:rPr>
        <w:t>In the next step</w:t>
      </w:r>
      <w:r w:rsidR="0018427A">
        <w:rPr>
          <w:lang w:eastAsia="en-US"/>
        </w:rPr>
        <w:t>, depending on how the seismic source is modelled (e.g. as areal source zone or as finite fault)</w:t>
      </w:r>
      <w:r>
        <w:rPr>
          <w:lang w:eastAsia="en-US"/>
        </w:rPr>
        <w:t xml:space="preserve"> we simulate the random source parameters </w:t>
      </w:r>
      <m:oMath>
        <m:sSub>
          <m:sSubPr>
            <m:ctrlPr>
              <w:rPr>
                <w:rFonts w:ascii="Cambria Math" w:eastAsiaTheme="minorHAnsi" w:hAnsi="Cambria Math" w:cstheme="minorBidi"/>
                <w:b/>
                <w:bCs/>
                <w:iCs/>
                <w:lang w:eastAsia="en-US"/>
              </w:rPr>
            </m:ctrlPr>
          </m:sSubPr>
          <m:e>
            <m:r>
              <m:rPr>
                <m:sty m:val="b"/>
              </m:rPr>
              <w:rPr>
                <w:rFonts w:ascii="Cambria Math" w:eastAsiaTheme="minorHAnsi" w:hAnsi="Cambria Math" w:cstheme="minorBidi"/>
                <w:lang w:eastAsia="en-US"/>
              </w:rPr>
              <m:t>s</m:t>
            </m:r>
          </m:e>
          <m:sub>
            <m:r>
              <m:rPr>
                <m:sty m:val="bi"/>
              </m:rPr>
              <w:rPr>
                <w:rFonts w:ascii="Cambria Math" w:eastAsiaTheme="minorHAnsi" w:hAnsi="Cambria Math" w:cstheme="minorBidi"/>
                <w:lang w:eastAsia="en-US"/>
              </w:rPr>
              <m:t>i</m:t>
            </m:r>
          </m:sub>
        </m:sSub>
      </m:oMath>
      <w:r>
        <w:rPr>
          <w:b/>
          <w:bCs/>
          <w:iCs/>
          <w:lang w:eastAsia="en-US"/>
        </w:rPr>
        <w:t xml:space="preserve"> </w:t>
      </w:r>
      <w:r w:rsidRPr="00F5710E">
        <w:rPr>
          <w:lang w:eastAsia="en-US"/>
        </w:rPr>
        <w:t xml:space="preserve">from their </w:t>
      </w:r>
      <w:r w:rsidR="00647639">
        <w:rPr>
          <w:lang w:eastAsia="en-US"/>
        </w:rPr>
        <w:t xml:space="preserve">joint </w:t>
      </w:r>
      <w:r w:rsidRPr="00F5710E">
        <w:rPr>
          <w:lang w:eastAsia="en-US"/>
        </w:rPr>
        <w:t>probability distribution</w:t>
      </w:r>
      <w:r w:rsidR="00647639">
        <w:rPr>
          <w:lang w:eastAsia="en-US"/>
        </w:rPr>
        <w:t xml:space="preserve"> </w:t>
      </w:r>
      <m:oMath>
        <m:r>
          <w:rPr>
            <w:rFonts w:ascii="Cambria Math" w:hAnsi="Cambria Math"/>
          </w:rPr>
          <m:t>P</m:t>
        </m:r>
        <m:d>
          <m:dPr>
            <m:ctrlPr>
              <w:rPr>
                <w:rFonts w:ascii="Cambria Math" w:hAnsi="Cambria Math"/>
                <w:i/>
              </w:rPr>
            </m:ctrlPr>
          </m:dPr>
          <m:e>
            <m:sSub>
              <m:sSubPr>
                <m:ctrlPr>
                  <w:rPr>
                    <w:rFonts w:ascii="Cambria Math" w:eastAsiaTheme="minorHAnsi" w:hAnsi="Cambria Math" w:cstheme="minorBidi"/>
                    <w:b/>
                    <w:bCs/>
                    <w:iCs/>
                    <w:lang w:eastAsia="en-US"/>
                  </w:rPr>
                </m:ctrlPr>
              </m:sSubPr>
              <m:e>
                <m:r>
                  <m:rPr>
                    <m:sty m:val="b"/>
                  </m:rPr>
                  <w:rPr>
                    <w:rFonts w:ascii="Cambria Math" w:eastAsiaTheme="minorHAnsi" w:hAnsi="Cambria Math" w:cstheme="minorBidi"/>
                    <w:lang w:eastAsia="en-US"/>
                  </w:rPr>
                  <m:t>s</m:t>
                </m:r>
              </m:e>
              <m:sub>
                <m:r>
                  <m:rPr>
                    <m:sty m:val="bi"/>
                  </m:rPr>
                  <w:rPr>
                    <w:rFonts w:ascii="Cambria Math" w:eastAsiaTheme="minorHAnsi" w:hAnsi="Cambria Math" w:cstheme="minorBidi"/>
                    <w:lang w:eastAsia="en-US"/>
                  </w:rPr>
                  <m:t>i</m:t>
                </m:r>
              </m:sub>
            </m:sSub>
          </m:e>
        </m:d>
      </m:oMath>
      <w:r w:rsidRPr="00F5710E">
        <w:rPr>
          <w:lang w:eastAsia="en-US"/>
        </w:rPr>
        <w:t>.</w:t>
      </w:r>
      <w:r>
        <w:rPr>
          <w:lang w:eastAsia="en-US"/>
        </w:rPr>
        <w:t xml:space="preserve"> For example, </w:t>
      </w:r>
      <w:r w:rsidR="008F3F0F">
        <w:rPr>
          <w:lang w:eastAsia="en-US"/>
        </w:rPr>
        <w:t xml:space="preserve">if we are using a finite fault source modelling approach, </w:t>
      </w:r>
      <w:r>
        <w:rPr>
          <w:lang w:eastAsia="en-US"/>
        </w:rPr>
        <w:t xml:space="preserve">we </w:t>
      </w:r>
      <w:r>
        <w:rPr>
          <w:lang w:eastAsia="en-US"/>
        </w:rPr>
        <w:lastRenderedPageBreak/>
        <w:t>simulate the earthquake magnitude (</w:t>
      </w:r>
      <m:oMath>
        <m:r>
          <m:rPr>
            <m:sty m:val="p"/>
          </m:rPr>
          <w:rPr>
            <w:rFonts w:ascii="Cambria Math" w:eastAsiaTheme="minorHAnsi" w:hAnsi="Cambria Math" w:cstheme="minorBidi"/>
            <w:lang w:eastAsia="en-US"/>
          </w:rPr>
          <m:t>M</m:t>
        </m:r>
        <m:r>
          <m:rPr>
            <m:sty m:val="b"/>
          </m:rPr>
          <w:rPr>
            <w:rFonts w:ascii="Cambria Math" w:eastAsiaTheme="minorHAnsi" w:hAnsi="Cambria Math" w:cstheme="minorBidi"/>
            <w:lang w:eastAsia="en-US"/>
          </w:rPr>
          <m:t>&gt;</m:t>
        </m:r>
        <m:sSub>
          <m:sSubPr>
            <m:ctrlPr>
              <w:rPr>
                <w:rFonts w:ascii="Cambria Math" w:eastAsiaTheme="minorHAnsi" w:hAnsi="Cambria Math" w:cstheme="minorBidi"/>
                <w:iCs/>
                <w:lang w:eastAsia="en-US"/>
              </w:rPr>
            </m:ctrlPr>
          </m:sSubPr>
          <m:e>
            <m:r>
              <w:rPr>
                <w:rFonts w:ascii="Cambria Math" w:eastAsiaTheme="minorHAnsi" w:hAnsi="Cambria Math" w:cstheme="minorBidi"/>
                <w:lang w:eastAsia="en-US"/>
              </w:rPr>
              <m:t>M</m:t>
            </m:r>
          </m:e>
          <m:sub>
            <m:r>
              <w:rPr>
                <w:rFonts w:ascii="Cambria Math" w:eastAsiaTheme="minorHAnsi" w:hAnsi="Cambria Math" w:cstheme="minorBidi"/>
                <w:lang w:eastAsia="en-US"/>
              </w:rPr>
              <m:t>min</m:t>
            </m:r>
          </m:sub>
        </m:sSub>
      </m:oMath>
      <w:r>
        <w:rPr>
          <w:lang w:eastAsia="en-US"/>
        </w:rPr>
        <w:t>) from its probability density function</w:t>
      </w:r>
      <w:r w:rsidR="0018427A">
        <w:rPr>
          <w:lang w:eastAsia="en-US"/>
        </w:rPr>
        <w:t xml:space="preserve">, </w:t>
      </w:r>
      <w:r w:rsidR="008F3F0F">
        <w:rPr>
          <w:lang w:eastAsia="en-US"/>
        </w:rPr>
        <w:t xml:space="preserve">then </w:t>
      </w:r>
      <w:r w:rsidR="0018427A">
        <w:rPr>
          <w:lang w:eastAsia="en-US"/>
        </w:rPr>
        <w:t>we simulate the point of rupture nucleation</w:t>
      </w:r>
      <w:r w:rsidR="008F3F0F">
        <w:rPr>
          <w:lang w:eastAsia="en-US"/>
        </w:rPr>
        <w:t xml:space="preserve"> along the fault plan</w:t>
      </w:r>
      <w:r w:rsidR="00DC1643">
        <w:rPr>
          <w:lang w:eastAsia="en-US"/>
        </w:rPr>
        <w:t>e</w:t>
      </w:r>
      <w:r w:rsidR="008D028F">
        <w:rPr>
          <w:lang w:eastAsia="en-US"/>
        </w:rPr>
        <w:t>.</w:t>
      </w:r>
      <w:r w:rsidR="0018427A">
        <w:rPr>
          <w:lang w:eastAsia="en-US"/>
        </w:rPr>
        <w:t xml:space="preserve"> </w:t>
      </w:r>
      <w:r w:rsidR="008D028F">
        <w:rPr>
          <w:lang w:eastAsia="en-US"/>
        </w:rPr>
        <w:t>G</w:t>
      </w:r>
      <w:r w:rsidR="007E559D">
        <w:rPr>
          <w:lang w:eastAsia="en-US"/>
        </w:rPr>
        <w:t xml:space="preserve">iven the earthquake magnitude, we can </w:t>
      </w:r>
      <w:r w:rsidR="0020127F">
        <w:rPr>
          <w:lang w:eastAsia="en-US"/>
        </w:rPr>
        <w:t>simulate</w:t>
      </w:r>
      <w:r w:rsidR="007E559D">
        <w:rPr>
          <w:lang w:eastAsia="en-US"/>
        </w:rPr>
        <w:t xml:space="preserve"> the rupture dimensions from the </w:t>
      </w:r>
      <w:r w:rsidR="0020127F">
        <w:rPr>
          <w:lang w:eastAsia="en-US"/>
        </w:rPr>
        <w:t xml:space="preserve">magnitude </w:t>
      </w:r>
      <w:r w:rsidR="007E559D">
        <w:rPr>
          <w:lang w:eastAsia="en-US"/>
        </w:rPr>
        <w:t>scaling relation</w:t>
      </w:r>
      <w:r w:rsidR="0020127F">
        <w:rPr>
          <w:lang w:eastAsia="en-US"/>
        </w:rPr>
        <w:t>ships, we can also simulate the slip distribution along the fault.</w:t>
      </w:r>
      <w:r w:rsidR="00426A1C">
        <w:rPr>
          <w:lang w:eastAsia="en-US"/>
        </w:rPr>
        <w:t xml:space="preserve"> Once </w:t>
      </w:r>
      <w:r w:rsidR="00B149B5">
        <w:rPr>
          <w:lang w:eastAsia="en-US"/>
        </w:rPr>
        <w:t xml:space="preserve">all </w:t>
      </w:r>
      <w:r w:rsidR="00426A1C">
        <w:rPr>
          <w:lang w:eastAsia="en-US"/>
        </w:rPr>
        <w:t>the components of vector of tsunami parameters</w:t>
      </w:r>
      <w:r w:rsidR="00B149B5">
        <w:rPr>
          <w:lang w:eastAsia="en-US"/>
        </w:rPr>
        <w:t xml:space="preserve"> are sampled from the joint </w:t>
      </w:r>
      <w:r w:rsidR="00BA06A0">
        <w:rPr>
          <w:lang w:eastAsia="en-US"/>
        </w:rPr>
        <w:t>PMF</w:t>
      </w:r>
      <w:r w:rsidR="00B149B5">
        <w:rPr>
          <w:lang w:eastAsia="en-US"/>
        </w:rPr>
        <w:t xml:space="preserve"> </w:t>
      </w:r>
      <m:oMath>
        <m:r>
          <w:rPr>
            <w:rFonts w:ascii="Cambria Math" w:hAnsi="Cambria Math"/>
          </w:rPr>
          <m:t>P</m:t>
        </m:r>
        <m:d>
          <m:dPr>
            <m:ctrlPr>
              <w:rPr>
                <w:rFonts w:ascii="Cambria Math" w:hAnsi="Cambria Math"/>
                <w:i/>
              </w:rPr>
            </m:ctrlPr>
          </m:dPr>
          <m:e>
            <m:sSub>
              <m:sSubPr>
                <m:ctrlPr>
                  <w:rPr>
                    <w:rFonts w:ascii="Cambria Math" w:eastAsiaTheme="minorHAnsi" w:hAnsi="Cambria Math" w:cstheme="minorBidi"/>
                    <w:b/>
                    <w:bCs/>
                    <w:iCs/>
                    <w:lang w:eastAsia="en-US"/>
                  </w:rPr>
                </m:ctrlPr>
              </m:sSubPr>
              <m:e>
                <m:r>
                  <m:rPr>
                    <m:sty m:val="b"/>
                  </m:rPr>
                  <w:rPr>
                    <w:rFonts w:ascii="Cambria Math" w:eastAsiaTheme="minorHAnsi" w:hAnsi="Cambria Math" w:cstheme="minorBidi"/>
                    <w:lang w:eastAsia="en-US"/>
                  </w:rPr>
                  <m:t>s</m:t>
                </m:r>
              </m:e>
              <m:sub>
                <m:r>
                  <m:rPr>
                    <m:sty m:val="bi"/>
                  </m:rPr>
                  <w:rPr>
                    <w:rFonts w:ascii="Cambria Math" w:eastAsiaTheme="minorHAnsi" w:hAnsi="Cambria Math" w:cstheme="minorBidi"/>
                    <w:lang w:eastAsia="en-US"/>
                  </w:rPr>
                  <m:t>i</m:t>
                </m:r>
              </m:sub>
            </m:sSub>
          </m:e>
        </m:d>
      </m:oMath>
      <w:r w:rsidR="00B149B5">
        <w:t xml:space="preserve">, we can </w:t>
      </w:r>
      <w:r w:rsidR="00295ABD">
        <w:t xml:space="preserve">create the tsunami scenario </w:t>
      </w:r>
      <m:oMath>
        <m:sSub>
          <m:sSubPr>
            <m:ctrlPr>
              <w:rPr>
                <w:rFonts w:ascii="Cambria Math" w:eastAsiaTheme="minorHAnsi" w:hAnsi="Cambria Math"/>
                <w:b/>
                <w:bCs/>
                <w:iCs/>
              </w:rPr>
            </m:ctrlPr>
          </m:sSubPr>
          <m:e>
            <m:r>
              <m:rPr>
                <m:sty m:val="b"/>
              </m:rPr>
              <w:rPr>
                <w:rFonts w:ascii="Cambria Math" w:hAnsi="Cambria Math"/>
                <w:lang w:eastAsia="en-US"/>
              </w:rPr>
              <m:t>e</m:t>
            </m:r>
          </m:e>
          <m:sub>
            <m:r>
              <m:rPr>
                <m:sty m:val="bi"/>
              </m:rPr>
              <w:rPr>
                <w:rFonts w:ascii="Cambria Math" w:eastAsiaTheme="minorHAnsi" w:hAnsi="Cambria Math"/>
              </w:rPr>
              <m:t>ij</m:t>
            </m:r>
          </m:sub>
        </m:sSub>
        <m:r>
          <m:rPr>
            <m:sty m:val="bi"/>
          </m:rPr>
          <w:rPr>
            <w:rFonts w:ascii="Cambria Math" w:eastAsiaTheme="minorHAnsi" w:hAnsi="Cambria Math"/>
          </w:rPr>
          <m:t xml:space="preserve"> </m:t>
        </m:r>
      </m:oMath>
      <w:r w:rsidR="00A0317F" w:rsidRPr="00A0317F">
        <w:rPr>
          <w:iCs/>
        </w:rPr>
        <w:t xml:space="preserve">and </w:t>
      </w:r>
      <w:r w:rsidR="007D249A">
        <w:t>obtain the inundation footprint</w:t>
      </w:r>
      <w:r w:rsidR="00715F01">
        <w:t>. The rest is the same as previous section.</w:t>
      </w:r>
      <w:r w:rsidR="00034090">
        <w:t xml:space="preserve"> </w:t>
      </w:r>
    </w:p>
    <w:p w14:paraId="58D03EAE" w14:textId="77777777" w:rsidR="00066B01" w:rsidRDefault="00066B01" w:rsidP="00A800CF"/>
    <w:p w14:paraId="5B15851D" w14:textId="358B0E35" w:rsidR="00B149B5" w:rsidRDefault="00034090" w:rsidP="00A800CF">
      <w:r>
        <w:t xml:space="preserve">For the case of physical exposure, the </w:t>
      </w:r>
      <w:r w:rsidR="00166CB3">
        <w:t xml:space="preserve">probability distribution for the </w:t>
      </w:r>
      <w:r w:rsidR="00BA2871">
        <w:t xml:space="preserve">mean annual rate of exceedance </w:t>
      </w:r>
      <m:oMath>
        <m:r>
          <w:rPr>
            <w:rFonts w:ascii="Cambria Math" w:hAnsi="Cambria Math"/>
          </w:rPr>
          <m:t>λ</m:t>
        </m:r>
        <m:d>
          <m:dPr>
            <m:ctrlPr>
              <w:rPr>
                <w:rFonts w:ascii="Cambria Math" w:hAnsi="Cambria Math"/>
                <w:i/>
              </w:rPr>
            </m:ctrlPr>
          </m:dPr>
          <m:e>
            <m:r>
              <w:rPr>
                <w:rFonts w:ascii="Cambria Math" w:hAnsi="Cambria Math"/>
              </w:rPr>
              <m:t>L&gt;l</m:t>
            </m:r>
          </m:e>
        </m:d>
      </m:oMath>
      <w:r w:rsidR="00BA2871">
        <w:t xml:space="preserve"> can be calculated as:</w:t>
      </w:r>
    </w:p>
    <w:p w14:paraId="5020350B" w14:textId="77777777" w:rsidR="00BA2871" w:rsidRDefault="00BA2871" w:rsidP="00A800CF"/>
    <w:p w14:paraId="254BAA77" w14:textId="1556D354" w:rsidR="001718D1" w:rsidRDefault="00AF4BFA" w:rsidP="00A800CF">
      <m:oMath>
        <m:r>
          <w:rPr>
            <w:rFonts w:ascii="Cambria Math" w:hAnsi="Cambria Math"/>
            <w:sz w:val="22"/>
            <w:szCs w:val="22"/>
          </w:rPr>
          <m:t>p(λ</m:t>
        </m:r>
        <m:d>
          <m:dPr>
            <m:ctrlPr>
              <w:rPr>
                <w:rFonts w:ascii="Cambria Math" w:hAnsi="Cambria Math"/>
                <w:i/>
                <w:sz w:val="22"/>
                <w:szCs w:val="22"/>
              </w:rPr>
            </m:ctrlPr>
          </m:dPr>
          <m:e>
            <m:r>
              <w:rPr>
                <w:rFonts w:ascii="Cambria Math" w:hAnsi="Cambria Math"/>
                <w:sz w:val="22"/>
                <w:szCs w:val="22"/>
              </w:rPr>
              <m:t>L&gt;l</m:t>
            </m:r>
          </m:e>
        </m:d>
        <m:r>
          <w:rPr>
            <w:rFonts w:ascii="Cambria Math" w:hAnsi="Cambria Math"/>
            <w:sz w:val="22"/>
            <w:szCs w:val="22"/>
          </w:rPr>
          <m:t>)=</m:t>
        </m:r>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i=1</m:t>
            </m:r>
          </m:sub>
          <m:sup>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i/>
                    <w:kern w:val="2"/>
                    <w:sz w:val="22"/>
                    <w:szCs w:val="22"/>
                    <w:lang w:eastAsia="en-US"/>
                    <w14:ligatures w14:val="standardContextual"/>
                  </w:rPr>
                </m:ctrlPr>
              </m:naryPr>
              <m: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sub>
              <m:sup/>
              <m:e>
                <m:nary>
                  <m:naryPr>
                    <m:chr m:val="∑"/>
                    <m:limLoc m:val="undOvr"/>
                    <m:ctrlPr>
                      <w:rPr>
                        <w:rFonts w:ascii="Cambria Math" w:hAnsi="Cambria Math"/>
                        <w:i/>
                        <w:sz w:val="22"/>
                        <w:szCs w:val="22"/>
                      </w:rPr>
                    </m:ctrlPr>
                  </m:naryPr>
                  <m:sub>
                    <m:r>
                      <w:rPr>
                        <w:rFonts w:ascii="Cambria Math" w:hAnsi="Cambria Math"/>
                        <w:sz w:val="22"/>
                        <w:szCs w:val="22"/>
                      </w:rPr>
                      <m:t>n=1</m:t>
                    </m:r>
                  </m:sub>
                  <m:sup>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DS</m:t>
                        </m:r>
                      </m:sub>
                    </m:sSub>
                  </m:sup>
                  <m:e>
                    <m:nary>
                      <m:naryPr>
                        <m:limLoc m:val="subSup"/>
                        <m:ctrlPr>
                          <w:rPr>
                            <w:rFonts w:ascii="Cambria Math" w:hAnsi="Cambria Math"/>
                            <w:b/>
                            <w:bCs/>
                            <w:iCs/>
                            <w:sz w:val="22"/>
                            <w:szCs w:val="22"/>
                          </w:rPr>
                        </m:ctrlPr>
                      </m:naryPr>
                      <m:sub>
                        <m:sSub>
                          <m:sSubPr>
                            <m:ctrlPr>
                              <w:rPr>
                                <w:rFonts w:ascii="Cambria Math" w:hAnsi="Cambria Math"/>
                                <w:b/>
                                <w:bCs/>
                                <w:i/>
                                <w:iCs/>
                                <w:sz w:val="22"/>
                                <w:szCs w:val="22"/>
                              </w:rPr>
                            </m:ctrlPr>
                          </m:sSubPr>
                          <m:e>
                            <m:r>
                              <m:rPr>
                                <m:sty m:val="b"/>
                              </m:rPr>
                              <w:rPr>
                                <w:rFonts w:ascii="Cambria Math" w:hAnsi="Cambria Math"/>
                                <w:sz w:val="22"/>
                                <w:szCs w:val="22"/>
                              </w:rPr>
                              <m:t>Ω</m:t>
                            </m:r>
                          </m:e>
                          <m:sub>
                            <m:r>
                              <m:rPr>
                                <m:sty m:val="bi"/>
                              </m:rPr>
                              <w:rPr>
                                <w:rFonts w:ascii="Cambria Math" w:hAnsi="Cambria Math"/>
                                <w:sz w:val="22"/>
                                <w:szCs w:val="22"/>
                              </w:rPr>
                              <m:t>RC</m:t>
                            </m:r>
                          </m:sub>
                        </m:sSub>
                      </m:sub>
                      <m:sup/>
                      <m:e>
                        <m:r>
                          <m:rPr>
                            <m:sty m:val="b"/>
                          </m:rPr>
                          <w:rPr>
                            <w:rFonts w:ascii="Cambria Math" w:hAnsi="Cambria Math"/>
                            <w:sz w:val="22"/>
                            <w:szCs w:val="22"/>
                          </w:rPr>
                          <m:t>P</m:t>
                        </m:r>
                        <m:r>
                          <w:rPr>
                            <w:rFonts w:ascii="Cambria Math" w:hAnsi="Cambria Math"/>
                            <w:sz w:val="22"/>
                            <w:szCs w:val="22"/>
                          </w:rPr>
                          <m:t>(L&gt;l|</m:t>
                        </m:r>
                        <m:sSub>
                          <m:sSubPr>
                            <m:ctrlPr>
                              <w:rPr>
                                <w:rFonts w:ascii="Cambria Math" w:hAnsi="Cambria Math"/>
                                <w:b/>
                                <w:bCs/>
                                <w:iCs/>
                                <w:sz w:val="22"/>
                                <w:szCs w:val="22"/>
                              </w:rPr>
                            </m:ctrlPr>
                          </m:sSubPr>
                          <m:e>
                            <m:r>
                              <m:rPr>
                                <m:sty m:val="b"/>
                              </m:rPr>
                              <w:rPr>
                                <w:rFonts w:ascii="Cambria Math" w:hAnsi="Cambria Math"/>
                                <w:sz w:val="22"/>
                                <w:szCs w:val="22"/>
                              </w:rPr>
                              <m:t>RC</m:t>
                            </m:r>
                          </m:e>
                          <m:sub>
                            <m:r>
                              <m:rPr>
                                <m:sty m:val="b"/>
                              </m:rPr>
                              <w:rPr>
                                <w:rFonts w:ascii="Cambria Math" w:hAnsi="Cambria Math"/>
                                <w:sz w:val="22"/>
                                <w:szCs w:val="22"/>
                              </w:rPr>
                              <m:t>ij</m:t>
                            </m:r>
                          </m:sub>
                        </m:sSub>
                        <m:r>
                          <w:rPr>
                            <w:rFonts w:ascii="Cambria Math" w:hAnsi="Cambria Math"/>
                            <w:sz w:val="22"/>
                            <w:szCs w:val="22"/>
                          </w:rPr>
                          <m:t>)</m:t>
                        </m:r>
                      </m:e>
                    </m:nary>
                    <m:r>
                      <w:rPr>
                        <w:rFonts w:ascii="Cambria Math" w:hAnsi="Cambria Math"/>
                        <w:sz w:val="22"/>
                        <w:szCs w:val="22"/>
                      </w:rPr>
                      <m:t>f(</m:t>
                    </m:r>
                    <m:sSub>
                      <m:sSubPr>
                        <m:ctrlPr>
                          <w:rPr>
                            <w:rFonts w:ascii="Cambria Math" w:hAnsi="Cambria Math"/>
                            <w:b/>
                            <w:bCs/>
                            <w:iCs/>
                            <w:sz w:val="22"/>
                            <w:szCs w:val="22"/>
                          </w:rPr>
                        </m:ctrlPr>
                      </m:sSubPr>
                      <m:e>
                        <m:r>
                          <m:rPr>
                            <m:sty m:val="b"/>
                          </m:rPr>
                          <w:rPr>
                            <w:rFonts w:ascii="Cambria Math" w:hAnsi="Cambria Math"/>
                            <w:sz w:val="22"/>
                            <w:szCs w:val="22"/>
                          </w:rPr>
                          <m:t>RC</m:t>
                        </m:r>
                      </m:e>
                      <m:sub>
                        <m:r>
                          <m:rPr>
                            <m:sty m:val="b"/>
                          </m:rPr>
                          <w:rPr>
                            <w:rFonts w:ascii="Cambria Math" w:hAnsi="Cambria Math"/>
                            <w:sz w:val="22"/>
                            <w:szCs w:val="22"/>
                          </w:rPr>
                          <m:t>ij</m:t>
                        </m:r>
                      </m:sub>
                    </m:sSub>
                    <m:r>
                      <w:rPr>
                        <w:rFonts w:ascii="Cambria Math" w:hAnsi="Cambria Math"/>
                        <w:sz w:val="22"/>
                        <w:szCs w:val="22"/>
                      </w:rPr>
                      <m:t>|</m:t>
                    </m:r>
                    <m:sSub>
                      <m:sSubPr>
                        <m:ctrlPr>
                          <w:rPr>
                            <w:rFonts w:ascii="Cambria Math" w:eastAsiaTheme="minorHAnsi" w:hAnsi="Cambria Math" w:cstheme="minorBidi"/>
                            <w:i/>
                            <w:kern w:val="2"/>
                            <w:sz w:val="22"/>
                            <w:szCs w:val="22"/>
                            <w:lang w:eastAsia="en-US"/>
                            <w14:ligatures w14:val="standardContextual"/>
                          </w:rPr>
                        </m:ctrlPr>
                      </m:sSubPr>
                      <m:e>
                        <m:sSub>
                          <m:sSubPr>
                            <m:ctrlPr>
                              <w:rPr>
                                <w:rFonts w:ascii="Cambria Math" w:hAnsi="Cambria Math"/>
                                <w:b/>
                                <w:bCs/>
                                <w:iCs/>
                                <w:sz w:val="22"/>
                                <w:szCs w:val="22"/>
                              </w:rPr>
                            </m:ctrlPr>
                          </m:sSubPr>
                          <m:e>
                            <m:r>
                              <m:rPr>
                                <m:sty m:val="b"/>
                              </m:rPr>
                              <w:rPr>
                                <w:rFonts w:ascii="Cambria Math" w:hAnsi="Cambria Math"/>
                                <w:sz w:val="22"/>
                                <w:szCs w:val="22"/>
                              </w:rPr>
                              <m:t>DS</m:t>
                            </m:r>
                          </m:e>
                          <m:sub>
                            <m:r>
                              <m:rPr>
                                <m:sty m:val="b"/>
                              </m:rPr>
                              <w:rPr>
                                <w:rFonts w:ascii="Cambria Math" w:hAnsi="Cambria Math"/>
                                <w:sz w:val="22"/>
                                <w:szCs w:val="22"/>
                              </w:rPr>
                              <m:t>ij</m:t>
                            </m:r>
                          </m:sub>
                        </m:sSub>
                        <m:r>
                          <w:rPr>
                            <w:rFonts w:ascii="Cambria Math" w:hAnsi="Cambria Math"/>
                            <w:sz w:val="22"/>
                            <w:szCs w:val="22"/>
                          </w:rPr>
                          <m:t>)P(</m:t>
                        </m:r>
                        <m:sSub>
                          <m:sSubPr>
                            <m:ctrlPr>
                              <w:rPr>
                                <w:rFonts w:ascii="Cambria Math" w:hAnsi="Cambria Math"/>
                                <w:b/>
                                <w:bCs/>
                                <w:iCs/>
                                <w:sz w:val="22"/>
                                <w:szCs w:val="22"/>
                              </w:rPr>
                            </m:ctrlPr>
                          </m:sSubPr>
                          <m:e>
                            <m:r>
                              <m:rPr>
                                <m:sty m:val="b"/>
                              </m:rPr>
                              <w:rPr>
                                <w:rFonts w:ascii="Cambria Math" w:hAnsi="Cambria Math"/>
                                <w:sz w:val="22"/>
                                <w:szCs w:val="22"/>
                              </w:rPr>
                              <m:t>DS</m:t>
                            </m:r>
                          </m:e>
                          <m:sub>
                            <m:r>
                              <m:rPr>
                                <m:sty m:val="b"/>
                              </m:rPr>
                              <w:rPr>
                                <w:rFonts w:ascii="Cambria Math" w:hAnsi="Cambria Math"/>
                                <w:sz w:val="22"/>
                                <w:szCs w:val="22"/>
                              </w:rPr>
                              <m:t>ij</m:t>
                            </m:r>
                          </m:sub>
                        </m:sSub>
                        <m:r>
                          <w:rPr>
                            <w:rFonts w:ascii="Cambria Math" w:hAnsi="Cambria Math"/>
                            <w:sz w:val="22"/>
                            <w:szCs w:val="22"/>
                          </w:rPr>
                          <m:t>|</m:t>
                        </m:r>
                        <m:r>
                          <m:rPr>
                            <m:sty m:val="b"/>
                          </m:rPr>
                          <w:rPr>
                            <w:rFonts w:ascii="Cambria Math" w:hAnsi="Cambria Math"/>
                            <w:sz w:val="22"/>
                            <w:szCs w:val="22"/>
                          </w:rPr>
                          <m:t>im</m:t>
                        </m:r>
                      </m:e>
                      <m:sub>
                        <m:r>
                          <w:rPr>
                            <w:rFonts w:ascii="Cambria Math" w:hAnsi="Cambria Math"/>
                            <w:sz w:val="22"/>
                            <w:szCs w:val="22"/>
                          </w:rPr>
                          <m:t>ij</m:t>
                        </m:r>
                      </m:sub>
                    </m:sSub>
                    <m:r>
                      <w:rPr>
                        <w:rFonts w:ascii="Cambria Math" w:hAnsi="Cambria Math"/>
                        <w:sz w:val="22"/>
                        <w:szCs w:val="22"/>
                      </w:rPr>
                      <m:t>)</m:t>
                    </m:r>
                  </m:e>
                </m:nary>
                <m:r>
                  <w:rPr>
                    <w:rFonts w:ascii="Cambria Math" w:hAnsi="Cambria Math"/>
                    <w:sz w:val="22"/>
                    <w:szCs w:val="22"/>
                  </w:rPr>
                  <m:t>δ(</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e</m:t>
                    </m:r>
                  </m:e>
                  <m:sub>
                    <m:r>
                      <m:rPr>
                        <m:sty m:val="bi"/>
                      </m:rPr>
                      <w:rPr>
                        <w:rFonts w:ascii="Cambria Math" w:eastAsiaTheme="minorHAnsi" w:hAnsi="Cambria Math" w:cstheme="minorBidi"/>
                        <w:kern w:val="2"/>
                        <w:sz w:val="22"/>
                        <w:szCs w:val="22"/>
                        <w:lang w:eastAsia="en-US"/>
                        <w14:ligatures w14:val="standardContextual"/>
                      </w:rPr>
                      <m:t>ij</m:t>
                    </m:r>
                  </m:sub>
                </m:sSub>
                <m: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w:rPr>
                    <w:rFonts w:ascii="Cambria Math" w:hAnsi="Cambria Math"/>
                    <w:sz w:val="22"/>
                    <w:szCs w:val="22"/>
                  </w:rPr>
                  <m:t>)</m:t>
                </m:r>
                <m:sSub>
                  <m:sSubPr>
                    <m:ctrlPr>
                      <w:rPr>
                        <w:rFonts w:ascii="Cambria Math" w:hAnsi="Cambria Math"/>
                        <w:b/>
                        <w:bCs/>
                        <w:iCs/>
                        <w:sz w:val="22"/>
                        <w:szCs w:val="22"/>
                      </w:rPr>
                    </m:ctrlPr>
                  </m:sSubPr>
                  <m:e>
                    <m:r>
                      <w:rPr>
                        <w:rFonts w:ascii="Cambria Math" w:hAnsi="Cambria Math"/>
                        <w:sz w:val="22"/>
                        <w:szCs w:val="22"/>
                      </w:rPr>
                      <m:t>P(</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w:rPr>
                        <w:rFonts w:ascii="Cambria Math" w:hAnsi="Cambria Math"/>
                        <w:sz w:val="22"/>
                        <w:szCs w:val="22"/>
                      </w:rPr>
                      <m:t>)</m:t>
                    </m:r>
                    <m:r>
                      <m:rPr>
                        <m:sty m:val="b"/>
                      </m:rPr>
                      <w:rPr>
                        <w:rFonts w:ascii="Cambria Math" w:hAnsi="Cambria Math"/>
                        <w:sz w:val="22"/>
                        <w:szCs w:val="22"/>
                      </w:rPr>
                      <m:t>dRC</m:t>
                    </m:r>
                  </m:e>
                  <m:sub>
                    <m:r>
                      <m:rPr>
                        <m:sty m:val="b"/>
                      </m:rPr>
                      <w:rPr>
                        <w:rFonts w:ascii="Cambria Math" w:hAnsi="Cambria Math"/>
                        <w:sz w:val="22"/>
                        <w:szCs w:val="22"/>
                      </w:rPr>
                      <m:t>ij</m:t>
                    </m:r>
                  </m:sub>
                </m:sSub>
                <m:r>
                  <w:rPr>
                    <w:rFonts w:ascii="Cambria Math" w:hAnsi="Cambria Math"/>
                    <w:sz w:val="22"/>
                    <w:szCs w:val="22"/>
                  </w:rPr>
                  <m:t>p(λ(</m:t>
                </m:r>
                <m:r>
                  <m:rPr>
                    <m:sty m:val="p"/>
                  </m:rPr>
                  <w:rPr>
                    <w:rFonts w:ascii="Cambria Math" w:eastAsiaTheme="minorHAnsi" w:hAnsi="Cambria Math" w:cstheme="minorBidi"/>
                    <w:kern w:val="2"/>
                    <w:sz w:val="22"/>
                    <w:szCs w:val="22"/>
                    <w:lang w:eastAsia="en-US"/>
                    <w14:ligatures w14:val="standardContextual"/>
                  </w:rPr>
                  <m:t>M</m:t>
                </m:r>
                <m:r>
                  <m:rPr>
                    <m:sty m:val="b"/>
                  </m:rPr>
                  <w:rPr>
                    <w:rFonts w:ascii="Cambria Math" w:eastAsiaTheme="minorHAnsi" w:hAnsi="Cambria Math" w:cstheme="minorBidi"/>
                    <w:kern w:val="2"/>
                    <w:sz w:val="22"/>
                    <w:szCs w:val="22"/>
                    <w:lang w:eastAsia="en-US"/>
                    <w14:ligatures w14:val="standardContextual"/>
                  </w:rPr>
                  <m:t>&gt;</m:t>
                </m:r>
                <m:sSub>
                  <m:sSubPr>
                    <m:ctrlPr>
                      <w:rPr>
                        <w:rFonts w:ascii="Cambria Math" w:eastAsiaTheme="minorHAnsi" w:hAnsi="Cambria Math" w:cstheme="minorBidi"/>
                        <w:iCs/>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M</m:t>
                    </m:r>
                  </m:e>
                  <m:sub>
                    <m:r>
                      <w:rPr>
                        <w:rFonts w:ascii="Cambria Math" w:eastAsiaTheme="minorHAnsi" w:hAnsi="Cambria Math" w:cstheme="minorBidi"/>
                        <w:kern w:val="2"/>
                        <w:sz w:val="22"/>
                        <w:szCs w:val="22"/>
                        <w:lang w:eastAsia="en-US"/>
                        <w14:ligatures w14:val="standardContextual"/>
                      </w:rPr>
                      <m:t>min</m:t>
                    </m:r>
                  </m:sub>
                </m:sSub>
                <m:r>
                  <w:rPr>
                    <w:rFonts w:ascii="Cambria Math" w:hAnsi="Cambria Math"/>
                    <w:sz w:val="22"/>
                    <w:szCs w:val="22"/>
                  </w:rPr>
                  <m:t>))</m:t>
                </m:r>
              </m:e>
            </m:nary>
          </m:e>
        </m:nary>
      </m:oMath>
      <w:r w:rsidR="00A0317F">
        <w:t xml:space="preserve"> </w:t>
      </w:r>
      <w:r w:rsidR="006346F6">
        <w:t xml:space="preserve">                                              </w:t>
      </w:r>
      <w:r w:rsidR="001718D1" w:rsidRPr="006346F6">
        <w:rPr>
          <w:sz w:val="22"/>
          <w:szCs w:val="22"/>
        </w:rPr>
        <w:t>(</w:t>
      </w:r>
      <w:r w:rsidR="00166CB3" w:rsidRPr="006346F6">
        <w:rPr>
          <w:sz w:val="22"/>
          <w:szCs w:val="22"/>
        </w:rPr>
        <w:t>1</w:t>
      </w:r>
      <w:r w:rsidR="00A0317F" w:rsidRPr="006346F6">
        <w:rPr>
          <w:sz w:val="22"/>
          <w:szCs w:val="22"/>
        </w:rPr>
        <w:t>3</w:t>
      </w:r>
      <w:r w:rsidR="001718D1" w:rsidRPr="006346F6">
        <w:rPr>
          <w:sz w:val="22"/>
          <w:szCs w:val="22"/>
        </w:rPr>
        <w:t>)</w:t>
      </w:r>
    </w:p>
    <w:p w14:paraId="519EA473" w14:textId="20EF6C49" w:rsidR="00BA2871" w:rsidRDefault="00BA2871" w:rsidP="00A800CF"/>
    <w:p w14:paraId="5633319E" w14:textId="77777777" w:rsidR="00166CB3" w:rsidRDefault="00166CB3" w:rsidP="00A800CF">
      <w:r>
        <w:t xml:space="preserve">For the case of human exposure, the probability distribution for the mean annual rate of exceedance </w:t>
      </w:r>
      <m:oMath>
        <m:r>
          <w:rPr>
            <w:rFonts w:ascii="Cambria Math" w:hAnsi="Cambria Math"/>
          </w:rPr>
          <m:t>λ</m:t>
        </m:r>
        <m:d>
          <m:dPr>
            <m:ctrlPr>
              <w:rPr>
                <w:rFonts w:ascii="Cambria Math" w:hAnsi="Cambria Math"/>
                <w:i/>
              </w:rPr>
            </m:ctrlPr>
          </m:dPr>
          <m:e>
            <m:r>
              <w:rPr>
                <w:rFonts w:ascii="Cambria Math" w:hAnsi="Cambria Math"/>
              </w:rPr>
              <m:t>L&gt;l</m:t>
            </m:r>
          </m:e>
        </m:d>
      </m:oMath>
      <w:r>
        <w:t xml:space="preserve"> can be calculated as:</w:t>
      </w:r>
    </w:p>
    <w:p w14:paraId="4F2F870F" w14:textId="77777777" w:rsidR="00166CB3" w:rsidRDefault="00166CB3" w:rsidP="00A800CF"/>
    <w:p w14:paraId="5FB4A160" w14:textId="08795B79" w:rsidR="00166CB3" w:rsidRDefault="00166CB3" w:rsidP="00A800CF">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chr m:val="∑"/>
            <m:limLoc m:val="undOvr"/>
            <m:ctrlPr>
              <w:rPr>
                <w:rFonts w:ascii="Cambria Math" w:eastAsiaTheme="minorHAnsi" w:hAnsi="Cambria Math" w:cstheme="minorBidi"/>
                <w:kern w:val="2"/>
                <w:sz w:val="22"/>
                <w:szCs w:val="22"/>
                <w:lang w:eastAsia="en-US"/>
                <w14:ligatures w14:val="standardContextual"/>
              </w:rPr>
            </m:ctrlPr>
          </m:naryPr>
          <m:sub>
            <m:r>
              <w:rPr>
                <w:rFonts w:ascii="Cambria Math" w:hAnsi="Cambria Math"/>
                <w:sz w:val="22"/>
                <w:szCs w:val="22"/>
              </w:rPr>
              <m:t>i</m:t>
            </m:r>
            <m:r>
              <m:rPr>
                <m:sty m:val="p"/>
              </m:rPr>
              <w:rPr>
                <w:rFonts w:ascii="Cambria Math" w:hAnsi="Cambria Math"/>
                <w:sz w:val="22"/>
                <w:szCs w:val="22"/>
              </w:rPr>
              <m:t>=1</m:t>
            </m:r>
          </m:sub>
          <m:sup>
            <m:sSub>
              <m:sSubPr>
                <m:ctrlPr>
                  <w:rPr>
                    <w:rFonts w:ascii="Cambria Math" w:eastAsiaTheme="minorHAnsi" w:hAnsi="Cambria Math" w:cstheme="minorBidi"/>
                    <w:kern w:val="2"/>
                    <w:sz w:val="22"/>
                    <w:szCs w:val="22"/>
                    <w:lang w:eastAsia="en-US"/>
                    <w14:ligatures w14:val="standardContextual"/>
                  </w:rPr>
                </m:ctrlPr>
              </m:sSubPr>
              <m:e>
                <m:r>
                  <w:rPr>
                    <w:rFonts w:ascii="Cambria Math" w:hAnsi="Cambria Math"/>
                    <w:sz w:val="22"/>
                    <w:szCs w:val="22"/>
                  </w:rPr>
                  <m:t>N</m:t>
                </m:r>
              </m:e>
              <m:sub>
                <m:r>
                  <w:rPr>
                    <w:rFonts w:ascii="Cambria Math" w:hAnsi="Cambria Math"/>
                    <w:sz w:val="22"/>
                    <w:szCs w:val="22"/>
                  </w:rPr>
                  <m:t>source</m:t>
                </m:r>
              </m:sub>
            </m:sSub>
          </m:sup>
          <m:e>
            <m:nary>
              <m:naryPr>
                <m:chr m:val="∑"/>
                <m:limLoc m:val="undOvr"/>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r>
                      <m:rPr>
                        <m:sty m:val="b"/>
                      </m:rPr>
                      <w:rPr>
                        <w:rFonts w:ascii="Cambria Math" w:hAnsi="Cambria Math"/>
                        <w:sz w:val="22"/>
                        <w:szCs w:val="22"/>
                      </w:rPr>
                      <m:t>e</m:t>
                    </m:r>
                  </m:e>
                  <m:sub>
                    <m:r>
                      <w:rPr>
                        <w:rFonts w:ascii="Cambria Math" w:hAnsi="Cambria Math"/>
                        <w:sz w:val="22"/>
                        <w:szCs w:val="22"/>
                      </w:rPr>
                      <m:t>ij</m:t>
                    </m:r>
                  </m:sub>
                </m:sSub>
              </m:sub>
              <m:sup/>
              <m:e>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r>
                      <m:rPr>
                        <m:sty m:val="p"/>
                      </m:rPr>
                      <w:rPr>
                        <w:rFonts w:ascii="Cambria Math" w:hAnsi="Cambria Math"/>
                        <w:sz w:val="22"/>
                        <w:szCs w:val="22"/>
                      </w:rPr>
                      <m:t>2</m:t>
                    </m:r>
                  </m:sup>
                  <m:e>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m:t>
                    </m:r>
                    <m:sSub>
                      <m:sSubPr>
                        <m:ctrlPr>
                          <w:rPr>
                            <w:rFonts w:ascii="Cambria Math" w:eastAsiaTheme="minorHAnsi" w:hAnsi="Cambria Math" w:cstheme="minorBidi"/>
                            <w:kern w:val="2"/>
                            <w:sz w:val="22"/>
                            <w:szCs w:val="22"/>
                            <w:lang w:eastAsia="en-US"/>
                            <w14:ligatures w14:val="standardContextual"/>
                          </w:rPr>
                        </m:ctrlPr>
                      </m:sSubPr>
                      <m:e>
                        <m:sSub>
                          <m:sSubPr>
                            <m:ctrlPr>
                              <w:rPr>
                                <w:rFonts w:ascii="Cambria Math" w:hAnsi="Cambria Math"/>
                                <w:b/>
                                <w:bCs/>
                                <w:iCs/>
                                <w:sz w:val="22"/>
                                <w:szCs w:val="22"/>
                              </w:rPr>
                            </m:ctrlPr>
                          </m:sSubPr>
                          <m:e>
                            <m:r>
                              <m:rPr>
                                <m:sty m:val="b"/>
                              </m:rPr>
                              <w:rPr>
                                <w:rFonts w:ascii="Cambria Math" w:hAnsi="Cambria Math"/>
                                <w:sz w:val="22"/>
                                <w:szCs w:val="22"/>
                              </w:rPr>
                              <m:t>X</m:t>
                            </m:r>
                          </m:e>
                          <m:sub>
                            <m:r>
                              <m:rPr>
                                <m:sty m:val="p"/>
                              </m:rPr>
                              <w:rPr>
                                <w:rFonts w:ascii="Cambria Math" w:hAnsi="Cambria Math"/>
                                <w:sz w:val="22"/>
                                <w:szCs w:val="22"/>
                              </w:rPr>
                              <m:t>F,</m:t>
                            </m:r>
                            <m:r>
                              <m:rPr>
                                <m:sty m:val="b"/>
                              </m:rP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m:rPr>
                            <m:sty m:val="b"/>
                          </m:rPr>
                          <w:rPr>
                            <w:rFonts w:ascii="Cambria Math" w:hAnsi="Cambria Math"/>
                            <w:sz w:val="22"/>
                            <w:szCs w:val="22"/>
                          </w:rPr>
                          <m:t>F</m:t>
                        </m:r>
                        <m:r>
                          <m:rPr>
                            <m:sty m:val="p"/>
                          </m:rPr>
                          <w:rPr>
                            <w:rFonts w:ascii="Cambria Math" w:hAnsi="Cambria Math"/>
                            <w:sz w:val="22"/>
                            <w:szCs w:val="22"/>
                          </w:rPr>
                          <m:t>|</m:t>
                        </m:r>
                        <m:r>
                          <m:rPr>
                            <m:sty m:val="b"/>
                          </m:rPr>
                          <w:rPr>
                            <w:rFonts w:ascii="Cambria Math" w:hAnsi="Cambria Math"/>
                            <w:sz w:val="22"/>
                            <w:szCs w:val="22"/>
                          </w:rPr>
                          <m:t>im</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δ(</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e</m:t>
                        </m:r>
                      </m:e>
                      <m:sub>
                        <m:r>
                          <m:rPr>
                            <m:sty m:val="bi"/>
                          </m:rPr>
                          <w:rPr>
                            <w:rFonts w:ascii="Cambria Math" w:eastAsiaTheme="minorHAnsi" w:hAnsi="Cambria Math" w:cstheme="minorBidi"/>
                            <w:kern w:val="2"/>
                            <w:sz w:val="22"/>
                            <w:szCs w:val="22"/>
                            <w:lang w:eastAsia="en-US"/>
                            <w14:ligatures w14:val="standardContextual"/>
                          </w:rPr>
                          <m:t>ij</m:t>
                        </m:r>
                      </m:sub>
                    </m:sSub>
                    <m: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w:rPr>
                        <w:rFonts w:ascii="Cambria Math" w:hAnsi="Cambria Math"/>
                        <w:sz w:val="22"/>
                        <w:szCs w:val="22"/>
                      </w:rPr>
                      <m:t>)</m:t>
                    </m:r>
                  </m:e>
                </m:nary>
                <m:r>
                  <w:rPr>
                    <w:rFonts w:ascii="Cambria Math" w:hAnsi="Cambria Math"/>
                    <w:sz w:val="22"/>
                    <w:szCs w:val="22"/>
                  </w:rPr>
                  <m:t>P</m:t>
                </m:r>
                <m:r>
                  <m:rPr>
                    <m:sty m:val="p"/>
                  </m:rPr>
                  <w:rPr>
                    <w:rFonts w:ascii="Cambria Math" w:hAnsi="Cambria Math"/>
                    <w:sz w:val="22"/>
                    <w:szCs w:val="22"/>
                  </w:rPr>
                  <m:t>(</m:t>
                </m:r>
                <m:sSub>
                  <m:sSubPr>
                    <m:ctrlPr>
                      <w:rPr>
                        <w:rFonts w:ascii="Cambria Math" w:eastAsiaTheme="minorHAnsi" w:hAnsi="Cambria Math" w:cstheme="minorBidi"/>
                        <w:b/>
                        <w:bCs/>
                        <w:iCs/>
                        <w:kern w:val="2"/>
                        <w:sz w:val="22"/>
                        <w:szCs w:val="22"/>
                        <w:lang w:eastAsia="en-US"/>
                        <w14:ligatures w14:val="standardContextual"/>
                      </w:rPr>
                    </m:ctrlPr>
                  </m:sSubPr>
                  <m:e>
                    <m:r>
                      <m:rPr>
                        <m:sty m:val="b"/>
                      </m:rPr>
                      <w:rPr>
                        <w:rFonts w:ascii="Cambria Math" w:eastAsiaTheme="minorHAnsi" w:hAnsi="Cambria Math" w:cstheme="minorBidi"/>
                        <w:kern w:val="2"/>
                        <w:sz w:val="22"/>
                        <w:szCs w:val="22"/>
                        <w:lang w:eastAsia="en-US"/>
                        <w14:ligatures w14:val="standardContextual"/>
                      </w:rPr>
                      <m:t>s</m:t>
                    </m:r>
                  </m:e>
                  <m:sub>
                    <m:r>
                      <m:rPr>
                        <m:sty m:val="bi"/>
                      </m:rPr>
                      <w:rPr>
                        <w:rFonts w:ascii="Cambria Math" w:eastAsiaTheme="minorHAnsi" w:hAnsi="Cambria Math" w:cstheme="minorBidi"/>
                        <w:kern w:val="2"/>
                        <w:sz w:val="22"/>
                        <w:szCs w:val="22"/>
                        <w:lang w:eastAsia="en-US"/>
                        <w14:ligatures w14:val="standardContextual"/>
                      </w:rPr>
                      <m:t>i</m:t>
                    </m:r>
                  </m:sub>
                </m:sSub>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r>
                  <m:rPr>
                    <m:sty m:val="p"/>
                  </m:rPr>
                  <w:rPr>
                    <w:rFonts w:ascii="Cambria Math" w:eastAsiaTheme="minorHAnsi" w:hAnsi="Cambria Math" w:cstheme="minorBidi"/>
                    <w:kern w:val="2"/>
                    <w:sz w:val="22"/>
                    <w:szCs w:val="22"/>
                    <w:lang w:eastAsia="en-US"/>
                    <w14:ligatures w14:val="standardContextual"/>
                  </w:rPr>
                  <m:t>M</m:t>
                </m:r>
                <m:r>
                  <m:rPr>
                    <m:sty m:val="b"/>
                  </m:rPr>
                  <w:rPr>
                    <w:rFonts w:ascii="Cambria Math" w:eastAsiaTheme="minorHAnsi" w:hAnsi="Cambria Math" w:cstheme="minorBidi"/>
                    <w:kern w:val="2"/>
                    <w:sz w:val="22"/>
                    <w:szCs w:val="22"/>
                    <w:lang w:eastAsia="en-US"/>
                    <w14:ligatures w14:val="standardContextual"/>
                  </w:rPr>
                  <m:t>&gt;</m:t>
                </m:r>
                <m:sSub>
                  <m:sSubPr>
                    <m:ctrlPr>
                      <w:rPr>
                        <w:rFonts w:ascii="Cambria Math" w:eastAsiaTheme="minorHAnsi" w:hAnsi="Cambria Math" w:cstheme="minorBidi"/>
                        <w:iCs/>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M</m:t>
                    </m:r>
                  </m:e>
                  <m:sub>
                    <m:r>
                      <w:rPr>
                        <w:rFonts w:ascii="Cambria Math" w:eastAsiaTheme="minorHAnsi" w:hAnsi="Cambria Math" w:cstheme="minorBidi"/>
                        <w:kern w:val="2"/>
                        <w:sz w:val="22"/>
                        <w:szCs w:val="22"/>
                        <w:lang w:eastAsia="en-US"/>
                        <w14:ligatures w14:val="standardContextual"/>
                      </w:rPr>
                      <m:t>min</m:t>
                    </m:r>
                  </m:sub>
                </m:sSub>
                <m:r>
                  <m:rPr>
                    <m:sty m:val="p"/>
                  </m:rPr>
                  <w:rPr>
                    <w:rFonts w:ascii="Cambria Math" w:hAnsi="Cambria Math"/>
                    <w:sz w:val="22"/>
                    <w:szCs w:val="22"/>
                  </w:rPr>
                  <m:t>))</m:t>
                </m:r>
              </m:e>
            </m:nary>
          </m:e>
        </m:nary>
      </m:oMath>
      <w:r>
        <w:t xml:space="preserve">        (1</w:t>
      </w:r>
      <w:r w:rsidR="0081765D">
        <w:t>4</w:t>
      </w:r>
      <w:r>
        <w:t>)</w:t>
      </w:r>
    </w:p>
    <w:p w14:paraId="2796CFF5" w14:textId="77777777" w:rsidR="00166CB3" w:rsidRDefault="00166CB3" w:rsidP="00483E4C">
      <w:pPr>
        <w:pStyle w:val="Captions"/>
      </w:pPr>
    </w:p>
    <w:p w14:paraId="052E1C4A" w14:textId="5223F7FA" w:rsidR="00166CB3" w:rsidRDefault="00164124" w:rsidP="00483E4C">
      <w:pPr>
        <w:pStyle w:val="Heading3"/>
        <w:rPr>
          <w:rFonts w:eastAsiaTheme="minorHAnsi"/>
        </w:rPr>
      </w:pPr>
      <w:r w:rsidRPr="00164124">
        <w:rPr>
          <w:rFonts w:eastAsiaTheme="minorHAnsi"/>
        </w:rPr>
        <w:t>The Expected Annual Loss (AEL)</w:t>
      </w:r>
    </w:p>
    <w:p w14:paraId="02F125B2" w14:textId="68DF20FE" w:rsidR="00164124" w:rsidRDefault="00335EC1" w:rsidP="00A800CF">
      <w:r>
        <w:t>The expected annual loss (</w:t>
      </w:r>
      <w:r w:rsidR="00703C17">
        <w:t xml:space="preserve">EAL) is commonly used as a risk metric. Here, we show that it is equal to the area under the curve </w:t>
      </w:r>
      <m:oMath>
        <m:r>
          <w:rPr>
            <w:rFonts w:ascii="Cambria Math" w:hAnsi="Cambria Math"/>
            <w:sz w:val="22"/>
          </w:rPr>
          <m:t>λ</m:t>
        </m:r>
        <m:d>
          <m:dPr>
            <m:ctrlPr>
              <w:rPr>
                <w:rFonts w:ascii="Cambria Math" w:hAnsi="Cambria Math"/>
                <w:i/>
                <w:sz w:val="22"/>
              </w:rPr>
            </m:ctrlPr>
          </m:dPr>
          <m:e>
            <m:r>
              <w:rPr>
                <w:rFonts w:ascii="Cambria Math" w:hAnsi="Cambria Math"/>
                <w:sz w:val="22"/>
              </w:rPr>
              <m:t>L&gt;l</m:t>
            </m:r>
          </m:e>
        </m:d>
      </m:oMath>
      <w:r w:rsidR="002E0677">
        <w:t xml:space="preserve">. We can calculate the area under the loss curve </w:t>
      </w:r>
      <m:oMath>
        <m:r>
          <w:rPr>
            <w:rFonts w:ascii="Cambria Math" w:hAnsi="Cambria Math"/>
            <w:sz w:val="22"/>
          </w:rPr>
          <m:t>λ</m:t>
        </m:r>
        <m:d>
          <m:dPr>
            <m:ctrlPr>
              <w:rPr>
                <w:rFonts w:ascii="Cambria Math" w:hAnsi="Cambria Math"/>
                <w:i/>
                <w:sz w:val="22"/>
              </w:rPr>
            </m:ctrlPr>
          </m:dPr>
          <m:e>
            <m:r>
              <w:rPr>
                <w:rFonts w:ascii="Cambria Math" w:hAnsi="Cambria Math"/>
                <w:sz w:val="22"/>
              </w:rPr>
              <m:t>L&gt;l</m:t>
            </m:r>
          </m:e>
        </m:d>
      </m:oMath>
      <w:r w:rsidR="002E0677">
        <w:t xml:space="preserve"> as follows:</w:t>
      </w:r>
    </w:p>
    <w:p w14:paraId="71264A02" w14:textId="77777777" w:rsidR="002E0677" w:rsidRDefault="002E0677" w:rsidP="00A800CF"/>
    <w:p w14:paraId="3FDAE921" w14:textId="127FA598" w:rsidR="002E0677" w:rsidRDefault="00821C1C" w:rsidP="00A800CF">
      <m:oMath>
        <m:r>
          <w:rPr>
            <w:rFonts w:ascii="Cambria Math" w:hAnsi="Cambria Math"/>
            <w:sz w:val="22"/>
            <w:szCs w:val="22"/>
          </w:rPr>
          <m:t>Area</m:t>
        </m:r>
        <m:r>
          <m:rPr>
            <m:sty m:val="p"/>
          </m:rPr>
          <w:rPr>
            <w:rFonts w:ascii="Cambria Math" w:hAnsi="Cambria Math"/>
            <w:sz w:val="22"/>
            <w:szCs w:val="22"/>
          </w:rPr>
          <m:t>=</m:t>
        </m:r>
        <m:nary>
          <m:naryPr>
            <m:limLoc m:val="subSup"/>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eastAsiaTheme="minorHAnsi" w:hAnsi="Cambria Math" w:cstheme="minorBidi"/>
                <w:kern w:val="2"/>
                <w:sz w:val="22"/>
                <w:szCs w:val="22"/>
                <w:lang w:eastAsia="en-US"/>
                <w14:ligatures w14:val="standardContextual"/>
              </w:rPr>
              <m:t>0</m:t>
            </m:r>
          </m:sub>
          <m:sup>
            <m:r>
              <m:rPr>
                <m:sty m:val="p"/>
              </m:rPr>
              <w:rPr>
                <w:rFonts w:ascii="Cambria Math" w:eastAsiaTheme="minorHAnsi" w:hAnsi="Cambria Math" w:cstheme="minorBidi"/>
                <w:kern w:val="2"/>
                <w:sz w:val="22"/>
                <w:szCs w:val="22"/>
                <w:lang w:eastAsia="en-US"/>
                <w14:ligatures w14:val="standardContextual"/>
              </w:rPr>
              <m:t>+∞</m:t>
            </m:r>
          </m:sup>
          <m:e>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w:rPr>
                <w:rFonts w:ascii="Cambria Math" w:hAnsi="Cambria Math"/>
                <w:sz w:val="22"/>
                <w:szCs w:val="22"/>
              </w:rPr>
              <m:t>dl</m:t>
            </m:r>
            <m:r>
              <m:rPr>
                <m:sty m:val="p"/>
              </m:rPr>
              <w:rPr>
                <w:rFonts w:ascii="Cambria Math" w:hAnsi="Cambria Math"/>
                <w:sz w:val="22"/>
                <w:szCs w:val="22"/>
              </w:rPr>
              <m:t>=</m:t>
            </m:r>
            <m:nary>
              <m:naryPr>
                <m:limLoc m:val="subSup"/>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eastAsiaTheme="minorHAnsi" w:hAnsi="Cambria Math" w:cstheme="minorBidi"/>
                    <w:kern w:val="2"/>
                    <w:sz w:val="22"/>
                    <w:szCs w:val="22"/>
                    <w:lang w:eastAsia="en-US"/>
                    <w14:ligatures w14:val="standardContextual"/>
                  </w:rPr>
                  <m:t>0</m:t>
                </m:r>
              </m:sub>
              <m:sup>
                <m:r>
                  <m:rPr>
                    <m:sty m:val="p"/>
                  </m:rPr>
                  <w:rPr>
                    <w:rFonts w:ascii="Cambria Math" w:eastAsiaTheme="minorHAnsi" w:hAnsi="Cambria Math" w:cstheme="minorBidi"/>
                    <w:kern w:val="2"/>
                    <w:sz w:val="22"/>
                    <w:szCs w:val="22"/>
                    <w:lang w:eastAsia="en-US"/>
                    <w14:ligatures w14:val="standardContextual"/>
                  </w:rPr>
                  <m:t>+∞</m:t>
                </m:r>
              </m:sup>
              <m:e>
                <m:r>
                  <w:rPr>
                    <w:rFonts w:ascii="Cambria Math" w:hAnsi="Cambria Math"/>
                    <w:sz w:val="22"/>
                    <w:szCs w:val="22"/>
                  </w:rPr>
                  <m:t>l</m:t>
                </m:r>
                <m:d>
                  <m:dPr>
                    <m:begChr m:val="|"/>
                    <m:endChr m:val="|"/>
                    <m:ctrlPr>
                      <w:rPr>
                        <w:rFonts w:ascii="Cambria Math" w:hAnsi="Cambria Math"/>
                        <w:sz w:val="22"/>
                        <w:szCs w:val="22"/>
                      </w:rPr>
                    </m:ctrlPr>
                  </m:dPr>
                  <m:e>
                    <m:r>
                      <w:rPr>
                        <w:rFonts w:ascii="Cambria Math" w:hAnsi="Cambria Math"/>
                        <w:sz w:val="22"/>
                        <w:szCs w:val="22"/>
                      </w:rPr>
                      <m:t>dλ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e>
                </m:d>
                <m:r>
                  <m:rPr>
                    <m:sty m:val="p"/>
                  </m:rPr>
                  <w:rPr>
                    <w:rFonts w:ascii="Cambria Math" w:hAnsi="Cambria Math"/>
                    <w:sz w:val="22"/>
                    <w:szCs w:val="22"/>
                  </w:rPr>
                  <m:t>=</m:t>
                </m:r>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EQ</m:t>
                    </m:r>
                  </m:e>
                </m:d>
                <m:nary>
                  <m:naryPr>
                    <m:limLoc m:val="subSup"/>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eastAsiaTheme="minorHAnsi" w:hAnsi="Cambria Math" w:cstheme="minorBidi"/>
                        <w:kern w:val="2"/>
                        <w:sz w:val="22"/>
                        <w:szCs w:val="22"/>
                        <w:lang w:eastAsia="en-US"/>
                        <w14:ligatures w14:val="standardContextual"/>
                      </w:rPr>
                      <m:t>0</m:t>
                    </m:r>
                  </m:sub>
                  <m:sup>
                    <m:r>
                      <m:rPr>
                        <m:sty m:val="p"/>
                      </m:rPr>
                      <w:rPr>
                        <w:rFonts w:ascii="Cambria Math" w:eastAsiaTheme="minorHAnsi" w:hAnsi="Cambria Math" w:cstheme="minorBidi"/>
                        <w:kern w:val="2"/>
                        <w:sz w:val="22"/>
                        <w:szCs w:val="22"/>
                        <w:lang w:eastAsia="en-US"/>
                        <w14:ligatures w14:val="standardContextual"/>
                      </w:rPr>
                      <m:t>+∞</m:t>
                    </m:r>
                  </m:sup>
                  <m:e>
                    <m:r>
                      <w:rPr>
                        <w:rFonts w:ascii="Cambria Math" w:eastAsiaTheme="minorHAnsi" w:hAnsi="Cambria Math" w:cstheme="minorBidi"/>
                        <w:kern w:val="2"/>
                        <w:sz w:val="22"/>
                        <w:szCs w:val="22"/>
                        <w:lang w:eastAsia="en-US"/>
                        <w14:ligatures w14:val="standardContextual"/>
                      </w:rPr>
                      <m:t>l</m:t>
                    </m:r>
                    <m:d>
                      <m:dPr>
                        <m:begChr m:val="|"/>
                        <m:endChr m:val="|"/>
                        <m:ctrlPr>
                          <w:rPr>
                            <w:rFonts w:ascii="Cambria Math" w:hAnsi="Cambria Math"/>
                            <w:sz w:val="22"/>
                            <w:szCs w:val="22"/>
                          </w:rPr>
                        </m:ctrlPr>
                      </m:dPr>
                      <m:e>
                        <m:r>
                          <w:rPr>
                            <w:rFonts w:ascii="Cambria Math" w:hAnsi="Cambria Math"/>
                            <w:sz w:val="22"/>
                            <w:szCs w:val="22"/>
                          </w:rPr>
                          <m:t>dP</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EQ</m:t>
                            </m:r>
                          </m:e>
                        </m:d>
                      </m:e>
                    </m:d>
                    <m:r>
                      <m:rPr>
                        <m:sty m:val="p"/>
                      </m:rPr>
                      <w:rPr>
                        <w:rFonts w:ascii="Cambria Math" w:hAnsi="Cambria Math"/>
                        <w:sz w:val="22"/>
                        <w:szCs w:val="22"/>
                      </w:rPr>
                      <m:t>=</m:t>
                    </m:r>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EQ</m:t>
                        </m:r>
                      </m:e>
                    </m:d>
                    <m:nary>
                      <m:naryPr>
                        <m:limLoc m:val="subSup"/>
                        <m:ctrlPr>
                          <w:rPr>
                            <w:rFonts w:ascii="Cambria Math" w:eastAsiaTheme="minorHAnsi" w:hAnsi="Cambria Math" w:cstheme="minorBidi"/>
                            <w:kern w:val="2"/>
                            <w:sz w:val="22"/>
                            <w:szCs w:val="22"/>
                            <w:lang w:eastAsia="en-US"/>
                            <w14:ligatures w14:val="standardContextual"/>
                          </w:rPr>
                        </m:ctrlPr>
                      </m:naryPr>
                      <m:sub>
                        <m:r>
                          <m:rPr>
                            <m:sty m:val="p"/>
                          </m:rPr>
                          <w:rPr>
                            <w:rFonts w:ascii="Cambria Math" w:eastAsiaTheme="minorHAnsi" w:hAnsi="Cambria Math" w:cstheme="minorBidi"/>
                            <w:kern w:val="2"/>
                            <w:sz w:val="22"/>
                            <w:szCs w:val="22"/>
                            <w:lang w:eastAsia="en-US"/>
                            <w14:ligatures w14:val="standardContextual"/>
                          </w:rPr>
                          <m:t>0</m:t>
                        </m:r>
                      </m:sub>
                      <m:sup>
                        <m:r>
                          <m:rPr>
                            <m:sty m:val="p"/>
                          </m:rPr>
                          <w:rPr>
                            <w:rFonts w:ascii="Cambria Math" w:eastAsiaTheme="minorHAnsi" w:hAnsi="Cambria Math" w:cstheme="minorBidi"/>
                            <w:kern w:val="2"/>
                            <w:sz w:val="22"/>
                            <w:szCs w:val="22"/>
                            <w:lang w:eastAsia="en-US"/>
                            <w14:ligatures w14:val="standardContextual"/>
                          </w:rPr>
                          <m:t>+∞</m:t>
                        </m:r>
                      </m:sup>
                      <m:e>
                        <m:r>
                          <w:rPr>
                            <w:rFonts w:ascii="Cambria Math" w:eastAsiaTheme="minorHAnsi" w:hAnsi="Cambria Math" w:cstheme="minorBidi"/>
                            <w:kern w:val="2"/>
                            <w:sz w:val="22"/>
                            <w:szCs w:val="22"/>
                            <w:lang w:eastAsia="en-US"/>
                            <w14:ligatures w14:val="standardContextual"/>
                          </w:rPr>
                          <m:t>l</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l</m:t>
                            </m:r>
                          </m:sub>
                        </m:sSub>
                        <m:d>
                          <m:dPr>
                            <m:ctrlPr>
                              <w:rPr>
                                <w:rFonts w:ascii="Cambria Math" w:hAnsi="Cambria Math"/>
                                <w:sz w:val="22"/>
                                <w:szCs w:val="22"/>
                              </w:rPr>
                            </m:ctrlPr>
                          </m:dPr>
                          <m:e>
                            <m:r>
                              <w:rPr>
                                <w:rFonts w:ascii="Cambria Math" w:hAnsi="Cambria Math"/>
                                <w:sz w:val="22"/>
                                <w:szCs w:val="22"/>
                              </w:rPr>
                              <m:t>l</m:t>
                            </m:r>
                          </m:e>
                          <m:e>
                            <m:r>
                              <w:rPr>
                                <w:rFonts w:ascii="Cambria Math" w:hAnsi="Cambria Math"/>
                                <w:sz w:val="22"/>
                                <w:szCs w:val="22"/>
                              </w:rPr>
                              <m:t>EQ</m:t>
                            </m:r>
                          </m:e>
                        </m:d>
                        <m:r>
                          <w:rPr>
                            <w:rFonts w:ascii="Cambria Math" w:hAnsi="Cambria Math"/>
                            <w:sz w:val="22"/>
                            <w:szCs w:val="22"/>
                          </w:rPr>
                          <m:t>dl</m:t>
                        </m:r>
                        <m:r>
                          <m:rPr>
                            <m:sty m:val="p"/>
                          </m:rPr>
                          <w:rPr>
                            <w:rFonts w:ascii="Cambria Math" w:hAnsi="Cambria Math"/>
                            <w:sz w:val="22"/>
                            <w:szCs w:val="22"/>
                          </w:rPr>
                          <m:t>=</m:t>
                        </m:r>
                      </m:e>
                    </m:nary>
                  </m:e>
                </m:nary>
              </m:e>
            </m:nary>
          </m:e>
        </m:nary>
        <m:r>
          <w:rPr>
            <w:rFonts w:ascii="Cambria Math" w:eastAsiaTheme="minorHAnsi" w:hAnsi="Cambria Math" w:cstheme="minorBidi"/>
            <w:kern w:val="2"/>
            <w:sz w:val="22"/>
            <w:szCs w:val="22"/>
            <w:lang w:eastAsia="en-US"/>
            <w14:ligatures w14:val="standardContextual"/>
          </w:rPr>
          <m:t>E</m:t>
        </m:r>
        <m:d>
          <m:dPr>
            <m:ctrlPr>
              <w:rPr>
                <w:rFonts w:ascii="Cambria Math" w:eastAsiaTheme="minorHAnsi" w:hAnsi="Cambria Math" w:cstheme="minorBid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l</m:t>
            </m:r>
          </m:e>
          <m:e>
            <m:r>
              <w:rPr>
                <w:rFonts w:ascii="Cambria Math" w:eastAsiaTheme="minorHAnsi" w:hAnsi="Cambria Math" w:cstheme="minorBidi"/>
                <w:kern w:val="2"/>
                <w:sz w:val="22"/>
                <w:szCs w:val="22"/>
                <w:lang w:eastAsia="en-US"/>
                <w14:ligatures w14:val="standardContextual"/>
              </w:rPr>
              <m:t>EQ</m:t>
            </m:r>
          </m:e>
        </m:d>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EQ</m:t>
            </m:r>
          </m:e>
        </m:d>
        <m:r>
          <m:rPr>
            <m:sty m:val="p"/>
          </m:rPr>
          <w:rPr>
            <w:rFonts w:ascii="Cambria Math" w:hAnsi="Cambria Math"/>
            <w:sz w:val="22"/>
            <w:szCs w:val="22"/>
          </w:rPr>
          <m:t>=</m:t>
        </m:r>
        <m:r>
          <w:rPr>
            <w:rFonts w:ascii="Cambria Math" w:hAnsi="Cambria Math"/>
            <w:sz w:val="22"/>
            <w:szCs w:val="22"/>
          </w:rPr>
          <m:t>EAL</m:t>
        </m:r>
      </m:oMath>
      <w:r w:rsidR="002E0677">
        <w:t xml:space="preserve">                          </w:t>
      </w:r>
      <w:r w:rsidR="00820589">
        <w:t xml:space="preserve">                                                   </w:t>
      </w:r>
      <w:r w:rsidR="002E0677">
        <w:t xml:space="preserve">      </w:t>
      </w:r>
      <w:r w:rsidR="002E0677" w:rsidRPr="00465D70">
        <w:rPr>
          <w:sz w:val="22"/>
          <w:szCs w:val="22"/>
        </w:rPr>
        <w:t>(1</w:t>
      </w:r>
      <w:r w:rsidR="00465D70" w:rsidRPr="00465D70">
        <w:rPr>
          <w:sz w:val="22"/>
          <w:szCs w:val="22"/>
        </w:rPr>
        <w:t>5</w:t>
      </w:r>
      <w:r w:rsidR="002E0677" w:rsidRPr="00465D70">
        <w:rPr>
          <w:sz w:val="22"/>
          <w:szCs w:val="22"/>
        </w:rPr>
        <w:t>)</w:t>
      </w:r>
    </w:p>
    <w:p w14:paraId="43E1F589" w14:textId="77777777" w:rsidR="00465D70" w:rsidRDefault="00465D70" w:rsidP="00A800CF"/>
    <w:p w14:paraId="33214E47" w14:textId="5287EED3" w:rsidR="00820589" w:rsidRDefault="00820589" w:rsidP="00A800CF">
      <w:r>
        <w:t>We can use integration by parts</w:t>
      </w:r>
      <w:r w:rsidR="006F1B26">
        <w:t xml:space="preserve"> to calculate the area under curve as </w:t>
      </w:r>
      <w:r w:rsidR="001D62BA">
        <w:t>the product of the loss by the absolute value of the increment of the loss curve.</w:t>
      </w:r>
      <w:r w:rsidR="00B05DF5">
        <w:t xml:space="preserve"> We can write the loss curve as the product of mean annual rate of occurrence of a tsunamigenic earthquake of interest </w:t>
      </w:r>
      <m:oMath>
        <m:r>
          <w:rPr>
            <w:rFonts w:ascii="Cambria Math" w:hAnsi="Cambria Math"/>
          </w:rPr>
          <m:t>λ</m:t>
        </m:r>
        <m:d>
          <m:dPr>
            <m:ctrlPr>
              <w:rPr>
                <w:rFonts w:ascii="Cambria Math" w:hAnsi="Cambria Math"/>
                <w:i/>
              </w:rPr>
            </m:ctrlPr>
          </m:dPr>
          <m:e>
            <m:r>
              <w:rPr>
                <w:rFonts w:ascii="Cambria Math" w:hAnsi="Cambria Math"/>
              </w:rPr>
              <m:t>EQ</m:t>
            </m:r>
          </m:e>
        </m:d>
      </m:oMath>
      <w:r w:rsidR="007B5675">
        <w:t xml:space="preserve"> and the probability that losses exceed a certain level </w:t>
      </w:r>
      <w:r w:rsidR="007B5675" w:rsidRPr="007B5675">
        <w:rPr>
          <w:i/>
          <w:iCs/>
        </w:rPr>
        <w:t>l</w:t>
      </w:r>
      <w:r w:rsidR="007B5675">
        <w:t xml:space="preserve"> given that a tsunamigenic earthquake of interest has taken place</w:t>
      </w:r>
      <w:r w:rsidR="00954B6C">
        <w:t xml:space="preserve"> denoted as </w:t>
      </w:r>
      <m:oMath>
        <m:r>
          <w:rPr>
            <w:rFonts w:ascii="Cambria Math" w:hAnsi="Cambria Math"/>
          </w:rPr>
          <m:t>P(L&gt;l|EQ)</m:t>
        </m:r>
      </m:oMath>
      <w:r w:rsidR="007B5675">
        <w:t>.</w:t>
      </w:r>
      <w:r w:rsidR="004F15F1">
        <w:t xml:space="preserve"> This is </w:t>
      </w:r>
      <w:r w:rsidR="00C9690D">
        <w:t xml:space="preserve">the </w:t>
      </w:r>
      <w:r w:rsidR="004F15F1">
        <w:t xml:space="preserve">complementary cumulative </w:t>
      </w:r>
      <w:r w:rsidR="006D3384">
        <w:t xml:space="preserve">distribution function (CCDF) of loss given that a tsunamigenic earthquake of interest has taken place and </w:t>
      </w:r>
      <w:r w:rsidR="00A25E70">
        <w:t xml:space="preserve">is </w:t>
      </w:r>
      <w:r w:rsidR="006D3384">
        <w:t xml:space="preserve">denoted as </w:t>
      </w:r>
      <m:oMath>
        <m:r>
          <w:rPr>
            <w:rFonts w:ascii="Cambria Math" w:hAnsi="Cambria Math"/>
          </w:rPr>
          <m:t>P</m:t>
        </m:r>
        <m:d>
          <m:dPr>
            <m:ctrlPr>
              <w:rPr>
                <w:rFonts w:ascii="Cambria Math" w:hAnsi="Cambria Math"/>
                <w:i/>
              </w:rPr>
            </m:ctrlPr>
          </m:dPr>
          <m:e>
            <m:r>
              <w:rPr>
                <w:rFonts w:ascii="Cambria Math" w:hAnsi="Cambria Math"/>
              </w:rPr>
              <m:t>L&gt;l|EQ</m:t>
            </m:r>
          </m:e>
        </m:d>
      </m:oMath>
      <w:r w:rsidR="006D3384">
        <w:t xml:space="preserve">. As you can see in </w:t>
      </w:r>
      <w:hyperlink r:id="rId28" w:history="1">
        <w:r w:rsidR="006D3384" w:rsidRPr="00562B70">
          <w:rPr>
            <w:rStyle w:val="Hyperlink"/>
            <w:sz w:val="22"/>
          </w:rPr>
          <w:t>Lecture Note 3</w:t>
        </w:r>
      </w:hyperlink>
      <w:r w:rsidR="006D3384">
        <w:t>, the absolute value of the derivative of the CCDF is equal to the probability density function of loss</w:t>
      </w:r>
      <w:r w:rsidR="004F15F1">
        <w:t xml:space="preserve"> </w:t>
      </w:r>
      <m:oMath>
        <m:sSub>
          <m:sSubPr>
            <m:ctrlPr>
              <w:rPr>
                <w:rFonts w:ascii="Cambria Math" w:hAnsi="Cambria Math"/>
                <w:i/>
              </w:rPr>
            </m:ctrlPr>
          </m:sSubPr>
          <m:e>
            <m:r>
              <w:rPr>
                <w:rFonts w:ascii="Cambria Math" w:hAnsi="Cambria Math"/>
              </w:rPr>
              <m:t>f</m:t>
            </m:r>
          </m:e>
          <m:sub>
            <m:r>
              <w:rPr>
                <w:rFonts w:ascii="Cambria Math" w:hAnsi="Cambria Math"/>
              </w:rPr>
              <m:t>l</m:t>
            </m:r>
          </m:sub>
        </m:sSub>
        <m:d>
          <m:dPr>
            <m:ctrlPr>
              <w:rPr>
                <w:rFonts w:ascii="Cambria Math" w:hAnsi="Cambria Math"/>
                <w:i/>
              </w:rPr>
            </m:ctrlPr>
          </m:dPr>
          <m:e>
            <m:r>
              <w:rPr>
                <w:rFonts w:ascii="Cambria Math" w:hAnsi="Cambria Math"/>
              </w:rPr>
              <m:t>l</m:t>
            </m:r>
          </m:e>
          <m:e>
            <m:r>
              <w:rPr>
                <w:rFonts w:ascii="Cambria Math" w:hAnsi="Cambria Math"/>
              </w:rPr>
              <m:t>EQ</m:t>
            </m:r>
          </m:e>
        </m:d>
      </m:oMath>
      <w:r w:rsidR="00E40538">
        <w:t>.</w:t>
      </w:r>
      <w:r w:rsidR="00562B70">
        <w:t xml:space="preserve"> Moreover, as you can see in </w:t>
      </w:r>
      <w:hyperlink r:id="rId29" w:history="1">
        <w:r w:rsidR="00562B70" w:rsidRPr="00BC24AF">
          <w:rPr>
            <w:rStyle w:val="Hyperlink"/>
            <w:sz w:val="22"/>
          </w:rPr>
          <w:t>Lecture Note 4</w:t>
        </w:r>
      </w:hyperlink>
      <w:r w:rsidR="00562B70">
        <w:t xml:space="preserve">, the expected value of losses given that a tsunamigenic earthquake of interest has taken place is equal to the </w:t>
      </w:r>
      <w:r w:rsidR="00BC24AF">
        <w:t>integral of loss multiplied by it</w:t>
      </w:r>
      <w:r w:rsidR="008F238F">
        <w:t>s</w:t>
      </w:r>
      <w:r w:rsidR="00BC24AF">
        <w:t xml:space="preserve"> PDF. </w:t>
      </w:r>
      <w:r w:rsidR="00910C4A">
        <w:t xml:space="preserve">We can argue that the product of mean annual rate of occurrence of tsunamigenic earthquake events </w:t>
      </w:r>
      <m:oMath>
        <m:r>
          <w:rPr>
            <w:rFonts w:ascii="Cambria Math" w:hAnsi="Cambria Math"/>
          </w:rPr>
          <m:t>λ</m:t>
        </m:r>
        <m:d>
          <m:dPr>
            <m:ctrlPr>
              <w:rPr>
                <w:rFonts w:ascii="Cambria Math" w:hAnsi="Cambria Math"/>
                <w:i/>
              </w:rPr>
            </m:ctrlPr>
          </m:dPr>
          <m:e>
            <m:r>
              <w:rPr>
                <w:rFonts w:ascii="Cambria Math" w:hAnsi="Cambria Math"/>
              </w:rPr>
              <m:t>EQ</m:t>
            </m:r>
          </m:e>
        </m:d>
        <m:r>
          <w:rPr>
            <w:rFonts w:ascii="Cambria Math" w:hAnsi="Cambria Math"/>
          </w:rPr>
          <m:t xml:space="preserve"> </m:t>
        </m:r>
      </m:oMath>
      <w:r w:rsidR="00910C4A">
        <w:t xml:space="preserve">and the expected value </w:t>
      </w:r>
      <w:r w:rsidR="00961948">
        <w:t>of</w:t>
      </w:r>
      <w:r w:rsidR="00910C4A">
        <w:t xml:space="preserve"> losses given that a tsunamigenic event </w:t>
      </w:r>
      <w:r w:rsidR="00961948">
        <w:t>of</w:t>
      </w:r>
      <w:r w:rsidR="00910C4A">
        <w:t xml:space="preserve"> interest has taken place</w:t>
      </w:r>
      <w:r w:rsidR="007E105F">
        <w:t xml:space="preserve"> </w:t>
      </w:r>
      <m:oMath>
        <m:r>
          <w:rPr>
            <w:rFonts w:ascii="Cambria Math" w:eastAsiaTheme="minorHAnsi" w:hAnsi="Cambria Math" w:cstheme="minorBidi"/>
            <w:kern w:val="2"/>
            <w:lang w:eastAsia="en-US"/>
            <w14:ligatures w14:val="standardContextual"/>
          </w:rPr>
          <m:t>E(l|EQ)</m:t>
        </m:r>
      </m:oMath>
      <w:r w:rsidR="00910C4A">
        <w:t xml:space="preserve"> is equal to the </w:t>
      </w:r>
      <w:r w:rsidR="00961948">
        <w:t>expected value of</w:t>
      </w:r>
      <w:r w:rsidR="00910C4A">
        <w:t xml:space="preserve"> annual losses (</w:t>
      </w:r>
      <w:r w:rsidR="00961948">
        <w:t>EAL).</w:t>
      </w:r>
    </w:p>
    <w:p w14:paraId="10796494" w14:textId="77777777" w:rsidR="001D62BA" w:rsidRDefault="001D62BA" w:rsidP="00483E4C">
      <w:pPr>
        <w:pStyle w:val="Captions"/>
      </w:pPr>
    </w:p>
    <w:p w14:paraId="728D923E" w14:textId="286FB8C7" w:rsidR="00965D81" w:rsidRDefault="00965D81" w:rsidP="00483E4C">
      <w:pPr>
        <w:pStyle w:val="Heading2"/>
        <w:rPr>
          <w:rFonts w:eastAsiaTheme="minorHAnsi"/>
        </w:rPr>
      </w:pPr>
      <w:r w:rsidRPr="009F13A7">
        <w:rPr>
          <w:rFonts w:eastAsiaTheme="minorHAnsi"/>
        </w:rPr>
        <w:t>PTRA</w:t>
      </w:r>
      <w:r w:rsidR="00D275A5">
        <w:rPr>
          <w:rFonts w:eastAsiaTheme="minorHAnsi"/>
        </w:rPr>
        <w:t xml:space="preserve"> using the hazard curves</w:t>
      </w:r>
    </w:p>
    <w:p w14:paraId="32276EFB" w14:textId="77777777" w:rsidR="002D5577" w:rsidRDefault="0074123A" w:rsidP="00A800CF">
      <w:r w:rsidRPr="003B5B3D">
        <w:t xml:space="preserve">This workflow is suitable for point-by-point risk assessment. Therefore, we describe this formulation for </w:t>
      </w:r>
      <w:r w:rsidR="00DE28D4">
        <w:t xml:space="preserve">only </w:t>
      </w:r>
      <w:r w:rsidRPr="003B5B3D">
        <w:t>one cell grid</w:t>
      </w:r>
      <w:r w:rsidR="00684A95" w:rsidRPr="003B5B3D">
        <w:t>.</w:t>
      </w:r>
      <w:r w:rsidR="001B6716" w:rsidRPr="003B5B3D">
        <w:t xml:space="preserve"> </w:t>
      </w:r>
    </w:p>
    <w:p w14:paraId="08975819" w14:textId="77777777" w:rsidR="002D5577" w:rsidRDefault="002D5577" w:rsidP="00A800CF"/>
    <w:p w14:paraId="24B944B5" w14:textId="2DD968D4" w:rsidR="00965D81" w:rsidRPr="003B5B3D" w:rsidRDefault="007B4F1E" w:rsidP="00A800CF">
      <w:r>
        <w:lastRenderedPageBreak/>
        <w:t>In the case of physical exposure, w</w:t>
      </w:r>
      <w:r w:rsidR="001B6716" w:rsidRPr="003B5B3D">
        <w:t xml:space="preserve">e can calculate the mean annual rate </w:t>
      </w:r>
      <m:oMath>
        <m:r>
          <w:rPr>
            <w:rFonts w:ascii="Cambria Math" w:hAnsi="Cambria Math"/>
          </w:rPr>
          <m:t>λ</m:t>
        </m:r>
        <m:d>
          <m:dPr>
            <m:ctrlPr>
              <w:rPr>
                <w:rFonts w:ascii="Cambria Math" w:hAnsi="Cambria Math"/>
                <w:i/>
              </w:rPr>
            </m:ctrlPr>
          </m:dPr>
          <m:e>
            <m:r>
              <w:rPr>
                <w:rFonts w:ascii="Cambria Math" w:hAnsi="Cambria Math"/>
              </w:rPr>
              <m:t>L&gt;l</m:t>
            </m:r>
          </m:e>
        </m:d>
        <m:r>
          <w:rPr>
            <w:rFonts w:ascii="Cambria Math" w:hAnsi="Cambria Math"/>
          </w:rPr>
          <m:t xml:space="preserve"> </m:t>
        </m:r>
      </m:oMath>
      <w:r w:rsidR="001B6716" w:rsidRPr="003B5B3D">
        <w:t xml:space="preserve">of exceeding loss value </w:t>
      </w:r>
      <m:oMath>
        <m:r>
          <w:rPr>
            <w:rFonts w:ascii="Cambria Math" w:hAnsi="Cambria Math"/>
          </w:rPr>
          <m:t>l</m:t>
        </m:r>
      </m:oMath>
      <w:r w:rsidR="001B6716" w:rsidRPr="003B5B3D">
        <w:t xml:space="preserve"> as following: </w:t>
      </w:r>
    </w:p>
    <w:p w14:paraId="36E67C50" w14:textId="2F2E3BC8" w:rsidR="001B6716" w:rsidRPr="003B5B3D" w:rsidRDefault="001B6716" w:rsidP="00A800CF"/>
    <w:p w14:paraId="1EF97EB2" w14:textId="15BC6755" w:rsidR="00850670" w:rsidRDefault="00F70564" w:rsidP="00A800CF">
      <m:oMathPara>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limLoc m:val="subSup"/>
              <m:ctrlPr>
                <w:rPr>
                  <w:rFonts w:ascii="Cambria Math" w:hAnsi="Cambria Math"/>
                  <w:b/>
                  <w:bCs/>
                  <w:iCs/>
                  <w:sz w:val="22"/>
                  <w:szCs w:val="22"/>
                </w:rPr>
              </m:ctrlPr>
            </m:naryPr>
            <m:sub>
              <m:sSub>
                <m:sSubPr>
                  <m:ctrlPr>
                    <w:rPr>
                      <w:rFonts w:ascii="Cambria Math" w:hAnsi="Cambria Math"/>
                      <w:b/>
                      <w:bCs/>
                      <w:iCs/>
                      <w:sz w:val="22"/>
                      <w:szCs w:val="22"/>
                    </w:rPr>
                  </m:ctrlPr>
                </m:sSubPr>
                <m:e>
                  <m:r>
                    <m:rPr>
                      <m:sty m:val="b"/>
                    </m:rPr>
                    <w:rPr>
                      <w:rFonts w:ascii="Cambria Math" w:hAnsi="Cambria Math"/>
                      <w:sz w:val="22"/>
                      <w:szCs w:val="22"/>
                    </w:rPr>
                    <m:t>Ω</m:t>
                  </m:r>
                </m:e>
                <m:sub>
                  <m:r>
                    <m:rPr>
                      <m:sty m:val="bi"/>
                    </m:rPr>
                    <w:rPr>
                      <w:rFonts w:ascii="Cambria Math" w:hAnsi="Cambria Math"/>
                      <w:sz w:val="22"/>
                      <w:szCs w:val="22"/>
                    </w:rPr>
                    <m:t>RC</m:t>
                  </m:r>
                </m:sub>
              </m:sSub>
            </m:sub>
            <m:sup/>
            <m:e>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DS</m:t>
                      </m:r>
                    </m:sub>
                  </m:sSub>
                </m:sup>
                <m:e>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m:rPr>
                          <m:sty m:val="b"/>
                        </m:rP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|RC)</m:t>
                      </m:r>
                      <m:r>
                        <w:rPr>
                          <w:rFonts w:ascii="Cambria Math" w:hAnsi="Cambria Math"/>
                          <w:sz w:val="22"/>
                          <w:szCs w:val="22"/>
                        </w:rPr>
                        <m:t>f</m:t>
                      </m:r>
                      <m:r>
                        <m:rPr>
                          <m:sty m:val="p"/>
                        </m:rPr>
                        <w:rPr>
                          <w:rFonts w:ascii="Cambria Math" w:hAnsi="Cambria Math"/>
                          <w:sz w:val="22"/>
                          <w:szCs w:val="22"/>
                        </w:rPr>
                        <m:t>(RC|</m:t>
                      </m:r>
                      <m:r>
                        <w:rPr>
                          <w:rFonts w:ascii="Cambria Math" w:eastAsiaTheme="minorHAnsi" w:hAnsi="Cambria Math" w:cstheme="minorBidi"/>
                          <w:kern w:val="2"/>
                          <w:sz w:val="22"/>
                          <w:szCs w:val="22"/>
                          <w:lang w:eastAsia="en-US"/>
                          <w14:ligatures w14:val="standardContextual"/>
                        </w:rPr>
                        <m:t>DS</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DS</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m:t>
                      </m:r>
                    </m:e>
                  </m:nary>
                </m:e>
              </m:nary>
              <m:r>
                <m:rPr>
                  <m:sty m:val="p"/>
                </m:rPr>
                <w:rPr>
                  <w:rFonts w:ascii="Cambria Math" w:hAnsi="Cambria Math"/>
                  <w:sz w:val="22"/>
                  <w:szCs w:val="22"/>
                </w:rPr>
                <m:t>dRC</m:t>
              </m:r>
              <m:d>
                <m:dPr>
                  <m:begChr m:val="|"/>
                  <m:endChr m:val="|"/>
                  <m:ctrlPr>
                    <w:rPr>
                      <w:rFonts w:ascii="Cambria Math" w:hAnsi="Cambria Math"/>
                      <w:sz w:val="22"/>
                      <w:szCs w:val="22"/>
                    </w:rPr>
                  </m:ctrlPr>
                </m:dPr>
                <m:e>
                  <m:r>
                    <w:rPr>
                      <w:rFonts w:ascii="Cambria Math" w:hAnsi="Cambria Math"/>
                      <w:sz w:val="22"/>
                      <w:szCs w:val="22"/>
                    </w:rPr>
                    <m:t>dλ</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e>
              </m:d>
            </m:e>
          </m:nary>
          <m:r>
            <m:rPr>
              <m:sty m:val="b"/>
            </m:rPr>
            <w:rPr>
              <w:rFonts w:ascii="Cambria Math" w:hAnsi="Cambria Math"/>
              <w:sz w:val="22"/>
              <w:szCs w:val="22"/>
            </w:rPr>
            <m:t xml:space="preserve">                                 </m:t>
          </m:r>
          <m:r>
            <m:rPr>
              <m:sty m:val="p"/>
            </m:rPr>
            <w:rPr>
              <w:rFonts w:ascii="Cambria Math" w:hAnsi="Cambria Math"/>
              <w:sz w:val="22"/>
              <w:szCs w:val="22"/>
            </w:rPr>
            <m:t>(16)</m:t>
          </m:r>
        </m:oMath>
      </m:oMathPara>
    </w:p>
    <w:p w14:paraId="1D33E611" w14:textId="1F2651D6" w:rsidR="002D5577" w:rsidRDefault="00691CDD" w:rsidP="002D5577">
      <w:r>
        <w:t xml:space="preserve">Note that for one asset, </w:t>
      </w:r>
      <w:r w:rsidR="00B31031">
        <w:t>the direct economic loss is equal to the repair costs</w:t>
      </w:r>
      <w:r w:rsidR="00C82EA2">
        <w:t xml:space="preserve"> or the product of the loss ratio and the replacement cost for the asset in question.</w:t>
      </w:r>
      <w:r w:rsidR="00B31031">
        <w:t xml:space="preserve"> </w:t>
      </w:r>
      <m:oMath>
        <m:r>
          <w:rPr>
            <w:rFonts w:ascii="Cambria Math" w:hAnsi="Cambria Math"/>
            <w:sz w:val="22"/>
            <w:szCs w:val="22"/>
          </w:rPr>
          <m:t>L=RC=LR∙R.</m:t>
        </m:r>
      </m:oMath>
      <w:r w:rsidR="00850670" w:rsidRPr="00483E4C">
        <w:t xml:space="preserve"> </w:t>
      </w:r>
      <m:oMath>
        <m:r>
          <w:rPr>
            <w:rFonts w:ascii="Cambria Math" w:hAnsi="Cambria Math"/>
          </w:rPr>
          <m:t>λ</m:t>
        </m:r>
        <m:r>
          <m:rPr>
            <m:sty m:val="p"/>
          </m:rPr>
          <w:rPr>
            <w:rFonts w:ascii="Cambria Math" w:hAnsi="Cambria Math"/>
          </w:rPr>
          <m:t>(</m:t>
        </m:r>
        <m:r>
          <w:rPr>
            <w:rFonts w:ascii="Cambria Math" w:hAnsi="Cambria Math"/>
          </w:rPr>
          <m:t>IM</m:t>
        </m:r>
        <m:r>
          <m:rPr>
            <m:sty m:val="p"/>
          </m:rPr>
          <w:rPr>
            <w:rFonts w:ascii="Cambria Math" w:hAnsi="Cambria Math"/>
          </w:rPr>
          <m:t>&gt;</m:t>
        </m:r>
        <m:r>
          <w:rPr>
            <w:rFonts w:ascii="Cambria Math" w:hAnsi="Cambria Math"/>
          </w:rPr>
          <m:t>im</m:t>
        </m:r>
        <m:r>
          <m:rPr>
            <m:sty m:val="p"/>
          </m:rPr>
          <w:rPr>
            <w:rFonts w:ascii="Cambria Math" w:hAnsi="Cambria Math"/>
          </w:rPr>
          <m:t>)</m:t>
        </m:r>
      </m:oMath>
      <w:r w:rsidR="002D5577" w:rsidRPr="00483E4C">
        <w:t xml:space="preserve"> is the mean annual frequency of exceeding a specific </w:t>
      </w:r>
      <m:oMath>
        <m:r>
          <w:rPr>
            <w:rFonts w:ascii="Cambria Math" w:hAnsi="Cambria Math"/>
          </w:rPr>
          <m:t>im</m:t>
        </m:r>
      </m:oMath>
      <w:r w:rsidR="002D5577" w:rsidRPr="00483E4C">
        <w:t xml:space="preserve"> value (known also as the hazard curve). </w:t>
      </w:r>
      <m:oMath>
        <m:r>
          <w:rPr>
            <w:rFonts w:ascii="Cambria Math" w:hAnsi="Cambria Math"/>
          </w:rPr>
          <m:t>P</m:t>
        </m:r>
        <m:r>
          <m:rPr>
            <m:sty m:val="p"/>
          </m:rPr>
          <w:rPr>
            <w:rFonts w:ascii="Cambria Math" w:hAnsi="Cambria Math"/>
          </w:rPr>
          <m:t>(</m:t>
        </m:r>
        <m:r>
          <w:rPr>
            <w:rFonts w:ascii="Cambria Math" w:hAnsi="Cambria Math"/>
          </w:rPr>
          <m:t>DS</m:t>
        </m:r>
        <m:r>
          <m:rPr>
            <m:sty m:val="p"/>
          </m:rPr>
          <w:rPr>
            <w:rFonts w:ascii="Cambria Math" w:hAnsi="Cambria Math"/>
          </w:rPr>
          <m:t>|</m:t>
        </m:r>
        <m:r>
          <w:rPr>
            <w:rFonts w:ascii="Cambria Math" w:hAnsi="Cambria Math"/>
          </w:rPr>
          <m:t>im</m:t>
        </m:r>
        <m:r>
          <m:rPr>
            <m:sty m:val="p"/>
          </m:rPr>
          <w:rPr>
            <w:rFonts w:ascii="Cambria Math" w:hAnsi="Cambria Math"/>
          </w:rPr>
          <m:t>)</m:t>
        </m:r>
      </m:oMath>
      <w:r w:rsidR="002D5577" w:rsidRPr="00483E4C">
        <w:t xml:space="preserve"> is the fragility function for the asset which is located at the point where risk is being calculated and </w:t>
      </w:r>
      <m:oMath>
        <m:r>
          <w:rPr>
            <w:rFonts w:ascii="Cambria Math" w:hAnsi="Cambria Math"/>
          </w:rPr>
          <m:t>f</m:t>
        </m:r>
        <m:r>
          <m:rPr>
            <m:sty m:val="p"/>
          </m:rPr>
          <w:rPr>
            <w:rFonts w:ascii="Cambria Math" w:hAnsi="Cambria Math"/>
          </w:rPr>
          <m:t>(RC|</m:t>
        </m:r>
        <m:r>
          <w:rPr>
            <w:rFonts w:ascii="Cambria Math" w:hAnsi="Cambria Math"/>
          </w:rPr>
          <m:t>DS</m:t>
        </m:r>
        <m:r>
          <m:rPr>
            <m:sty m:val="p"/>
          </m:rPr>
          <w:rPr>
            <w:rFonts w:ascii="Cambria Math" w:hAnsi="Cambria Math"/>
          </w:rPr>
          <m:t>)</m:t>
        </m:r>
      </m:oMath>
      <w:r w:rsidR="002D5577" w:rsidRPr="00483E4C">
        <w:t xml:space="preserve"> is the consequence function for the asset in question.</w:t>
      </w:r>
      <w:r w:rsidR="002D5577">
        <w:t xml:space="preserve"> </w:t>
      </w:r>
    </w:p>
    <w:p w14:paraId="475DEA77" w14:textId="77777777" w:rsidR="00B46DC1" w:rsidRDefault="00B46DC1" w:rsidP="00A800CF"/>
    <w:p w14:paraId="04892086" w14:textId="77777777" w:rsidR="002D5577" w:rsidRPr="003B5B3D" w:rsidRDefault="00B46DC1" w:rsidP="002D5577">
      <w:r>
        <w:t>In the case of human exposure</w:t>
      </w:r>
      <w:r w:rsidR="002D5577">
        <w:t xml:space="preserve">, </w:t>
      </w:r>
      <w:r w:rsidR="002D5577">
        <w:t>w</w:t>
      </w:r>
      <w:r w:rsidR="002D5577" w:rsidRPr="003B5B3D">
        <w:t xml:space="preserve">e can calculate the mean annual rate </w:t>
      </w:r>
      <m:oMath>
        <m:r>
          <w:rPr>
            <w:rFonts w:ascii="Cambria Math" w:hAnsi="Cambria Math"/>
          </w:rPr>
          <m:t>λ</m:t>
        </m:r>
        <m:d>
          <m:dPr>
            <m:ctrlPr>
              <w:rPr>
                <w:rFonts w:ascii="Cambria Math" w:hAnsi="Cambria Math"/>
                <w:i/>
              </w:rPr>
            </m:ctrlPr>
          </m:dPr>
          <m:e>
            <m:r>
              <w:rPr>
                <w:rFonts w:ascii="Cambria Math" w:hAnsi="Cambria Math"/>
              </w:rPr>
              <m:t>L&gt;l</m:t>
            </m:r>
          </m:e>
        </m:d>
        <m:r>
          <w:rPr>
            <w:rFonts w:ascii="Cambria Math" w:hAnsi="Cambria Math"/>
          </w:rPr>
          <m:t xml:space="preserve"> </m:t>
        </m:r>
      </m:oMath>
      <w:r w:rsidR="002D5577" w:rsidRPr="003B5B3D">
        <w:t xml:space="preserve">of exceeding loss value </w:t>
      </w:r>
      <m:oMath>
        <m:r>
          <w:rPr>
            <w:rFonts w:ascii="Cambria Math" w:hAnsi="Cambria Math"/>
          </w:rPr>
          <m:t>l</m:t>
        </m:r>
      </m:oMath>
      <w:r w:rsidR="002D5577" w:rsidRPr="003B5B3D">
        <w:t xml:space="preserve"> as following: </w:t>
      </w:r>
    </w:p>
    <w:p w14:paraId="15E4A1CF" w14:textId="1BB165FC" w:rsidR="007B7DAA" w:rsidRDefault="007B7DAA" w:rsidP="00A800CF"/>
    <w:p w14:paraId="445F3889" w14:textId="1E2900A7" w:rsidR="00B46DC1" w:rsidRDefault="002D5577" w:rsidP="00A800CF">
      <m:oMathPara>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r>
                <m:rPr>
                  <m:sty m:val="p"/>
                </m:rPr>
                <w:rPr>
                  <w:rFonts w:ascii="Cambria Math" w:hAnsi="Cambria Math"/>
                  <w:sz w:val="22"/>
                  <w:szCs w:val="22"/>
                </w:rPr>
                <m:t>2</m:t>
              </m:r>
            </m:sup>
            <m:e>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m:rPr>
                      <m:sty m:val="b"/>
                    </m:rP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F</m:t>
                      </m:r>
                    </m:sub>
                  </m:sSub>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(F|</m:t>
                  </m:r>
                  <m:r>
                    <w:rPr>
                      <w:rFonts w:ascii="Cambria Math" w:eastAsiaTheme="minorHAnsi" w:hAnsi="Cambria Math" w:cstheme="minorBidi"/>
                      <w:kern w:val="2"/>
                      <w:sz w:val="22"/>
                      <w:szCs w:val="22"/>
                      <w:lang w:eastAsia="en-US"/>
                      <w14:ligatures w14:val="standardContextual"/>
                    </w:rPr>
                    <m:t>im</m:t>
                  </m:r>
                  <m:r>
                    <m:rPr>
                      <m:sty m:val="p"/>
                    </m:rPr>
                    <w:rPr>
                      <w:rFonts w:ascii="Cambria Math" w:hAnsi="Cambria Math"/>
                      <w:sz w:val="22"/>
                      <w:szCs w:val="22"/>
                    </w:rPr>
                    <m:t>)</m:t>
                  </m:r>
                </m:e>
              </m:nary>
            </m:e>
          </m:nary>
          <m:d>
            <m:dPr>
              <m:begChr m:val="|"/>
              <m:endChr m:val="|"/>
              <m:ctrlPr>
                <w:rPr>
                  <w:rFonts w:ascii="Cambria Math" w:hAnsi="Cambria Math"/>
                  <w:sz w:val="22"/>
                  <w:szCs w:val="22"/>
                </w:rPr>
              </m:ctrlPr>
            </m:dPr>
            <m:e>
              <m:r>
                <w:rPr>
                  <w:rFonts w:ascii="Cambria Math" w:hAnsi="Cambria Math"/>
                  <w:sz w:val="22"/>
                  <w:szCs w:val="22"/>
                </w:rPr>
                <m:t>dλ</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e>
          </m:d>
          <m:r>
            <m:rPr>
              <m:sty m:val="b"/>
            </m:rPr>
            <w:rPr>
              <w:rFonts w:ascii="Cambria Math" w:hAnsi="Cambria Math"/>
              <w:sz w:val="22"/>
              <w:szCs w:val="22"/>
            </w:rPr>
            <m:t xml:space="preserve">                </m:t>
          </m:r>
          <m:r>
            <m:rPr>
              <m:sty m:val="b"/>
            </m:rPr>
            <w:rPr>
              <w:rFonts w:ascii="Cambria Math" w:hAnsi="Cambria Math"/>
              <w:sz w:val="22"/>
              <w:szCs w:val="22"/>
            </w:rPr>
            <m:t xml:space="preserve">                                        </m:t>
          </m:r>
          <m:r>
            <m:rPr>
              <m:sty m:val="b"/>
            </m:rPr>
            <w:rPr>
              <w:rFonts w:ascii="Cambria Math" w:hAnsi="Cambria Math"/>
              <w:sz w:val="22"/>
              <w:szCs w:val="22"/>
            </w:rPr>
            <m:t xml:space="preserve">                 </m:t>
          </m:r>
          <m:r>
            <m:rPr>
              <m:sty m:val="p"/>
            </m:rPr>
            <w:rPr>
              <w:rFonts w:ascii="Cambria Math" w:hAnsi="Cambria Math"/>
              <w:sz w:val="22"/>
              <w:szCs w:val="22"/>
            </w:rPr>
            <m:t>(1</m:t>
          </m:r>
          <m:r>
            <m:rPr>
              <m:sty m:val="p"/>
            </m:rPr>
            <w:rPr>
              <w:rFonts w:ascii="Cambria Math" w:hAnsi="Cambria Math"/>
              <w:sz w:val="22"/>
              <w:szCs w:val="22"/>
            </w:rPr>
            <m:t>7</m:t>
          </m:r>
          <m:r>
            <m:rPr>
              <m:sty m:val="p"/>
            </m:rPr>
            <w:rPr>
              <w:rFonts w:ascii="Cambria Math" w:hAnsi="Cambria Math"/>
              <w:sz w:val="22"/>
              <w:szCs w:val="22"/>
            </w:rPr>
            <m:t>)</m:t>
          </m:r>
        </m:oMath>
      </m:oMathPara>
    </w:p>
    <w:p w14:paraId="526607EF" w14:textId="77777777" w:rsidR="0025159F" w:rsidRDefault="0025159F" w:rsidP="0025159F">
      <w:pPr>
        <w:jc w:val="left"/>
      </w:pPr>
    </w:p>
    <w:p w14:paraId="29B2922F" w14:textId="6CDF3838" w:rsidR="0025159F" w:rsidRPr="001763DF" w:rsidRDefault="0025159F" w:rsidP="0025159F">
      <w:pPr>
        <w:jc w:val="left"/>
        <w:rPr>
          <w:iCs/>
        </w:rPr>
      </w:pPr>
      <w:r>
        <w:t>Where</w:t>
      </w:r>
      <w:r>
        <w:t xml:space="preserve"> </w:t>
      </w:r>
      <m:oMath>
        <m:r>
          <w:rPr>
            <w:rFonts w:ascii="Cambria Math" w:hAnsi="Cambria Math"/>
          </w:rPr>
          <m:t>L=</m:t>
        </m:r>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N</m:t>
        </m:r>
      </m:oMath>
      <w:r>
        <w:t xml:space="preserve"> </w:t>
      </w:r>
      <w:r>
        <w:t>is</w:t>
      </w:r>
      <w:r>
        <w:t xml:space="preserve"> number of casualties equal to the product of the Bernoulli variable </w:t>
      </w:r>
      <m:oMath>
        <m:sSub>
          <m:sSubPr>
            <m:ctrlPr>
              <w:rPr>
                <w:rFonts w:ascii="Cambria Math" w:hAnsi="Cambria Math"/>
                <w:i/>
              </w:rPr>
            </m:ctrlPr>
          </m:sSubPr>
          <m:e>
            <m:r>
              <w:rPr>
                <w:rFonts w:ascii="Cambria Math" w:hAnsi="Cambria Math"/>
              </w:rPr>
              <m:t>X</m:t>
            </m:r>
          </m:e>
          <m:sub>
            <m:r>
              <w:rPr>
                <w:rFonts w:ascii="Cambria Math" w:hAnsi="Cambria Math"/>
              </w:rPr>
              <m:t>F</m:t>
            </m:r>
          </m:sub>
        </m:sSub>
      </m:oMath>
      <w:r>
        <w:t xml:space="preserve"> and the total number of people </w:t>
      </w:r>
      <m:oMath>
        <m:r>
          <w:rPr>
            <w:rFonts w:ascii="Cambria Math" w:hAnsi="Cambria Math"/>
          </w:rPr>
          <m:t>N</m:t>
        </m:r>
      </m:oMath>
      <w:r>
        <w:t>.</w:t>
      </w:r>
    </w:p>
    <w:p w14:paraId="4C6565A6" w14:textId="77777777" w:rsidR="008F35F8" w:rsidRDefault="008F35F8" w:rsidP="00A800CF"/>
    <w:p w14:paraId="599DA150" w14:textId="0CC5B7C5" w:rsidR="00850670" w:rsidRDefault="00412A85" w:rsidP="00A800CF">
      <w:r>
        <w:t>For physical exposure, i</w:t>
      </w:r>
      <w:r w:rsidR="00C4096D">
        <w:t xml:space="preserve">t is customary to collapse the damage state </w:t>
      </w:r>
      <w:r w:rsidR="004E62A9">
        <w:t>to</w:t>
      </w:r>
      <w:r w:rsidR="008F35F8">
        <w:t xml:space="preserve"> derive the </w:t>
      </w:r>
      <w:r w:rsidR="008F35F8" w:rsidRPr="008F35F8">
        <w:rPr>
          <w:i/>
          <w:iCs/>
        </w:rPr>
        <w:t>vulnerability curve</w:t>
      </w:r>
      <w:r w:rsidR="008F35F8">
        <w:t xml:space="preserve">. </w:t>
      </w:r>
      <w:r w:rsidR="00B177AC">
        <w:t>The</w:t>
      </w:r>
      <w:r w:rsidR="008F35F8">
        <w:t xml:space="preserve"> vulnerability curve </w:t>
      </w:r>
      <w:r w:rsidR="004E62A9">
        <w:t>is defined as:</w:t>
      </w:r>
    </w:p>
    <w:p w14:paraId="73FBA3B4" w14:textId="77777777" w:rsidR="004E62A9" w:rsidRDefault="004E62A9" w:rsidP="00A800CF"/>
    <w:p w14:paraId="472A963B" w14:textId="61AC4553" w:rsidR="004E62A9" w:rsidRDefault="004E62A9" w:rsidP="004E62A9">
      <m:oMathPara>
        <m:oMath>
          <m:r>
            <w:rPr>
              <w:rFonts w:ascii="Cambria Math" w:hAnsi="Cambria Math"/>
              <w:sz w:val="22"/>
              <w:szCs w:val="22"/>
            </w:rPr>
            <m:t>P</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l|im=x</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L|IM</m:t>
              </m:r>
            </m:sub>
          </m:sSub>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n</m:t>
              </m:r>
              <m:r>
                <m:rPr>
                  <m:sty m:val="p"/>
                </m:rPr>
                <w:rPr>
                  <w:rFonts w:ascii="Cambria Math" w:hAnsi="Cambria Math"/>
                  <w:sz w:val="22"/>
                  <w:szCs w:val="22"/>
                </w:rPr>
                <m:t>=1</m:t>
              </m:r>
            </m:sub>
            <m:sup>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DS</m:t>
                  </m:r>
                </m:sub>
              </m:sSub>
            </m:sup>
            <m:e>
              <m:r>
                <m:rPr>
                  <m:sty m:val="p"/>
                </m:rPr>
                <w:rPr>
                  <w:rFonts w:ascii="Cambria Math" w:hAnsi="Cambria Math"/>
                  <w:sz w:val="22"/>
                  <w:szCs w:val="22"/>
                </w:rPr>
                <m:t>P(</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|DS)</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DS</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m:t>
              </m:r>
            </m:e>
          </m:nary>
          <m:r>
            <m:rPr>
              <m:sty m:val="b"/>
            </m:rPr>
            <w:rPr>
              <w:rFonts w:ascii="Cambria Math" w:hAnsi="Cambria Math"/>
              <w:sz w:val="22"/>
              <w:szCs w:val="22"/>
            </w:rPr>
            <m:t xml:space="preserve">                       </m:t>
          </m:r>
          <m:r>
            <m:rPr>
              <m:sty m:val="b"/>
            </m:rPr>
            <w:rPr>
              <w:rFonts w:ascii="Cambria Math" w:hAnsi="Cambria Math"/>
              <w:sz w:val="22"/>
              <w:szCs w:val="22"/>
            </w:rPr>
            <m:t xml:space="preserve">           </m:t>
          </m:r>
          <m:r>
            <m:rPr>
              <m:sty m:val="b"/>
            </m:rPr>
            <w:rPr>
              <w:rFonts w:ascii="Cambria Math" w:hAnsi="Cambria Math"/>
              <w:sz w:val="22"/>
              <w:szCs w:val="22"/>
            </w:rPr>
            <m:t xml:space="preserve">                           </m:t>
          </m:r>
          <m:r>
            <m:rPr>
              <m:sty m:val="p"/>
            </m:rPr>
            <w:rPr>
              <w:rFonts w:ascii="Cambria Math" w:hAnsi="Cambria Math"/>
              <w:sz w:val="22"/>
              <w:szCs w:val="22"/>
            </w:rPr>
            <m:t>(1</m:t>
          </m:r>
          <m:r>
            <m:rPr>
              <m:sty m:val="p"/>
            </m:rPr>
            <w:rPr>
              <w:rFonts w:ascii="Cambria Math" w:hAnsi="Cambria Math"/>
              <w:sz w:val="22"/>
              <w:szCs w:val="22"/>
            </w:rPr>
            <m:t>8</m:t>
          </m:r>
          <m:r>
            <m:rPr>
              <m:sty m:val="p"/>
            </m:rPr>
            <w:rPr>
              <w:rFonts w:ascii="Cambria Math" w:hAnsi="Cambria Math"/>
              <w:sz w:val="22"/>
              <w:szCs w:val="22"/>
            </w:rPr>
            <m:t>)</m:t>
          </m:r>
        </m:oMath>
      </m:oMathPara>
    </w:p>
    <w:p w14:paraId="587E3786" w14:textId="77777777" w:rsidR="004E62A9" w:rsidRDefault="004E62A9" w:rsidP="00A800CF"/>
    <w:p w14:paraId="734EC035" w14:textId="7213445F" w:rsidR="007B4F1E" w:rsidRDefault="00553016" w:rsidP="00A800CF">
      <w:r>
        <w:t xml:space="preserve">Vulnerability is defined as the CCDF (complementary cumulative distribution function, see </w:t>
      </w:r>
      <w:hyperlink r:id="rId30" w:history="1">
        <w:r w:rsidRPr="00C6064C">
          <w:rPr>
            <w:rStyle w:val="Hyperlink"/>
          </w:rPr>
          <w:t>Lecture Note 2</w:t>
        </w:r>
      </w:hyperlink>
      <w:r>
        <w:t xml:space="preserve"> and </w:t>
      </w:r>
      <w:hyperlink r:id="rId31" w:history="1">
        <w:r w:rsidR="004054C8" w:rsidRPr="004F1FDC">
          <w:rPr>
            <w:rStyle w:val="Hyperlink"/>
          </w:rPr>
          <w:t>Lecture Note 3</w:t>
        </w:r>
      </w:hyperlink>
      <w:r>
        <w:t>)</w:t>
      </w:r>
      <w:r w:rsidR="004F1FDC">
        <w:t xml:space="preserve">. Note that we are using the fact that for one asset, the total direct economic loss </w:t>
      </w:r>
      <m:oMath>
        <m:r>
          <w:rPr>
            <w:rFonts w:ascii="Cambria Math" w:hAnsi="Cambria Math"/>
            <w:sz w:val="22"/>
            <w:szCs w:val="22"/>
          </w:rPr>
          <m:t>L</m:t>
        </m:r>
      </m:oMath>
      <w:r w:rsidR="000B3D74">
        <w:t xml:space="preserve"> </w:t>
      </w:r>
      <w:r w:rsidR="004F1FDC">
        <w:t xml:space="preserve">is equal to the repair cost </w:t>
      </w:r>
      <m:oMath>
        <m:r>
          <w:rPr>
            <w:rFonts w:ascii="Cambria Math" w:hAnsi="Cambria Math"/>
            <w:sz w:val="22"/>
            <w:szCs w:val="22"/>
          </w:rPr>
          <m:t>RC</m:t>
        </m:r>
      </m:oMath>
      <w:r w:rsidR="004F1FDC">
        <w:t>.</w:t>
      </w:r>
      <w:r w:rsidR="000B3D74">
        <w:t xml:space="preserve"> You can note that</w:t>
      </w:r>
      <w:r w:rsidR="00B212F0">
        <w:t xml:space="preserve"> vulnerability is obtained </w:t>
      </w:r>
      <w:r w:rsidR="00A52ECB">
        <w:t xml:space="preserve">through convolution of the consequence </w:t>
      </w:r>
      <m:oMath>
        <m:r>
          <m:rPr>
            <m:sty m:val="p"/>
          </m:rPr>
          <w:rPr>
            <w:rFonts w:ascii="Cambria Math" w:hAnsi="Cambria Math"/>
            <w:sz w:val="22"/>
            <w:szCs w:val="22"/>
          </w:rPr>
          <m:t>P(</m:t>
        </m:r>
        <m:r>
          <w:rPr>
            <w:rFonts w:ascii="Cambria Math" w:hAnsi="Cambria Math"/>
            <w:sz w:val="22"/>
            <w:szCs w:val="22"/>
          </w:rPr>
          <m:t>RC</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 xml:space="preserve">|DS) </m:t>
        </m:r>
      </m:oMath>
      <w:r w:rsidR="00A52ECB">
        <w:t xml:space="preserve">and the fragility </w:t>
      </w:r>
      <m:oMath>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DS</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m:t>
        </m:r>
      </m:oMath>
      <w:r w:rsidR="00A52ECB">
        <w:t>.</w:t>
      </w:r>
      <w:r w:rsidR="00CB730A">
        <w:t xml:space="preserve"> Therefore, we can re-write the risk integral in Equation </w:t>
      </w:r>
      <w:r w:rsidR="0000376B">
        <w:t>16 above as a convolution of hazard and vulnerability:</w:t>
      </w:r>
    </w:p>
    <w:p w14:paraId="7B543ED5" w14:textId="77777777" w:rsidR="000B3D74" w:rsidRDefault="000B3D74" w:rsidP="00A800CF"/>
    <w:p w14:paraId="337E2886" w14:textId="1045DE9C" w:rsidR="0000376B" w:rsidRDefault="0000376B" w:rsidP="0000376B">
      <m:oMathPara>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m:rPr>
                  <m:sty m:val="p"/>
                </m:rPr>
                <w:rPr>
                  <w:rFonts w:ascii="Cambria Math" w:hAnsi="Cambria Math"/>
                  <w:sz w:val="22"/>
                  <w:szCs w:val="22"/>
                </w:rPr>
                <m:t>P(</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|im)</m:t>
              </m:r>
              <m:d>
                <m:dPr>
                  <m:begChr m:val="|"/>
                  <m:endChr m:val="|"/>
                  <m:ctrlPr>
                    <w:rPr>
                      <w:rFonts w:ascii="Cambria Math" w:hAnsi="Cambria Math"/>
                      <w:sz w:val="22"/>
                      <w:szCs w:val="22"/>
                    </w:rPr>
                  </m:ctrlPr>
                </m:dPr>
                <m:e>
                  <m:r>
                    <w:rPr>
                      <w:rFonts w:ascii="Cambria Math" w:hAnsi="Cambria Math"/>
                      <w:sz w:val="22"/>
                      <w:szCs w:val="22"/>
                    </w:rPr>
                    <m:t>dλ</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e>
              </m:d>
            </m:e>
          </m:nary>
          <m:r>
            <m:rPr>
              <m:sty m:val="p"/>
            </m:rPr>
            <w:rPr>
              <w:rFonts w:ascii="Cambria Math" w:hAnsi="Cambria Math"/>
              <w:sz w:val="22"/>
              <w:szCs w:val="22"/>
            </w:rPr>
            <m:t xml:space="preserve">                                                           </m:t>
          </m:r>
          <m:r>
            <m:rPr>
              <m:sty m:val="b"/>
            </m:rPr>
            <w:rPr>
              <w:rFonts w:ascii="Cambria Math" w:hAnsi="Cambria Math"/>
              <w:sz w:val="22"/>
              <w:szCs w:val="22"/>
            </w:rPr>
            <m:t xml:space="preserve">                                  </m:t>
          </m:r>
          <m:r>
            <m:rPr>
              <m:sty m:val="p"/>
            </m:rPr>
            <w:rPr>
              <w:rFonts w:ascii="Cambria Math" w:hAnsi="Cambria Math"/>
              <w:sz w:val="22"/>
              <w:szCs w:val="22"/>
            </w:rPr>
            <m:t>(1</m:t>
          </m:r>
          <m:r>
            <m:rPr>
              <m:sty m:val="p"/>
            </m:rPr>
            <w:rPr>
              <w:rFonts w:ascii="Cambria Math" w:hAnsi="Cambria Math"/>
              <w:sz w:val="22"/>
              <w:szCs w:val="22"/>
            </w:rPr>
            <m:t>9</m:t>
          </m:r>
          <m:r>
            <m:rPr>
              <m:sty m:val="p"/>
            </m:rPr>
            <w:rPr>
              <w:rFonts w:ascii="Cambria Math" w:hAnsi="Cambria Math"/>
              <w:sz w:val="22"/>
              <w:szCs w:val="22"/>
            </w:rPr>
            <m:t>)</m:t>
          </m:r>
        </m:oMath>
      </m:oMathPara>
    </w:p>
    <w:p w14:paraId="6FF05F79" w14:textId="77777777" w:rsidR="000B3D74" w:rsidRDefault="000B3D74" w:rsidP="00A800CF"/>
    <w:p w14:paraId="38EAE49E" w14:textId="2744E6DB" w:rsidR="003A7635" w:rsidRDefault="007B4F1E" w:rsidP="00A800CF">
      <w:r>
        <w:t>In the case</w:t>
      </w:r>
      <w:r w:rsidR="008A1018">
        <w:t xml:space="preserve"> of</w:t>
      </w:r>
      <w:r>
        <w:t xml:space="preserve"> human exposure</w:t>
      </w:r>
      <w:r w:rsidR="003A7635">
        <w:t xml:space="preserve">, we can calculate </w:t>
      </w:r>
      <w:r w:rsidR="003A7635" w:rsidRPr="003B5B3D">
        <w:t xml:space="preserve">the </w:t>
      </w:r>
      <w:r w:rsidR="0039312B" w:rsidRPr="0039312B">
        <w:rPr>
          <w:i/>
          <w:iCs/>
        </w:rPr>
        <w:t>fatality</w:t>
      </w:r>
      <w:r w:rsidR="002F3480">
        <w:rPr>
          <w:i/>
          <w:iCs/>
        </w:rPr>
        <w:t xml:space="preserve"> rate </w:t>
      </w:r>
      <w:r w:rsidR="00CB1527">
        <w:t xml:space="preserve">as the </w:t>
      </w:r>
      <w:r w:rsidR="003A7635" w:rsidRPr="003B5B3D">
        <w:t xml:space="preserve">mean annual rate </w:t>
      </w:r>
      <m:oMath>
        <m:r>
          <w:rPr>
            <w:rFonts w:ascii="Cambria Math" w:hAnsi="Cambria Math"/>
          </w:rPr>
          <m:t>λ</m:t>
        </m:r>
        <m:d>
          <m:dPr>
            <m:ctrlPr>
              <w:rPr>
                <w:rFonts w:ascii="Cambria Math" w:hAnsi="Cambria Math"/>
                <w:i/>
              </w:rPr>
            </m:ctrlPr>
          </m:dPr>
          <m:e>
            <m:r>
              <w:rPr>
                <w:rFonts w:ascii="Cambria Math" w:hAnsi="Cambria Math"/>
              </w:rPr>
              <m:t>F</m:t>
            </m:r>
          </m:e>
        </m:d>
      </m:oMath>
      <w:r w:rsidR="003A7635" w:rsidRPr="003B5B3D">
        <w:t xml:space="preserve">: </w:t>
      </w:r>
    </w:p>
    <w:p w14:paraId="75088007" w14:textId="77777777" w:rsidR="003A7635" w:rsidRDefault="003A7635" w:rsidP="00A800CF"/>
    <w:p w14:paraId="23E6D81E" w14:textId="683732EB" w:rsidR="003A7635" w:rsidRDefault="003A7635" w:rsidP="00A800CF">
      <m:oMathPara>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F</m:t>
              </m:r>
            </m:e>
          </m:d>
          <m:r>
            <m:rPr>
              <m:sty m:val="p"/>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m:rPr>
                  <m:sty m:val="p"/>
                </m:rPr>
                <w:rPr>
                  <w:rFonts w:ascii="Cambria Math" w:hAnsi="Cambria Math"/>
                  <w:sz w:val="22"/>
                  <w:szCs w:val="22"/>
                </w:rPr>
                <m:t>P(</m:t>
              </m:r>
              <m:r>
                <w:rPr>
                  <w:rFonts w:ascii="Cambria Math" w:hAnsi="Cambria Math"/>
                  <w:sz w:val="22"/>
                  <w:szCs w:val="22"/>
                </w:rPr>
                <m:t>F</m:t>
              </m:r>
              <m:r>
                <m:rPr>
                  <m:sty m:val="p"/>
                </m:rPr>
                <w:rPr>
                  <w:rFonts w:ascii="Cambria Math" w:hAnsi="Cambria Math"/>
                  <w:sz w:val="22"/>
                  <w:szCs w:val="22"/>
                </w:rPr>
                <m:t>|</m:t>
              </m:r>
              <m:r>
                <w:rPr>
                  <w:rFonts w:ascii="Cambria Math" w:eastAsiaTheme="minorHAnsi" w:hAnsi="Cambria Math" w:cstheme="minorBidi"/>
                  <w:kern w:val="2"/>
                  <w:sz w:val="22"/>
                  <w:szCs w:val="22"/>
                  <w:lang w:eastAsia="en-US"/>
                  <w14:ligatures w14:val="standardContextual"/>
                </w:rPr>
                <m:t>im</m:t>
              </m:r>
              <m:r>
                <m:rPr>
                  <m:sty m:val="p"/>
                </m:rP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dλ</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e>
              </m:d>
            </m:e>
          </m:nary>
          <m:r>
            <m:rPr>
              <m:sty m:val="b"/>
            </m:rPr>
            <w:rPr>
              <w:rFonts w:ascii="Cambria Math" w:hAnsi="Cambria Math"/>
              <w:sz w:val="22"/>
              <w:szCs w:val="22"/>
            </w:rPr>
            <m:t xml:space="preserve">                                                              </m:t>
          </m:r>
          <m:r>
            <m:rPr>
              <m:sty m:val="b"/>
            </m:rPr>
            <w:rPr>
              <w:rFonts w:ascii="Cambria Math" w:hAnsi="Cambria Math"/>
              <w:sz w:val="22"/>
              <w:szCs w:val="22"/>
            </w:rPr>
            <m:t xml:space="preserve">             </m:t>
          </m:r>
          <m:r>
            <m:rPr>
              <m:sty m:val="b"/>
            </m:rPr>
            <w:rPr>
              <w:rFonts w:ascii="Cambria Math" w:hAnsi="Cambria Math"/>
              <w:sz w:val="22"/>
              <w:szCs w:val="22"/>
            </w:rPr>
            <m:t xml:space="preserve">                                   </m:t>
          </m:r>
          <m:r>
            <m:rPr>
              <m:sty m:val="p"/>
            </m:rPr>
            <w:rPr>
              <w:rFonts w:ascii="Cambria Math" w:hAnsi="Cambria Math"/>
              <w:sz w:val="22"/>
              <w:szCs w:val="22"/>
            </w:rPr>
            <m:t>(</m:t>
          </m:r>
          <m:r>
            <m:rPr>
              <m:sty m:val="p"/>
            </m:rPr>
            <w:rPr>
              <w:rFonts w:ascii="Cambria Math" w:hAnsi="Cambria Math"/>
              <w:sz w:val="22"/>
              <w:szCs w:val="22"/>
            </w:rPr>
            <m:t>20</m:t>
          </m:r>
          <m:r>
            <m:rPr>
              <m:sty m:val="p"/>
            </m:rPr>
            <w:rPr>
              <w:rFonts w:ascii="Cambria Math" w:hAnsi="Cambria Math"/>
              <w:sz w:val="22"/>
              <w:szCs w:val="22"/>
            </w:rPr>
            <m:t>)</m:t>
          </m:r>
        </m:oMath>
      </m:oMathPara>
    </w:p>
    <w:p w14:paraId="3F567880" w14:textId="3CA6F3FD" w:rsidR="000B06B9" w:rsidRDefault="000E1686" w:rsidP="00483E4C">
      <w:r>
        <w:t xml:space="preserve">Where </w:t>
      </w:r>
      <m:oMath>
        <m:r>
          <w:rPr>
            <w:rFonts w:ascii="Cambria Math" w:hAnsi="Cambria Math"/>
          </w:rPr>
          <m:t>P</m:t>
        </m:r>
        <m:d>
          <m:dPr>
            <m:ctrlPr>
              <w:rPr>
                <w:rFonts w:ascii="Cambria Math" w:hAnsi="Cambria Math"/>
                <w:i/>
                <w:iCs/>
              </w:rPr>
            </m:ctrlPr>
          </m:dPr>
          <m:e>
            <m:r>
              <w:rPr>
                <w:rFonts w:ascii="Cambria Math" w:hAnsi="Cambria Math"/>
              </w:rPr>
              <m:t>F</m:t>
            </m:r>
          </m:e>
          <m:e>
            <m:r>
              <w:rPr>
                <w:rFonts w:ascii="Cambria Math" w:hAnsi="Cambria Math"/>
              </w:rPr>
              <m:t>im</m:t>
            </m:r>
          </m:e>
        </m:d>
      </m:oMath>
      <w:r>
        <w:t xml:space="preserve"> </w:t>
      </w:r>
      <w:r w:rsidR="00FB6BE0">
        <w:t xml:space="preserve">is the fatality function. </w:t>
      </w:r>
      <w:r w:rsidR="00E543EA">
        <w:t>Note that the expressions in Equations 1</w:t>
      </w:r>
      <w:r w:rsidR="00675C4D">
        <w:t>9</w:t>
      </w:r>
      <w:r w:rsidR="00E543EA">
        <w:t xml:space="preserve"> and </w:t>
      </w:r>
      <w:r w:rsidR="00675C4D">
        <w:t>20</w:t>
      </w:r>
      <w:r w:rsidR="00E543EA">
        <w:t xml:space="preserve"> in general do not have a closed form solution and can be resolved using numerical integration.</w:t>
      </w:r>
    </w:p>
    <w:p w14:paraId="5116B8A0" w14:textId="77777777" w:rsidR="00B85CE1" w:rsidRDefault="00B85CE1" w:rsidP="00483E4C"/>
    <w:p w14:paraId="7A4864EB" w14:textId="360F0547" w:rsidR="007B4F1E" w:rsidRDefault="000B06B9" w:rsidP="000B06B9">
      <w:pPr>
        <w:pStyle w:val="Heading5"/>
        <w:rPr>
          <w:lang w:eastAsia="en-US"/>
        </w:rPr>
      </w:pPr>
      <w:r>
        <w:rPr>
          <w:lang w:eastAsia="en-US"/>
        </w:rPr>
        <w:lastRenderedPageBreak/>
        <w:t>Considering epistemic uncertainties in the hazard curve</w:t>
      </w:r>
    </w:p>
    <w:p w14:paraId="4467E6C2" w14:textId="5BE2D3A0" w:rsidR="00006402" w:rsidRDefault="00B85CE1" w:rsidP="000B06B9">
      <w:pPr>
        <w:rPr>
          <w:lang w:eastAsia="en-US"/>
        </w:rPr>
      </w:pPr>
      <w:r>
        <w:rPr>
          <w:lang w:eastAsia="en-US"/>
        </w:rPr>
        <w:t>If</w:t>
      </w:r>
      <w:r w:rsidR="00D547DE">
        <w:rPr>
          <w:lang w:eastAsia="en-US"/>
        </w:rPr>
        <w:t xml:space="preserve"> the hazard curve is furnished with epistemic uncertainty estimation</w:t>
      </w:r>
      <w:r>
        <w:rPr>
          <w:lang w:eastAsia="en-US"/>
        </w:rPr>
        <w:t xml:space="preserve"> (which is usually the case),</w:t>
      </w:r>
      <w:r w:rsidR="00D547DE">
        <w:rPr>
          <w:lang w:eastAsia="en-US"/>
        </w:rPr>
        <w:t xml:space="preserve"> </w:t>
      </w:r>
      <w:r>
        <w:rPr>
          <w:lang w:eastAsia="en-US"/>
        </w:rPr>
        <w:t>w</w:t>
      </w:r>
      <w:r w:rsidR="00D547DE">
        <w:rPr>
          <w:lang w:eastAsia="en-US"/>
        </w:rPr>
        <w:t xml:space="preserve">e can propagate this uncertainty </w:t>
      </w:r>
      <w:r w:rsidR="00E543EA">
        <w:rPr>
          <w:lang w:eastAsia="en-US"/>
        </w:rPr>
        <w:t xml:space="preserve">all the way to the </w:t>
      </w:r>
      <w:r w:rsidR="003C02C8">
        <w:rPr>
          <w:lang w:eastAsia="en-US"/>
        </w:rPr>
        <w:t xml:space="preserve">risk. More specifically, imagine that </w:t>
      </w:r>
      <w:r w:rsidR="009A03EC">
        <w:rPr>
          <w:lang w:eastAsia="en-US"/>
        </w:rPr>
        <w:t xml:space="preserve">the epistemic uncertainty is expressed </w:t>
      </w:r>
      <w:r w:rsidR="00684B7E">
        <w:rPr>
          <w:lang w:eastAsia="en-US"/>
        </w:rPr>
        <w:t>with Lognormal epistemic uncertainty</w:t>
      </w:r>
      <w:r w:rsidR="009A03EC">
        <w:rPr>
          <w:lang w:eastAsia="en-US"/>
        </w:rPr>
        <w:t xml:space="preserve"> </w:t>
      </w:r>
      <m:oMath>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oMath>
      <w:r w:rsidR="009A03EC">
        <w:rPr>
          <w:lang w:eastAsia="en-US"/>
        </w:rPr>
        <w:t xml:space="preserve"> with unit median and logarithmic standard deviation equal to </w:t>
      </w:r>
      <m:oMath>
        <m:sSub>
          <m:sSubPr>
            <m:ctrlPr>
              <w:rPr>
                <w:rFonts w:ascii="Cambria Math" w:hAnsi="Cambria Math"/>
                <w:i/>
                <w:lang w:eastAsia="en-US"/>
              </w:rPr>
            </m:ctrlPr>
          </m:sSubPr>
          <m:e>
            <m:sSub>
              <m:sSubPr>
                <m:ctrlPr>
                  <w:rPr>
                    <w:rFonts w:ascii="Cambria Math" w:hAnsi="Cambria Math"/>
                    <w:i/>
                    <w:lang w:eastAsia="en-US"/>
                  </w:rPr>
                </m:ctrlPr>
              </m:sSubPr>
              <m:e>
                <m:r>
                  <w:rPr>
                    <w:rFonts w:ascii="Cambria Math" w:hAnsi="Cambria Math"/>
                    <w:lang w:eastAsia="en-US"/>
                  </w:rPr>
                  <m:t>σ</m:t>
                </m:r>
              </m:e>
              <m:sub>
                <m:r>
                  <w:rPr>
                    <w:rFonts w:ascii="Cambria Math" w:hAnsi="Cambria Math"/>
                    <w:lang w:eastAsia="en-US"/>
                  </w:rPr>
                  <m:t>lnUH=</m:t>
                </m:r>
              </m:sub>
            </m:sSub>
            <m:r>
              <w:rPr>
                <w:rFonts w:ascii="Cambria Math" w:hAnsi="Cambria Math"/>
                <w:lang w:eastAsia="en-US"/>
              </w:rPr>
              <m:t>β</m:t>
            </m:r>
          </m:e>
          <m:sub>
            <m:r>
              <w:rPr>
                <w:rFonts w:ascii="Cambria Math" w:hAnsi="Cambria Math"/>
                <w:lang w:eastAsia="en-US"/>
              </w:rPr>
              <m:t>UH</m:t>
            </m:r>
          </m:sub>
        </m:sSub>
      </m:oMath>
      <w:r w:rsidR="00006402">
        <w:rPr>
          <w:lang w:eastAsia="en-US"/>
        </w:rPr>
        <w:t xml:space="preserve"> (see </w:t>
      </w:r>
      <w:hyperlink r:id="rId32" w:history="1">
        <w:r w:rsidR="00006402" w:rsidRPr="00ED77AC">
          <w:rPr>
            <w:rStyle w:val="Hyperlink"/>
            <w:lang w:eastAsia="en-US"/>
          </w:rPr>
          <w:t xml:space="preserve">Lecture Note </w:t>
        </w:r>
        <w:r w:rsidR="00ED77AC" w:rsidRPr="00ED77AC">
          <w:rPr>
            <w:rStyle w:val="Hyperlink"/>
            <w:lang w:eastAsia="en-US"/>
          </w:rPr>
          <w:t>7</w:t>
        </w:r>
      </w:hyperlink>
      <w:r w:rsidR="00006402">
        <w:rPr>
          <w:lang w:eastAsia="en-US"/>
        </w:rPr>
        <w:t xml:space="preserve"> for Lognormal Distribution and its properties)</w:t>
      </w:r>
      <w:r w:rsidR="00713E74">
        <w:rPr>
          <w:lang w:eastAsia="en-US"/>
        </w:rPr>
        <w:t xml:space="preserve">. We can </w:t>
      </w:r>
      <w:r w:rsidR="00C37A04">
        <w:rPr>
          <w:lang w:eastAsia="en-US"/>
        </w:rPr>
        <w:t xml:space="preserve">calculate </w:t>
      </w:r>
      <w:r w:rsidR="00252265">
        <w:rPr>
          <w:lang w:eastAsia="en-US"/>
        </w:rPr>
        <w:t xml:space="preserve">the loss curve </w:t>
      </w:r>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e>
        </m:d>
        <m:r>
          <w:rPr>
            <w:rFonts w:ascii="Cambria Math" w:hAnsi="Cambria Math"/>
            <w:sz w:val="22"/>
            <w:szCs w:val="22"/>
          </w:rPr>
          <m:t xml:space="preserve"> </m:t>
        </m:r>
      </m:oMath>
      <w:r w:rsidR="00252265">
        <w:rPr>
          <w:lang w:eastAsia="en-US"/>
        </w:rPr>
        <w:t xml:space="preserve">for a given random deviation </w:t>
      </w:r>
      <m:oMath>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oMath>
      <w:r w:rsidR="00252265">
        <w:rPr>
          <w:lang w:eastAsia="en-US"/>
        </w:rPr>
        <w:t xml:space="preserve"> from the median </w:t>
      </w:r>
      <w:r w:rsidR="00B33FA1">
        <w:rPr>
          <w:lang w:eastAsia="en-US"/>
        </w:rPr>
        <w:t>hazard</w:t>
      </w:r>
      <w:r w:rsidR="00252265">
        <w:rPr>
          <w:lang w:eastAsia="en-US"/>
        </w:rPr>
        <w:t xml:space="preserve"> curve as following:</w:t>
      </w:r>
    </w:p>
    <w:p w14:paraId="09661D31" w14:textId="77777777" w:rsidR="00252265" w:rsidRDefault="00252265" w:rsidP="000B06B9">
      <w:pPr>
        <w:rPr>
          <w:lang w:eastAsia="en-US"/>
        </w:rPr>
      </w:pPr>
    </w:p>
    <w:p w14:paraId="2D7A9301" w14:textId="34024E2C" w:rsidR="00252265" w:rsidRDefault="00252265" w:rsidP="00252265">
      <m:oMathPara>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e>
          </m:d>
          <m:r>
            <m:rPr>
              <m:sty m:val="p"/>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m:rPr>
                  <m:sty m:val="p"/>
                </m:rPr>
                <w:rPr>
                  <w:rFonts w:ascii="Cambria Math" w:hAnsi="Cambria Math"/>
                  <w:sz w:val="22"/>
                  <w:szCs w:val="22"/>
                </w:rPr>
                <m:t>P(</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|im)</m:t>
              </m:r>
            </m:e>
          </m:nary>
          <m:d>
            <m:dPr>
              <m:begChr m:val="|"/>
              <m:endChr m:val="|"/>
              <m:ctrlPr>
                <w:rPr>
                  <w:rFonts w:ascii="Cambria Math" w:hAnsi="Cambria Math"/>
                  <w:sz w:val="22"/>
                  <w:szCs w:val="22"/>
                </w:rPr>
              </m:ctrlPr>
            </m:dPr>
            <m:e>
              <m:r>
                <w:rPr>
                  <w:rFonts w:ascii="Cambria Math" w:hAnsi="Cambria Math"/>
                  <w:sz w:val="22"/>
                  <w:szCs w:val="22"/>
                </w:rPr>
                <m:t>d</m:t>
              </m:r>
              <m:d>
                <m:dPr>
                  <m:ctrlPr>
                    <w:rPr>
                      <w:rFonts w:ascii="Cambria Math" w:hAnsi="Cambria Math"/>
                      <w:i/>
                      <w:iCs/>
                      <w:sz w:val="22"/>
                      <w:szCs w:val="22"/>
                    </w:rPr>
                  </m:ctrlPr>
                </m:dPr>
                <m:e>
                  <m:acc>
                    <m:accPr>
                      <m:ctrlPr>
                        <w:rPr>
                          <w:rFonts w:ascii="Cambria Math" w:hAnsi="Cambria Math"/>
                          <w:i/>
                          <w:iCs/>
                          <w:sz w:val="22"/>
                          <w:szCs w:val="22"/>
                        </w:rPr>
                      </m:ctrlPr>
                    </m:accPr>
                    <m:e>
                      <m:r>
                        <w:rPr>
                          <w:rFonts w:ascii="Cambria Math" w:hAnsi="Cambria Math"/>
                          <w:sz w:val="22"/>
                          <w:szCs w:val="22"/>
                        </w:rPr>
                        <m:t>λ</m:t>
                      </m:r>
                    </m:e>
                  </m:acc>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e>
              </m:d>
            </m:e>
          </m:d>
          <m:r>
            <m:rPr>
              <m:sty m:val="b"/>
            </m:rPr>
            <w:rPr>
              <w:rFonts w:ascii="Cambria Math" w:hAnsi="Cambria Math"/>
              <w:sz w:val="22"/>
              <w:szCs w:val="22"/>
            </w:rPr>
            <m:t xml:space="preserve">                                                                      </m:t>
          </m:r>
          <m:r>
            <m:rPr>
              <m:sty m:val="p"/>
            </m:rPr>
            <w:rPr>
              <w:rFonts w:ascii="Cambria Math" w:hAnsi="Cambria Math"/>
              <w:sz w:val="22"/>
              <w:szCs w:val="22"/>
            </w:rPr>
            <m:t>(2</m:t>
          </m:r>
          <m:r>
            <m:rPr>
              <m:sty m:val="p"/>
            </m:rPr>
            <w:rPr>
              <w:rFonts w:ascii="Cambria Math" w:hAnsi="Cambria Math"/>
              <w:sz w:val="22"/>
              <w:szCs w:val="22"/>
            </w:rPr>
            <m:t>1</m:t>
          </m:r>
          <m:r>
            <m:rPr>
              <m:sty m:val="p"/>
            </m:rPr>
            <w:rPr>
              <w:rFonts w:ascii="Cambria Math" w:hAnsi="Cambria Math"/>
              <w:sz w:val="22"/>
              <w:szCs w:val="22"/>
            </w:rPr>
            <m:t>)</m:t>
          </m:r>
        </m:oMath>
      </m:oMathPara>
    </w:p>
    <w:p w14:paraId="5D9C08AE" w14:textId="3BAF3943" w:rsidR="00252265" w:rsidRDefault="00E42036" w:rsidP="00F511C2">
      <w:pPr>
        <w:rPr>
          <w:lang w:eastAsia="en-US"/>
        </w:rPr>
      </w:pPr>
      <w:r>
        <w:rPr>
          <w:lang w:eastAsia="en-US"/>
        </w:rPr>
        <w:t>Where</w:t>
      </w:r>
      <w:r w:rsidR="00764F0E">
        <w:rPr>
          <w:lang w:eastAsia="en-US"/>
        </w:rPr>
        <w:t xml:space="preserve"> </w:t>
      </w:r>
      <m:oMath>
        <m:acc>
          <m:accPr>
            <m:ctrlPr>
              <w:rPr>
                <w:rFonts w:ascii="Cambria Math" w:hAnsi="Cambria Math"/>
                <w:i/>
                <w:iCs/>
              </w:rPr>
            </m:ctrlPr>
          </m:accPr>
          <m:e>
            <m:r>
              <w:rPr>
                <w:rFonts w:ascii="Cambria Math" w:hAnsi="Cambria Math"/>
              </w:rPr>
              <m:t>λ</m:t>
            </m:r>
          </m:e>
        </m:acc>
        <m:d>
          <m:dPr>
            <m:ctrlPr>
              <w:rPr>
                <w:rFonts w:ascii="Cambria Math" w:hAnsi="Cambria Math"/>
              </w:rPr>
            </m:ctrlPr>
          </m:dPr>
          <m:e>
            <m:r>
              <w:rPr>
                <w:rFonts w:ascii="Cambria Math" w:hAnsi="Cambria Math"/>
              </w:rPr>
              <m:t>IM</m:t>
            </m:r>
            <m:r>
              <m:rPr>
                <m:sty m:val="p"/>
              </m:rPr>
              <w:rPr>
                <w:rFonts w:ascii="Cambria Math" w:hAnsi="Cambria Math"/>
              </w:rPr>
              <m:t>&gt;</m:t>
            </m:r>
            <m:r>
              <w:rPr>
                <w:rFonts w:ascii="Cambria Math" w:hAnsi="Cambria Math"/>
              </w:rPr>
              <m:t>im</m:t>
            </m:r>
          </m:e>
        </m:d>
      </m:oMath>
      <w:r w:rsidR="00764F0E">
        <w:t xml:space="preserve"> is the median hazard curve and</w:t>
      </w:r>
      <m:oMath>
        <m:acc>
          <m:accPr>
            <m:ctrlPr>
              <w:rPr>
                <w:rFonts w:ascii="Cambria Math" w:hAnsi="Cambria Math"/>
                <w:i/>
                <w:iCs/>
              </w:rPr>
            </m:ctrlPr>
          </m:accPr>
          <m:e>
            <m:r>
              <w:rPr>
                <w:rFonts w:ascii="Cambria Math" w:hAnsi="Cambria Math"/>
              </w:rPr>
              <m:t xml:space="preserve"> λ</m:t>
            </m:r>
          </m:e>
        </m:acc>
        <m:r>
          <m:rPr>
            <m:sty m:val="p"/>
          </m:rPr>
          <w:rPr>
            <w:rFonts w:ascii="Cambria Math" w:hAnsi="Cambria Math"/>
          </w:rPr>
          <m:t>(</m:t>
        </m:r>
        <m:r>
          <w:rPr>
            <w:rFonts w:ascii="Cambria Math" w:hAnsi="Cambria Math"/>
          </w:rPr>
          <m:t>IM</m:t>
        </m:r>
        <m:r>
          <m:rPr>
            <m:sty m:val="p"/>
          </m:rPr>
          <w:rPr>
            <w:rFonts w:ascii="Cambria Math" w:hAnsi="Cambria Math"/>
          </w:rPr>
          <m:t>&gt;</m:t>
        </m:r>
        <m:r>
          <w:rPr>
            <w:rFonts w:ascii="Cambria Math" w:hAnsi="Cambria Math"/>
          </w:rPr>
          <m:t>im</m:t>
        </m:r>
        <m:r>
          <m:rPr>
            <m:sty m:val="p"/>
          </m:rPr>
          <w:rPr>
            <w:rFonts w:ascii="Cambria Math" w:hAnsi="Cambria Math"/>
          </w:rPr>
          <m:t>)∙</m:t>
        </m:r>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oMath>
      <w:r w:rsidR="00764F0E">
        <w:rPr>
          <w:lang w:eastAsia="en-US"/>
        </w:rPr>
        <w:t xml:space="preserve"> is a plausible realisation of the hazard curve.</w:t>
      </w:r>
      <w:r w:rsidR="00B80C3F">
        <w:rPr>
          <w:lang w:eastAsia="en-US"/>
        </w:rPr>
        <w:t xml:space="preserve"> This means, we can calculate a loss curve corresponding to a specific deviation </w:t>
      </w:r>
      <w:r w:rsidR="006D63C9">
        <w:rPr>
          <w:lang w:eastAsia="en-US"/>
        </w:rPr>
        <w:t xml:space="preserve">from the hazard curve. </w:t>
      </w:r>
      <w:r w:rsidR="00F808C1">
        <w:rPr>
          <w:lang w:eastAsia="en-US"/>
        </w:rPr>
        <w:t xml:space="preserve">Repeating this procedure for a representative set of </w:t>
      </w:r>
      <m:oMath>
        <m:sSub>
          <m:sSubPr>
            <m:ctrlPr>
              <w:rPr>
                <w:rFonts w:ascii="Cambria Math" w:hAnsi="Cambria Math"/>
                <w:i/>
                <w:lang w:eastAsia="en-US"/>
              </w:rPr>
            </m:ctrlPr>
          </m:sSubPr>
          <m:e>
            <m:r>
              <w:rPr>
                <w:rFonts w:ascii="Cambria Math" w:hAnsi="Cambria Math"/>
                <w:lang w:eastAsia="en-US"/>
              </w:rPr>
              <m:t>ε</m:t>
            </m:r>
          </m:e>
          <m:sub>
            <m:r>
              <w:rPr>
                <w:rFonts w:ascii="Cambria Math" w:hAnsi="Cambria Math"/>
                <w:lang w:eastAsia="en-US"/>
              </w:rPr>
              <m:t>UH</m:t>
            </m:r>
          </m:sub>
        </m:sSub>
      </m:oMath>
      <w:r w:rsidR="00F808C1">
        <w:rPr>
          <w:lang w:eastAsia="en-US"/>
        </w:rPr>
        <w:t xml:space="preserve"> values, we can obtain the mean and the percentiles for the loss curve due to epistemic uncertainty in the hazard curve. The procedure is </w:t>
      </w:r>
      <w:r w:rsidR="0058161D">
        <w:rPr>
          <w:lang w:eastAsia="en-US"/>
        </w:rPr>
        <w:t>the same</w:t>
      </w:r>
      <w:r w:rsidR="00F808C1">
        <w:rPr>
          <w:lang w:eastAsia="en-US"/>
        </w:rPr>
        <w:t xml:space="preserve"> for human exposure, so we do not repeat it here. </w:t>
      </w:r>
      <w:r w:rsidR="0058161D">
        <w:rPr>
          <w:lang w:eastAsia="en-US"/>
        </w:rPr>
        <w:t xml:space="preserve">Note that we can also consider epistemic uncertainties in the fragility, consequence and fatality models and propagate them in the same way to </w:t>
      </w:r>
      <w:r w:rsidR="001705CD">
        <w:rPr>
          <w:lang w:eastAsia="en-US"/>
        </w:rPr>
        <w:t>the level of loss curve.</w:t>
      </w:r>
    </w:p>
    <w:p w14:paraId="00A128EC" w14:textId="77777777" w:rsidR="00510B02" w:rsidRDefault="00510B02" w:rsidP="00764F0E">
      <w:pPr>
        <w:rPr>
          <w:lang w:eastAsia="en-US"/>
        </w:rPr>
      </w:pPr>
    </w:p>
    <w:p w14:paraId="60C51214" w14:textId="655CF9C3" w:rsidR="00510B02" w:rsidRDefault="00510B02" w:rsidP="00510B02">
      <w:pPr>
        <w:pStyle w:val="Heading5"/>
        <w:rPr>
          <w:lang w:eastAsia="en-US"/>
        </w:rPr>
      </w:pPr>
      <w:r>
        <w:rPr>
          <w:lang w:eastAsia="en-US"/>
        </w:rPr>
        <w:t>A closed form and analytic solution for the loss curve</w:t>
      </w:r>
    </w:p>
    <w:p w14:paraId="6F131EEF" w14:textId="324B772B" w:rsidR="00510B02" w:rsidRDefault="00D10EE4" w:rsidP="00764F0E">
      <w:pPr>
        <w:rPr>
          <w:lang w:eastAsia="en-US"/>
        </w:rPr>
      </w:pPr>
      <w:r>
        <w:rPr>
          <w:lang w:eastAsia="en-US"/>
        </w:rPr>
        <w:t xml:space="preserve">We can obtain closed-form analytic solutions for the </w:t>
      </w:r>
      <w:r w:rsidR="00E50F3F">
        <w:rPr>
          <w:lang w:eastAsia="en-US"/>
        </w:rPr>
        <w:t xml:space="preserve">loss curve, </w:t>
      </w:r>
      <w:r w:rsidR="00BF423F">
        <w:rPr>
          <w:lang w:eastAsia="en-US"/>
        </w:rPr>
        <w:t>based on</w:t>
      </w:r>
      <w:r w:rsidR="00E50F3F">
        <w:rPr>
          <w:lang w:eastAsia="en-US"/>
        </w:rPr>
        <w:t xml:space="preserve"> some </w:t>
      </w:r>
      <w:r w:rsidR="008B0442">
        <w:rPr>
          <w:lang w:eastAsia="en-US"/>
        </w:rPr>
        <w:t>simplifying assumptions.</w:t>
      </w:r>
      <w:r w:rsidR="00372E12">
        <w:rPr>
          <w:lang w:eastAsia="en-US"/>
        </w:rPr>
        <w:t xml:space="preserve"> It has been shown (</w:t>
      </w:r>
      <w:r w:rsidR="00004E00">
        <w:rPr>
          <w:lang w:eastAsia="en-US"/>
        </w:rPr>
        <w:t xml:space="preserve">e.g., </w:t>
      </w:r>
      <w:r w:rsidR="00372E12">
        <w:rPr>
          <w:lang w:eastAsia="en-US"/>
        </w:rPr>
        <w:t xml:space="preserve">Cornell et al. 2002, Jalayer et al. 2020), that </w:t>
      </w:r>
      <w:r w:rsidR="00053100">
        <w:rPr>
          <w:lang w:eastAsia="en-US"/>
        </w:rPr>
        <w:t xml:space="preserve">a closed and analytic solution for the risk integral can be obtained </w:t>
      </w:r>
      <w:r w:rsidR="009A09CD">
        <w:rPr>
          <w:lang w:eastAsia="en-US"/>
        </w:rPr>
        <w:t xml:space="preserve">if the hazard curve is approximated with a power-law </w:t>
      </w:r>
      <w:r w:rsidR="00C07AE2">
        <w:rPr>
          <w:lang w:eastAsia="en-US"/>
        </w:rPr>
        <w:t xml:space="preserve">expression </w:t>
      </w:r>
      <w:r w:rsidR="009A09CD">
        <w:rPr>
          <w:lang w:eastAsia="en-US"/>
        </w:rPr>
        <w:t xml:space="preserve">and </w:t>
      </w:r>
      <w:r w:rsidR="00C07AE2">
        <w:rPr>
          <w:lang w:eastAsia="en-US"/>
        </w:rPr>
        <w:t>the fragility</w:t>
      </w:r>
      <w:r w:rsidR="00F67FEE">
        <w:rPr>
          <w:lang w:eastAsia="en-US"/>
        </w:rPr>
        <w:t xml:space="preserve">, </w:t>
      </w:r>
      <w:r w:rsidR="00346198">
        <w:rPr>
          <w:lang w:eastAsia="en-US"/>
        </w:rPr>
        <w:t>vulnerability</w:t>
      </w:r>
      <w:r w:rsidR="00F67FEE">
        <w:rPr>
          <w:lang w:eastAsia="en-US"/>
        </w:rPr>
        <w:t xml:space="preserve">, and fatality functions are </w:t>
      </w:r>
      <w:r w:rsidR="00B14B72">
        <w:rPr>
          <w:lang w:eastAsia="en-US"/>
        </w:rPr>
        <w:t>represented</w:t>
      </w:r>
      <w:r w:rsidR="00F67FEE">
        <w:rPr>
          <w:lang w:eastAsia="en-US"/>
        </w:rPr>
        <w:t xml:space="preserve"> with Lognormal distributions</w:t>
      </w:r>
      <w:r w:rsidR="00001586">
        <w:rPr>
          <w:lang w:eastAsia="en-US"/>
        </w:rPr>
        <w:t xml:space="preserve"> (</w:t>
      </w:r>
      <w:r w:rsidR="00652236">
        <w:rPr>
          <w:lang w:eastAsia="en-US"/>
        </w:rPr>
        <w:t xml:space="preserve">explained in detail below, </w:t>
      </w:r>
      <w:r w:rsidR="00001586">
        <w:rPr>
          <w:lang w:eastAsia="en-US"/>
        </w:rPr>
        <w:t xml:space="preserve">you can find </w:t>
      </w:r>
      <w:r w:rsidR="00162943">
        <w:rPr>
          <w:lang w:eastAsia="en-US"/>
        </w:rPr>
        <w:t>a related</w:t>
      </w:r>
      <w:r w:rsidR="00001586">
        <w:rPr>
          <w:lang w:eastAsia="en-US"/>
        </w:rPr>
        <w:t xml:space="preserve"> proof in </w:t>
      </w:r>
      <w:hyperlink r:id="rId33" w:history="1">
        <w:r w:rsidR="00001586" w:rsidRPr="00162943">
          <w:rPr>
            <w:rStyle w:val="Hyperlink"/>
            <w:lang w:eastAsia="en-US"/>
          </w:rPr>
          <w:t>Lecture Note 7</w:t>
        </w:r>
      </w:hyperlink>
      <w:r w:rsidR="00001586">
        <w:rPr>
          <w:lang w:eastAsia="en-US"/>
        </w:rPr>
        <w:t>)</w:t>
      </w:r>
      <w:r w:rsidR="00F67FEE">
        <w:rPr>
          <w:lang w:eastAsia="en-US"/>
        </w:rPr>
        <w:t>.</w:t>
      </w:r>
      <w:r w:rsidR="001660D8">
        <w:rPr>
          <w:lang w:eastAsia="en-US"/>
        </w:rPr>
        <w:t xml:space="preserve"> </w:t>
      </w:r>
      <w:r w:rsidR="001660D8" w:rsidRPr="00384A33">
        <w:rPr>
          <w:lang w:eastAsia="en-US"/>
        </w:rPr>
        <w:t xml:space="preserve">Let us assume that the hazard curve can be represented as </w:t>
      </w:r>
      <m:oMath>
        <m:r>
          <w:rPr>
            <w:rFonts w:ascii="Cambria Math" w:hAnsi="Cambria Math"/>
          </w:rPr>
          <m:t>λ</m:t>
        </m:r>
        <m:d>
          <m:dPr>
            <m:ctrlPr>
              <w:rPr>
                <w:rFonts w:ascii="Cambria Math" w:hAnsi="Cambria Math"/>
              </w:rPr>
            </m:ctrlPr>
          </m:dPr>
          <m:e>
            <m:r>
              <w:rPr>
                <w:rFonts w:ascii="Cambria Math" w:hAnsi="Cambria Math"/>
              </w:rPr>
              <m:t>IM</m:t>
            </m:r>
            <m:r>
              <m:rPr>
                <m:sty m:val="p"/>
              </m:rPr>
              <w:rPr>
                <w:rFonts w:ascii="Cambria Math" w:hAnsi="Cambria Math"/>
              </w:rPr>
              <m:t>&gt;</m:t>
            </m:r>
            <m:r>
              <w:rPr>
                <w:rFonts w:ascii="Cambria Math" w:hAnsi="Cambria Math"/>
              </w:rPr>
              <m:t>im</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oMath>
      <w:r w:rsidR="001660D8" w:rsidRPr="00384A33">
        <w:rPr>
          <w:lang w:eastAsia="en-US"/>
        </w:rPr>
        <w:t xml:space="preserve"> where </w:t>
      </w:r>
      <m:oMath>
        <m:sSub>
          <m:sSubPr>
            <m:ctrlPr>
              <w:rPr>
                <w:rFonts w:ascii="Cambria Math" w:hAnsi="Cambria Math"/>
              </w:rPr>
            </m:ctrlPr>
          </m:sSubPr>
          <m:e>
            <m:r>
              <w:rPr>
                <w:rFonts w:ascii="Cambria Math" w:hAnsi="Cambria Math"/>
              </w:rPr>
              <m:t>k</m:t>
            </m:r>
          </m:e>
          <m:sub>
            <m:r>
              <w:rPr>
                <w:rFonts w:ascii="Cambria Math" w:hAnsi="Cambria Math"/>
              </w:rPr>
              <m:t>o</m:t>
            </m:r>
          </m:sub>
        </m:sSub>
      </m:oMath>
      <w:r w:rsidR="001660D8" w:rsidRPr="00384A33">
        <w:t xml:space="preserve"> and </w:t>
      </w:r>
      <m:oMath>
        <m:r>
          <w:rPr>
            <w:rFonts w:ascii="Cambria Math" w:hAnsi="Cambria Math"/>
          </w:rPr>
          <m:t>k</m:t>
        </m:r>
      </m:oMath>
      <w:r w:rsidR="001660D8" w:rsidRPr="00384A33">
        <w:t xml:space="preserve"> are intercept and slope parameters, respectively.</w:t>
      </w:r>
    </w:p>
    <w:p w14:paraId="428F145F" w14:textId="77777777" w:rsidR="008B0442" w:rsidRDefault="008B0442" w:rsidP="00764F0E">
      <w:pPr>
        <w:rPr>
          <w:lang w:eastAsia="en-US"/>
        </w:rPr>
      </w:pPr>
    </w:p>
    <w:p w14:paraId="486CEA95" w14:textId="5B34E8BE" w:rsidR="008B0442" w:rsidRPr="00F60DC1" w:rsidRDefault="006D0EA1" w:rsidP="00764F0E">
      <w:r w:rsidRPr="006D0EA1">
        <w:rPr>
          <w:b/>
          <w:bCs/>
          <w:lang w:eastAsia="en-US"/>
        </w:rPr>
        <w:t xml:space="preserve">The case of </w:t>
      </w:r>
      <w:r w:rsidR="00723FF2">
        <w:rPr>
          <w:b/>
          <w:bCs/>
          <w:lang w:eastAsia="en-US"/>
        </w:rPr>
        <w:t>human exposure</w:t>
      </w:r>
      <w:r>
        <w:rPr>
          <w:lang w:eastAsia="en-US"/>
        </w:rPr>
        <w:t xml:space="preserve">: </w:t>
      </w:r>
      <w:r w:rsidR="001660D8">
        <w:t>L</w:t>
      </w:r>
      <w:r w:rsidR="00EF42F2" w:rsidRPr="00384A33">
        <w:t xml:space="preserve">et us assume that the </w:t>
      </w:r>
      <w:r w:rsidR="00723FF2" w:rsidRPr="00384A33">
        <w:t>Fatality</w:t>
      </w:r>
      <w:r w:rsidR="00EF42F2" w:rsidRPr="00384A33">
        <w:t xml:space="preserve"> </w:t>
      </w:r>
      <w:r w:rsidR="00D46A60" w:rsidRPr="00384A33">
        <w:t>function is fully described as</w:t>
      </w:r>
      <w:r w:rsidR="007A1847" w:rsidRPr="00384A33">
        <w:t xml:space="preserve"> the </w:t>
      </w:r>
      <w:r w:rsidR="00384A33" w:rsidRPr="00384A33">
        <w:t xml:space="preserve">Lognormal </w:t>
      </w:r>
      <w:r w:rsidR="007A1847" w:rsidRPr="00384A33">
        <w:t>cumulative distribution function for the tsunami intensity value (e.g. flow depth) that is life-threatening</w:t>
      </w:r>
      <w:r w:rsidR="000D4BA8" w:rsidRPr="00384A33">
        <w:t xml:space="preserve"> denoted as </w:t>
      </w:r>
      <m:oMath>
        <m:sSub>
          <m:sSubPr>
            <m:ctrlPr>
              <w:rPr>
                <w:rFonts w:ascii="Cambria Math" w:hAnsi="Cambria Math"/>
              </w:rPr>
            </m:ctrlPr>
          </m:sSubPr>
          <m:e>
            <m:r>
              <w:rPr>
                <w:rFonts w:ascii="Cambria Math" w:hAnsi="Cambria Math"/>
              </w:rPr>
              <m:t>IM</m:t>
            </m:r>
          </m:e>
          <m:sub>
            <m:r>
              <w:rPr>
                <w:rFonts w:ascii="Cambria Math" w:hAnsi="Cambria Math"/>
              </w:rPr>
              <m:t>F</m:t>
            </m:r>
          </m:sub>
        </m:sSub>
      </m:oMath>
      <w:r w:rsidR="000D4BA8" w:rsidRPr="00384A33">
        <w:t>.</w:t>
      </w:r>
      <w:r w:rsidR="005708A3">
        <w:t xml:space="preserve"> This Lognormal distribution will be fully defined knowing the median </w:t>
      </w:r>
      <m:oMath>
        <m:sSub>
          <m:sSubPr>
            <m:ctrlPr>
              <w:rPr>
                <w:rFonts w:ascii="Cambria Math" w:hAnsi="Cambria Math"/>
                <w:i/>
              </w:rPr>
            </m:ctrlPr>
          </m:sSubPr>
          <m:e>
            <m:r>
              <w:rPr>
                <w:rFonts w:ascii="Cambria Math" w:hAnsi="Cambria Math"/>
              </w:rPr>
              <m:t>η</m:t>
            </m:r>
          </m:e>
          <m:sub>
            <m:sSub>
              <m:sSubPr>
                <m:ctrlPr>
                  <w:rPr>
                    <w:rFonts w:ascii="Cambria Math" w:hAnsi="Cambria Math"/>
                    <w:i/>
                  </w:rPr>
                </m:ctrlPr>
              </m:sSubPr>
              <m:e>
                <m:r>
                  <w:rPr>
                    <w:rFonts w:ascii="Cambria Math" w:hAnsi="Cambria Math"/>
                  </w:rPr>
                  <m:t>IM</m:t>
                </m:r>
              </m:e>
              <m:sub>
                <m:r>
                  <w:rPr>
                    <w:rFonts w:ascii="Cambria Math" w:hAnsi="Cambria Math"/>
                  </w:rPr>
                  <m:t>F</m:t>
                </m:r>
              </m:sub>
            </m:sSub>
          </m:sub>
        </m:sSub>
        <m:r>
          <w:rPr>
            <w:rFonts w:ascii="Cambria Math" w:hAnsi="Cambria Math"/>
          </w:rPr>
          <m:t xml:space="preserve"> </m:t>
        </m:r>
      </m:oMath>
      <w:r w:rsidR="005708A3">
        <w:t>and logarithmic standard deviation</w:t>
      </w:r>
      <w:r w:rsidR="000868AB">
        <w:t xml:space="preserve"> </w:t>
      </w:r>
      <m:oMath>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ln</m:t>
                </m:r>
                <m:sSub>
                  <m:sSubPr>
                    <m:ctrlPr>
                      <w:rPr>
                        <w:rFonts w:ascii="Cambria Math" w:hAnsi="Cambria Math"/>
                        <w:i/>
                      </w:rPr>
                    </m:ctrlPr>
                  </m:sSubPr>
                  <m:e>
                    <m:r>
                      <w:rPr>
                        <w:rFonts w:ascii="Cambria Math" w:hAnsi="Cambria Math"/>
                      </w:rPr>
                      <m:t>IM</m:t>
                    </m:r>
                  </m:e>
                  <m:sub>
                    <m:r>
                      <w:rPr>
                        <w:rFonts w:ascii="Cambria Math" w:hAnsi="Cambria Math"/>
                      </w:rPr>
                      <m:t>F</m:t>
                    </m:r>
                  </m:sub>
                </m:sSub>
              </m:sub>
            </m:sSub>
            <m:r>
              <w:rPr>
                <w:rFonts w:ascii="Cambria Math" w:hAnsi="Cambria Math"/>
              </w:rPr>
              <m:t>=β</m:t>
            </m:r>
          </m:e>
          <m:sub>
            <m:sSub>
              <m:sSubPr>
                <m:ctrlPr>
                  <w:rPr>
                    <w:rFonts w:ascii="Cambria Math" w:hAnsi="Cambria Math"/>
                    <w:i/>
                  </w:rPr>
                </m:ctrlPr>
              </m:sSubPr>
              <m:e>
                <m:r>
                  <w:rPr>
                    <w:rFonts w:ascii="Cambria Math" w:hAnsi="Cambria Math"/>
                  </w:rPr>
                  <m:t>IM</m:t>
                </m:r>
              </m:e>
              <m:sub>
                <m:r>
                  <w:rPr>
                    <w:rFonts w:ascii="Cambria Math" w:hAnsi="Cambria Math"/>
                  </w:rPr>
                  <m:t>F</m:t>
                </m:r>
              </m:sub>
            </m:sSub>
          </m:sub>
        </m:sSub>
      </m:oMath>
      <w:r w:rsidR="005708A3">
        <w:t>.</w:t>
      </w:r>
      <w:r w:rsidR="00EA0E53">
        <w:t xml:space="preserve"> Note that the Fatality function </w:t>
      </w:r>
      <m:oMath>
        <m:r>
          <m:rPr>
            <m:sty m:val="p"/>
          </m:rPr>
          <w:rPr>
            <w:rFonts w:ascii="Cambria Math" w:hAnsi="Cambria Math"/>
            <w:sz w:val="22"/>
          </w:rPr>
          <m:t>P</m:t>
        </m:r>
        <m:d>
          <m:dPr>
            <m:ctrlPr>
              <w:rPr>
                <w:rFonts w:ascii="Cambria Math" w:hAnsi="Cambria Math"/>
                <w:sz w:val="22"/>
              </w:rPr>
            </m:ctrlPr>
          </m:dPr>
          <m:e>
            <m:r>
              <w:rPr>
                <w:rFonts w:ascii="Cambria Math" w:hAnsi="Cambria Math"/>
                <w:sz w:val="22"/>
              </w:rPr>
              <m:t>F</m:t>
            </m:r>
          </m:e>
          <m:e>
            <m:r>
              <m:rPr>
                <m:sty m:val="p"/>
              </m:rPr>
              <w:rPr>
                <w:rFonts w:ascii="Cambria Math" w:hAnsi="Cambria Math"/>
                <w:sz w:val="22"/>
              </w:rPr>
              <m:t>im</m:t>
            </m:r>
          </m:e>
        </m:d>
        <m:r>
          <w:rPr>
            <w:rFonts w:ascii="Cambria Math" w:hAnsi="Cambria Math"/>
            <w:sz w:val="22"/>
          </w:rPr>
          <m:t>=P</m:t>
        </m:r>
        <m:d>
          <m:dPr>
            <m:ctrlPr>
              <w:rPr>
                <w:rFonts w:ascii="Cambria Math" w:hAnsi="Cambria Math"/>
                <w:i/>
                <w:sz w:val="22"/>
              </w:rPr>
            </m:ctrlPr>
          </m:dPr>
          <m:e>
            <m:sSub>
              <m:sSubPr>
                <m:ctrlPr>
                  <w:rPr>
                    <w:rFonts w:ascii="Cambria Math" w:hAnsi="Cambria Math"/>
                  </w:rPr>
                </m:ctrlPr>
              </m:sSubPr>
              <m:e>
                <m:r>
                  <w:rPr>
                    <w:rFonts w:ascii="Cambria Math" w:hAnsi="Cambria Math"/>
                  </w:rPr>
                  <m:t>IM</m:t>
                </m:r>
              </m:e>
              <m:sub>
                <m:r>
                  <w:rPr>
                    <w:rFonts w:ascii="Cambria Math" w:hAnsi="Cambria Math"/>
                  </w:rPr>
                  <m:t>F</m:t>
                </m:r>
              </m:sub>
            </m:sSub>
            <m:r>
              <w:rPr>
                <w:rFonts w:ascii="Cambria Math" w:hAnsi="Cambria Math"/>
                <w:sz w:val="22"/>
              </w:rPr>
              <m:t>≤im</m:t>
            </m:r>
          </m:e>
        </m:d>
        <m:r>
          <w:rPr>
            <w:rFonts w:ascii="Cambria Math" w:hAnsi="Cambria Math"/>
            <w:sz w:val="22"/>
          </w:rPr>
          <m:t>=</m:t>
        </m:r>
        <m:sSub>
          <m:sSubPr>
            <m:ctrlPr>
              <w:rPr>
                <w:rFonts w:ascii="Cambria Math" w:hAnsi="Cambria Math"/>
                <w:i/>
                <w:sz w:val="22"/>
              </w:rPr>
            </m:ctrlPr>
          </m:sSubPr>
          <m:e>
            <m:r>
              <w:rPr>
                <w:rFonts w:ascii="Cambria Math" w:hAnsi="Cambria Math"/>
                <w:sz w:val="22"/>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i/>
                <w:sz w:val="22"/>
              </w:rPr>
            </m:ctrlPr>
          </m:dPr>
          <m:e>
            <m:r>
              <w:rPr>
                <w:rFonts w:ascii="Cambria Math" w:hAnsi="Cambria Math"/>
                <w:sz w:val="22"/>
              </w:rPr>
              <m:t>im</m:t>
            </m:r>
          </m:e>
        </m:d>
        <m:r>
          <w:rPr>
            <w:rFonts w:ascii="Cambria Math" w:hAnsi="Cambria Math"/>
            <w:sz w:val="22"/>
          </w:rPr>
          <m:t>;</m:t>
        </m:r>
      </m:oMath>
      <w:r w:rsidR="00EC7393">
        <w:rPr>
          <w:sz w:val="22"/>
        </w:rPr>
        <w:t xml:space="preserve"> </w:t>
      </w:r>
      <w:r w:rsidR="00EC7393" w:rsidRPr="00F60DC1">
        <w:t xml:space="preserve">in other words, the probability of loss of life for a given level of intensity </w:t>
      </w:r>
      <m:oMath>
        <m:r>
          <w:rPr>
            <w:rFonts w:ascii="Cambria Math" w:hAnsi="Cambria Math"/>
          </w:rPr>
          <m:t>im</m:t>
        </m:r>
      </m:oMath>
      <w:r w:rsidR="00EC7393" w:rsidRPr="00F60DC1">
        <w:t xml:space="preserve"> can also be interpreted </w:t>
      </w:r>
      <w:r w:rsidR="006A25AC" w:rsidRPr="00F60DC1">
        <w:t xml:space="preserve">as the probability that life-threatening intensity </w:t>
      </w:r>
      <m:oMath>
        <m:sSub>
          <m:sSubPr>
            <m:ctrlPr>
              <w:rPr>
                <w:rFonts w:ascii="Cambria Math" w:hAnsi="Cambria Math"/>
              </w:rPr>
            </m:ctrlPr>
          </m:sSubPr>
          <m:e>
            <m:r>
              <w:rPr>
                <w:rFonts w:ascii="Cambria Math" w:hAnsi="Cambria Math"/>
              </w:rPr>
              <m:t>IM</m:t>
            </m:r>
          </m:e>
          <m:sub>
            <m:r>
              <w:rPr>
                <w:rFonts w:ascii="Cambria Math" w:hAnsi="Cambria Math"/>
              </w:rPr>
              <m:t>F</m:t>
            </m:r>
          </m:sub>
        </m:sSub>
      </m:oMath>
      <w:r w:rsidR="006A25AC" w:rsidRPr="00F60DC1">
        <w:t xml:space="preserve"> is less than </w:t>
      </w:r>
      <m:oMath>
        <m:r>
          <w:rPr>
            <w:rFonts w:ascii="Cambria Math" w:hAnsi="Cambria Math"/>
          </w:rPr>
          <m:t>im</m:t>
        </m:r>
      </m:oMath>
      <w:r w:rsidR="006A25AC" w:rsidRPr="00F60DC1">
        <w:t xml:space="preserve">. This </w:t>
      </w:r>
      <w:r w:rsidR="00634C86">
        <w:t>happens to be also</w:t>
      </w:r>
      <w:r w:rsidR="006A25AC" w:rsidRPr="00F60DC1">
        <w:t xml:space="preserve"> the definition of the cumulative distribution function (CDF)</w:t>
      </w:r>
      <w:r w:rsidR="00F60DC1" w:rsidRPr="00F60DC1">
        <w:t xml:space="preserve"> for random variable </w:t>
      </w:r>
      <m:oMath>
        <m:sSub>
          <m:sSubPr>
            <m:ctrlPr>
              <w:rPr>
                <w:rFonts w:ascii="Cambria Math" w:hAnsi="Cambria Math"/>
              </w:rPr>
            </m:ctrlPr>
          </m:sSubPr>
          <m:e>
            <m:r>
              <w:rPr>
                <w:rFonts w:ascii="Cambria Math" w:hAnsi="Cambria Math"/>
              </w:rPr>
              <m:t>IM</m:t>
            </m:r>
          </m:e>
          <m:sub>
            <m:r>
              <w:rPr>
                <w:rFonts w:ascii="Cambria Math" w:hAnsi="Cambria Math"/>
              </w:rPr>
              <m:t>F</m:t>
            </m:r>
          </m:sub>
        </m:sSub>
      </m:oMath>
      <w:r w:rsidR="00F60DC1" w:rsidRPr="00F60DC1">
        <w:t xml:space="preserve"> denoted as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rPr>
            </m:ctrlPr>
          </m:dPr>
          <m:e>
            <m:r>
              <w:rPr>
                <w:rFonts w:ascii="Cambria Math" w:hAnsi="Cambria Math"/>
              </w:rPr>
              <m:t>im</m:t>
            </m:r>
          </m:e>
        </m:d>
      </m:oMath>
      <w:r w:rsidR="00F60DC1" w:rsidRPr="00F60DC1">
        <w:t xml:space="preserve">. </w:t>
      </w:r>
      <w:r w:rsidR="00F60DC1" w:rsidRPr="00F60DC1">
        <w:rPr>
          <w:lang w:eastAsia="en-US"/>
        </w:rPr>
        <w:t>Therefore, the</w:t>
      </w:r>
      <w:r w:rsidR="00FD2460" w:rsidRPr="00F60DC1">
        <w:rPr>
          <w:lang w:eastAsia="en-US"/>
        </w:rPr>
        <w:t xml:space="preserve"> risk integral </w:t>
      </w:r>
      <w:r w:rsidR="00F60DC1" w:rsidRPr="00F60DC1">
        <w:rPr>
          <w:lang w:eastAsia="en-US"/>
        </w:rPr>
        <w:t xml:space="preserve">can be written </w:t>
      </w:r>
      <w:r w:rsidR="00FD2460" w:rsidRPr="00F60DC1">
        <w:rPr>
          <w:lang w:eastAsia="en-US"/>
        </w:rPr>
        <w:t>as follows:</w:t>
      </w:r>
    </w:p>
    <w:p w14:paraId="21468623" w14:textId="0E66F5D2" w:rsidR="006D0EA1" w:rsidRDefault="001C7CE1" w:rsidP="006D0EA1">
      <m:oMathPara>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F</m:t>
              </m:r>
            </m:e>
          </m:d>
          <m:r>
            <m:rPr>
              <m:sty m:val="p"/>
            </m:rPr>
            <w:rPr>
              <w:rFonts w:ascii="Cambria Math" w:hAnsi="Cambria Math"/>
              <w:sz w:val="22"/>
              <w:szCs w:val="22"/>
            </w:rPr>
            <m:t>=</m:t>
          </m:r>
          <m:nary>
            <m:naryPr>
              <m:limLoc m:val="subSup"/>
              <m:ctrlPr>
                <w:rPr>
                  <w:rFonts w:ascii="Cambria Math" w:hAnsi="Cambria Math"/>
                  <w:b/>
                  <w:sz w:val="22"/>
                </w:rPr>
              </m:ctrlPr>
            </m:naryPr>
            <m:sub>
              <m:r>
                <m:rPr>
                  <m:sty m:val="bi"/>
                </m:rPr>
                <w:rPr>
                  <w:rFonts w:ascii="Cambria Math" w:hAnsi="Cambria Math"/>
                  <w:sz w:val="22"/>
                </w:rPr>
                <m:t>0</m:t>
              </m:r>
            </m:sub>
            <m:sup>
              <m:r>
                <m:rPr>
                  <m:sty m:val="bi"/>
                </m:rPr>
                <w:rPr>
                  <w:rFonts w:ascii="Cambria Math" w:hAnsi="Cambria Math"/>
                  <w:sz w:val="22"/>
                </w:rPr>
                <m:t>∞</m:t>
              </m:r>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rPr>
                  </m:ctrlPr>
                </m:dPr>
                <m:e>
                  <m:r>
                    <w:rPr>
                      <w:rFonts w:ascii="Cambria Math" w:hAnsi="Cambria Math"/>
                    </w:rPr>
                    <m:t>im</m:t>
                  </m:r>
                </m:e>
              </m:d>
            </m:e>
          </m:nary>
          <m:d>
            <m:dPr>
              <m:begChr m:val="|"/>
              <m:endChr m:val="|"/>
              <m:ctrlPr>
                <w:rPr>
                  <w:rFonts w:ascii="Cambria Math" w:hAnsi="Cambria Math"/>
                  <w:sz w:val="22"/>
                </w:rPr>
              </m:ctrlPr>
            </m:dPr>
            <m:e>
              <m:r>
                <w:rPr>
                  <w:rFonts w:ascii="Cambria Math" w:hAnsi="Cambria Math"/>
                </w:rPr>
                <m:t>dλ</m:t>
              </m:r>
              <m:r>
                <m:rPr>
                  <m:sty m:val="p"/>
                </m:rPr>
                <w:rPr>
                  <w:rFonts w:ascii="Cambria Math" w:hAnsi="Cambria Math"/>
                </w:rPr>
                <m:t>(</m:t>
              </m:r>
              <m:r>
                <w:rPr>
                  <w:rFonts w:ascii="Cambria Math" w:hAnsi="Cambria Math"/>
                </w:rPr>
                <m:t>IM</m:t>
              </m:r>
              <m:r>
                <m:rPr>
                  <m:sty m:val="p"/>
                </m:rPr>
                <w:rPr>
                  <w:rFonts w:ascii="Cambria Math" w:hAnsi="Cambria Math"/>
                </w:rPr>
                <m:t>&gt;</m:t>
              </m:r>
              <m:r>
                <w:rPr>
                  <w:rFonts w:ascii="Cambria Math" w:hAnsi="Cambria Math"/>
                </w:rPr>
                <m:t>im</m:t>
              </m:r>
              <m:r>
                <m:rPr>
                  <m:sty m:val="p"/>
                </m:rPr>
                <w:rPr>
                  <w:rFonts w:ascii="Cambria Math" w:hAnsi="Cambria Math"/>
                </w:rPr>
                <m:t>)</m:t>
              </m:r>
            </m:e>
          </m:d>
          <m:r>
            <m:rPr>
              <m:sty m:val="b"/>
            </m:rPr>
            <w:rPr>
              <w:rFonts w:ascii="Cambria Math" w:hAnsi="Cambria Math"/>
              <w:sz w:val="22"/>
              <w:szCs w:val="22"/>
            </w:rPr>
            <m:t>=</m:t>
          </m:r>
          <m:nary>
            <m:naryPr>
              <m:limLoc m:val="subSup"/>
              <m:ctrlPr>
                <w:rPr>
                  <w:rFonts w:ascii="Cambria Math" w:hAnsi="Cambria Math"/>
                  <w:b/>
                  <w:sz w:val="22"/>
                </w:rPr>
              </m:ctrlPr>
            </m:naryPr>
            <m:sub>
              <m:r>
                <m:rPr>
                  <m:sty m:val="bi"/>
                </m:rPr>
                <w:rPr>
                  <w:rFonts w:ascii="Cambria Math" w:hAnsi="Cambria Math"/>
                  <w:sz w:val="22"/>
                </w:rPr>
                <m:t>0</m:t>
              </m:r>
            </m:sub>
            <m:sup>
              <m:r>
                <m:rPr>
                  <m:sty m:val="bi"/>
                </m:rPr>
                <w:rPr>
                  <w:rFonts w:ascii="Cambria Math" w:hAnsi="Cambria Math"/>
                  <w:sz w:val="22"/>
                </w:rPr>
                <m:t>∞</m:t>
              </m:r>
            </m:sup>
            <m:e>
              <m:sSub>
                <m:sSubPr>
                  <m:ctrlPr>
                    <w:rPr>
                      <w:rFonts w:ascii="Cambria Math" w:hAnsi="Cambria Math"/>
                    </w:rPr>
                  </m:ctrlPr>
                </m:sSubPr>
                <m:e>
                  <m:r>
                    <w:rPr>
                      <w:rFonts w:ascii="Cambria Math" w:hAnsi="Cambria Math"/>
                    </w:rPr>
                    <m:t>λ</m:t>
                  </m:r>
                  <m:r>
                    <m:rPr>
                      <m:sty m:val="p"/>
                    </m:rPr>
                    <w:rPr>
                      <w:rFonts w:ascii="Cambria Math" w:hAnsi="Cambria Math"/>
                    </w:rPr>
                    <m:t>(</m:t>
                  </m:r>
                  <m:r>
                    <w:rPr>
                      <w:rFonts w:ascii="Cambria Math" w:hAnsi="Cambria Math"/>
                    </w:rPr>
                    <m:t>IM</m:t>
                  </m:r>
                  <m:r>
                    <m:rPr>
                      <m:sty m:val="p"/>
                    </m:rPr>
                    <w:rPr>
                      <w:rFonts w:ascii="Cambria Math" w:hAnsi="Cambria Math"/>
                    </w:rPr>
                    <m:t>&gt;</m:t>
                  </m:r>
                  <m:r>
                    <w:rPr>
                      <w:rFonts w:ascii="Cambria Math" w:hAnsi="Cambria Math"/>
                    </w:rPr>
                    <m:t>im</m:t>
                  </m:r>
                  <m:r>
                    <m:rPr>
                      <m:sty m:val="p"/>
                    </m:rPr>
                    <w:rPr>
                      <w:rFonts w:ascii="Cambria Math" w:hAnsi="Cambria Math"/>
                    </w:rPr>
                    <m:t>)d</m:t>
                  </m:r>
                  <m:r>
                    <w:rPr>
                      <w:rFonts w:ascii="Cambria Math" w:hAnsi="Cambria Math"/>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rPr>
                  </m:ctrlPr>
                </m:dPr>
                <m:e>
                  <m:r>
                    <w:rPr>
                      <w:rFonts w:ascii="Cambria Math" w:hAnsi="Cambria Math"/>
                    </w:rPr>
                    <m:t>im</m:t>
                  </m:r>
                </m:e>
              </m:d>
            </m:e>
          </m:nary>
          <m:r>
            <m:rPr>
              <m:sty m:val="b"/>
            </m:rPr>
            <w:rPr>
              <w:rFonts w:ascii="Cambria Math" w:hAnsi="Cambria Math"/>
              <w:sz w:val="22"/>
              <w:szCs w:val="22"/>
            </w:rPr>
            <m:t>=</m:t>
          </m:r>
          <m:nary>
            <m:naryPr>
              <m:limLoc m:val="subSup"/>
              <m:ctrlPr>
                <w:rPr>
                  <w:rFonts w:ascii="Cambria Math" w:hAnsi="Cambria Math"/>
                  <w:b/>
                  <w:sz w:val="22"/>
                </w:rPr>
              </m:ctrlPr>
            </m:naryPr>
            <m:sub>
              <m:r>
                <m:rPr>
                  <m:sty m:val="bi"/>
                </m:rPr>
                <w:rPr>
                  <w:rFonts w:ascii="Cambria Math" w:hAnsi="Cambria Math"/>
                  <w:sz w:val="22"/>
                </w:rPr>
                <m:t>0</m:t>
              </m:r>
            </m:sub>
            <m:sup>
              <m:r>
                <m:rPr>
                  <m:sty m:val="bi"/>
                </m:rPr>
                <w:rPr>
                  <w:rFonts w:ascii="Cambria Math" w:hAnsi="Cambria Math"/>
                  <w:sz w:val="22"/>
                </w:rPr>
                <m:t>∞</m:t>
              </m:r>
            </m:sup>
            <m:e>
              <m:sSub>
                <m:sSubPr>
                  <m:ctrlPr>
                    <w:rPr>
                      <w:rFonts w:ascii="Cambria Math" w:hAnsi="Cambria Math"/>
                    </w:rPr>
                  </m:ctrlPr>
                </m:sSubPr>
                <m:e>
                  <m:r>
                    <w:rPr>
                      <w:rFonts w:ascii="Cambria Math" w:hAnsi="Cambria Math"/>
                    </w:rPr>
                    <m:t>λ</m:t>
                  </m:r>
                  <m:r>
                    <m:rPr>
                      <m:sty m:val="p"/>
                    </m:rPr>
                    <w:rPr>
                      <w:rFonts w:ascii="Cambria Math" w:hAnsi="Cambria Math"/>
                    </w:rPr>
                    <m:t>(</m:t>
                  </m:r>
                  <m:r>
                    <w:rPr>
                      <w:rFonts w:ascii="Cambria Math" w:hAnsi="Cambria Math"/>
                    </w:rPr>
                    <m:t>IM</m:t>
                  </m:r>
                  <m:r>
                    <m:rPr>
                      <m:sty m:val="p"/>
                    </m:rPr>
                    <w:rPr>
                      <w:rFonts w:ascii="Cambria Math" w:hAnsi="Cambria Math"/>
                    </w:rPr>
                    <m:t>&gt;</m:t>
                  </m:r>
                  <m:r>
                    <w:rPr>
                      <w:rFonts w:ascii="Cambria Math" w:hAnsi="Cambria Math"/>
                    </w:rPr>
                    <m:t>im</m:t>
                  </m:r>
                  <m:r>
                    <m:rPr>
                      <m:sty m:val="p"/>
                    </m:rPr>
                    <w:rPr>
                      <w:rFonts w:ascii="Cambria Math" w:hAnsi="Cambria Math"/>
                    </w:rPr>
                    <m:t>)</m:t>
                  </m:r>
                  <m:r>
                    <w:rPr>
                      <w:rFonts w:ascii="Cambria Math" w:hAnsi="Cambria Math"/>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rPr>
                  </m:ctrlPr>
                </m:dPr>
                <m:e>
                  <m:r>
                    <w:rPr>
                      <w:rFonts w:ascii="Cambria Math" w:hAnsi="Cambria Math"/>
                    </w:rPr>
                    <m:t>im</m:t>
                  </m:r>
                </m:e>
              </m:d>
              <m:r>
                <w:rPr>
                  <w:rFonts w:ascii="Cambria Math" w:hAnsi="Cambria Math"/>
                </w:rPr>
                <m:t>dim</m:t>
              </m:r>
            </m:e>
          </m:nary>
          <m:r>
            <m:rPr>
              <m:sty m:val="b"/>
            </m:rPr>
            <w:rPr>
              <w:rFonts w:ascii="Cambria Math" w:hAnsi="Cambria Math"/>
              <w:sz w:val="22"/>
              <w:szCs w:val="22"/>
            </w:rPr>
            <m:t>=</m:t>
          </m:r>
          <m:nary>
            <m:naryPr>
              <m:limLoc m:val="subSup"/>
              <m:ctrlPr>
                <w:rPr>
                  <w:rFonts w:ascii="Cambria Math" w:hAnsi="Cambria Math"/>
                  <w:b/>
                  <w:sz w:val="22"/>
                </w:rPr>
              </m:ctrlPr>
            </m:naryPr>
            <m:sub>
              <m:r>
                <m:rPr>
                  <m:sty m:val="bi"/>
                </m:rPr>
                <w:rPr>
                  <w:rFonts w:ascii="Cambria Math" w:hAnsi="Cambria Math"/>
                  <w:sz w:val="22"/>
                </w:rPr>
                <m:t>0</m:t>
              </m:r>
            </m:sub>
            <m:sup>
              <m:r>
                <m:rPr>
                  <m:sty m:val="bi"/>
                </m:rPr>
                <w:rPr>
                  <w:rFonts w:ascii="Cambria Math" w:hAnsi="Cambria Math"/>
                  <w:sz w:val="22"/>
                </w:rPr>
                <m:t>∞</m:t>
              </m:r>
            </m:sup>
            <m:e>
              <m:sSub>
                <m:sSubPr>
                  <m:ctrlPr>
                    <w:rPr>
                      <w:rFonts w:ascii="Cambria Math" w:hAnsi="Cambria Math"/>
                    </w:rPr>
                  </m:ctrlPr>
                </m:sSubPr>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r>
                    <w:rPr>
                      <w:rFonts w:ascii="Cambria Math" w:hAnsi="Cambria Math"/>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rPr>
                  </m:ctrlPr>
                </m:dPr>
                <m:e>
                  <m:r>
                    <w:rPr>
                      <w:rFonts w:ascii="Cambria Math" w:hAnsi="Cambria Math"/>
                    </w:rPr>
                    <m:t>im</m:t>
                  </m:r>
                </m:e>
              </m:d>
              <m:r>
                <w:rPr>
                  <w:rFonts w:ascii="Cambria Math" w:hAnsi="Cambria Math"/>
                </w:rPr>
                <m:t>dim</m:t>
              </m:r>
            </m:e>
          </m:nary>
          <m:r>
            <m:rPr>
              <m:sty m:val="b"/>
            </m:rPr>
            <w:rPr>
              <w:rFonts w:ascii="Cambria Math" w:hAnsi="Cambria Math"/>
              <w:sz w:val="22"/>
              <w:szCs w:val="22"/>
            </w:rPr>
            <m:t xml:space="preserve">                        </m:t>
          </m:r>
          <m:r>
            <m:rPr>
              <m:sty m:val="p"/>
            </m:rPr>
            <w:rPr>
              <w:rFonts w:ascii="Cambria Math" w:hAnsi="Cambria Math"/>
              <w:sz w:val="22"/>
              <w:szCs w:val="22"/>
            </w:rPr>
            <m:t>(</m:t>
          </m:r>
          <m:r>
            <m:rPr>
              <m:sty m:val="p"/>
            </m:rPr>
            <w:rPr>
              <w:rFonts w:ascii="Cambria Math" w:hAnsi="Cambria Math"/>
              <w:sz w:val="22"/>
              <w:szCs w:val="22"/>
            </w:rPr>
            <m:t>22</m:t>
          </m:r>
          <m:r>
            <m:rPr>
              <m:sty m:val="p"/>
            </m:rPr>
            <w:rPr>
              <w:rFonts w:ascii="Cambria Math" w:hAnsi="Cambria Math"/>
              <w:sz w:val="22"/>
              <w:szCs w:val="22"/>
            </w:rPr>
            <m:t>)</m:t>
          </m:r>
        </m:oMath>
      </m:oMathPara>
    </w:p>
    <w:p w14:paraId="5AA05675" w14:textId="77777777" w:rsidR="008728C6" w:rsidRDefault="008728C6" w:rsidP="00764F0E">
      <w:pPr>
        <w:rPr>
          <w:lang w:eastAsia="en-US"/>
        </w:rPr>
      </w:pPr>
    </w:p>
    <w:p w14:paraId="1DC17231" w14:textId="27435660" w:rsidR="006D0EA1" w:rsidRDefault="00FC58A2" w:rsidP="00764F0E">
      <w:pPr>
        <w:rPr>
          <w:lang w:eastAsia="en-US"/>
        </w:rPr>
      </w:pPr>
      <w:r>
        <w:rPr>
          <w:lang w:eastAsia="en-US"/>
        </w:rPr>
        <w:t>We have used the integration by parts to re-arrange the above expression. Moreover, we have used the relation between PDF and CDF (PDF is the derivative of CDF</w:t>
      </w:r>
      <w:r w:rsidR="008728C6">
        <w:rPr>
          <w:lang w:eastAsia="en-US"/>
        </w:rPr>
        <w:t xml:space="preserve">, see </w:t>
      </w:r>
      <w:hyperlink r:id="rId34" w:history="1">
        <w:r w:rsidR="008728C6" w:rsidRPr="00503D73">
          <w:rPr>
            <w:rStyle w:val="Hyperlink"/>
            <w:lang w:eastAsia="en-US"/>
          </w:rPr>
          <w:t>Lecture Note 3</w:t>
        </w:r>
      </w:hyperlink>
      <w:r>
        <w:rPr>
          <w:lang w:eastAsia="en-US"/>
        </w:rPr>
        <w:t>)</w:t>
      </w:r>
      <w:r w:rsidR="008728C6">
        <w:rPr>
          <w:lang w:eastAsia="en-US"/>
        </w:rPr>
        <w:t>.</w:t>
      </w:r>
      <w:r w:rsidR="002C14C1">
        <w:rPr>
          <w:lang w:eastAsia="en-US"/>
        </w:rPr>
        <w:t xml:space="preserve"> </w:t>
      </w:r>
      <w:r w:rsidR="0082107F">
        <w:rPr>
          <w:lang w:eastAsia="en-US"/>
        </w:rPr>
        <w:t xml:space="preserve">The risk integral in Equation </w:t>
      </w:r>
      <w:r w:rsidR="00F163B8">
        <w:rPr>
          <w:lang w:eastAsia="en-US"/>
        </w:rPr>
        <w:t>2</w:t>
      </w:r>
      <w:r w:rsidR="00675C4D">
        <w:rPr>
          <w:lang w:eastAsia="en-US"/>
        </w:rPr>
        <w:t>2</w:t>
      </w:r>
      <w:r w:rsidR="0082107F">
        <w:rPr>
          <w:lang w:eastAsia="en-US"/>
        </w:rPr>
        <w:t xml:space="preserve"> reduces to the expected value of a lognormal variable raised to a power</w:t>
      </w:r>
      <w:r w:rsidR="00A962E1">
        <w:rPr>
          <w:lang w:eastAsia="en-US"/>
        </w:rPr>
        <w:t xml:space="preserve">. As it is shown in </w:t>
      </w:r>
      <w:hyperlink r:id="rId35" w:history="1">
        <w:r w:rsidR="00A962E1" w:rsidRPr="0082107F">
          <w:rPr>
            <w:rStyle w:val="Hyperlink"/>
            <w:lang w:eastAsia="en-US"/>
          </w:rPr>
          <w:t>Lecture Note 7</w:t>
        </w:r>
      </w:hyperlink>
      <w:r w:rsidR="00A962E1">
        <w:rPr>
          <w:lang w:eastAsia="en-US"/>
        </w:rPr>
        <w:t>, the expected value of a Lognormal random variable raised to a power, has an analytical solution:</w:t>
      </w:r>
    </w:p>
    <w:p w14:paraId="2B9021FE" w14:textId="77777777" w:rsidR="00A95E07" w:rsidRDefault="00A95E07" w:rsidP="00764F0E">
      <w:pPr>
        <w:rPr>
          <w:lang w:eastAsia="en-US"/>
        </w:rPr>
      </w:pPr>
    </w:p>
    <w:p w14:paraId="41F38D56" w14:textId="2F46BEB6" w:rsidR="00A95E07" w:rsidRPr="000A04EA" w:rsidRDefault="00A95E07" w:rsidP="00764F0E">
      <w:pPr>
        <w:rPr>
          <w:lang w:eastAsia="en-US"/>
        </w:rPr>
      </w:pPr>
      <m:oMathPara>
        <m:oMathParaPr>
          <m:jc m:val="left"/>
        </m:oMathParaPr>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F</m:t>
              </m:r>
            </m:e>
          </m:d>
          <m:r>
            <m:rPr>
              <m:sty m:val="p"/>
            </m:rPr>
            <w:rPr>
              <w:rFonts w:ascii="Cambria Math" w:hAnsi="Cambria Math"/>
              <w:sz w:val="22"/>
              <w:szCs w:val="22"/>
            </w:rPr>
            <m:t>=</m:t>
          </m:r>
          <m:nary>
            <m:naryPr>
              <m:limLoc m:val="subSup"/>
              <m:ctrlPr>
                <w:rPr>
                  <w:rFonts w:ascii="Cambria Math" w:hAnsi="Cambria Math"/>
                  <w:b/>
                  <w:sz w:val="22"/>
                </w:rPr>
              </m:ctrlPr>
            </m:naryPr>
            <m:sub>
              <m:r>
                <m:rPr>
                  <m:sty m:val="bi"/>
                </m:rPr>
                <w:rPr>
                  <w:rFonts w:ascii="Cambria Math" w:hAnsi="Cambria Math"/>
                  <w:sz w:val="22"/>
                </w:rPr>
                <m:t>0</m:t>
              </m:r>
            </m:sub>
            <m:sup>
              <m:r>
                <m:rPr>
                  <m:sty m:val="bi"/>
                </m:rPr>
                <w:rPr>
                  <w:rFonts w:ascii="Cambria Math" w:hAnsi="Cambria Math"/>
                  <w:sz w:val="22"/>
                </w:rPr>
                <m:t>∞</m:t>
              </m:r>
            </m:sup>
            <m:e>
              <m:sSub>
                <m:sSubPr>
                  <m:ctrlPr>
                    <w:rPr>
                      <w:rFonts w:ascii="Cambria Math" w:hAnsi="Cambria Math"/>
                    </w:rPr>
                  </m:ctrlPr>
                </m:sSubPr>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r>
                    <w:rPr>
                      <w:rFonts w:ascii="Cambria Math" w:hAnsi="Cambria Math"/>
                    </w:rPr>
                    <m:t>f</m:t>
                  </m:r>
                </m:e>
                <m:sub>
                  <m:sSub>
                    <m:sSubPr>
                      <m:ctrlPr>
                        <w:rPr>
                          <w:rFonts w:ascii="Cambria Math" w:hAnsi="Cambria Math"/>
                        </w:rPr>
                      </m:ctrlPr>
                    </m:sSubPr>
                    <m:e>
                      <m:r>
                        <w:rPr>
                          <w:rFonts w:ascii="Cambria Math" w:hAnsi="Cambria Math"/>
                        </w:rPr>
                        <m:t>IM</m:t>
                      </m:r>
                    </m:e>
                    <m:sub>
                      <m:r>
                        <w:rPr>
                          <w:rFonts w:ascii="Cambria Math" w:hAnsi="Cambria Math"/>
                        </w:rPr>
                        <m:t>F</m:t>
                      </m:r>
                    </m:sub>
                  </m:sSub>
                </m:sub>
              </m:sSub>
              <m:d>
                <m:dPr>
                  <m:ctrlPr>
                    <w:rPr>
                      <w:rFonts w:ascii="Cambria Math" w:hAnsi="Cambria Math"/>
                    </w:rPr>
                  </m:ctrlPr>
                </m:dPr>
                <m:e>
                  <m:r>
                    <w:rPr>
                      <w:rFonts w:ascii="Cambria Math" w:hAnsi="Cambria Math"/>
                    </w:rPr>
                    <m:t>im</m:t>
                  </m:r>
                </m:e>
              </m:d>
              <m:r>
                <w:rPr>
                  <w:rFonts w:ascii="Cambria Math" w:hAnsi="Cambria Math"/>
                </w:rPr>
                <m:t>dim=E</m:t>
              </m:r>
              <m:d>
                <m:dPr>
                  <m:ctrlPr>
                    <w:rPr>
                      <w:rFonts w:ascii="Cambria Math" w:hAnsi="Cambria Math"/>
                      <w:i/>
                    </w:rPr>
                  </m:ctrlPr>
                </m:dPr>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e>
              </m:d>
              <m: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iCs/>
                  <w:sz w:val="22"/>
                  <w:szCs w:val="22"/>
                </w:rPr>
              </m:ctrlPr>
            </m:sSupPr>
            <m:e>
              <m:sSub>
                <m:sSubPr>
                  <m:ctrlPr>
                    <w:rPr>
                      <w:rFonts w:ascii="Cambria Math" w:hAnsi="Cambria Math"/>
                      <w:i/>
                    </w:rPr>
                  </m:ctrlPr>
                </m:sSubPr>
                <m:e>
                  <m:r>
                    <w:rPr>
                      <w:rFonts w:ascii="Cambria Math" w:hAnsi="Cambria Math"/>
                    </w:rPr>
                    <m:t>η</m:t>
                  </m:r>
                </m:e>
                <m:sub>
                  <m:sSub>
                    <m:sSubPr>
                      <m:ctrlPr>
                        <w:rPr>
                          <w:rFonts w:ascii="Cambria Math" w:hAnsi="Cambria Math"/>
                          <w:i/>
                        </w:rPr>
                      </m:ctrlPr>
                    </m:sSubPr>
                    <m:e>
                      <m:r>
                        <w:rPr>
                          <w:rFonts w:ascii="Cambria Math" w:hAnsi="Cambria Math"/>
                        </w:rPr>
                        <m:t>IM</m:t>
                      </m:r>
                    </m:e>
                    <m:sub>
                      <m:r>
                        <w:rPr>
                          <w:rFonts w:ascii="Cambria Math" w:hAnsi="Cambria Math"/>
                        </w:rPr>
                        <m:t>F</m:t>
                      </m:r>
                    </m:sub>
                  </m:sSub>
                </m:sub>
              </m:sSub>
            </m:e>
            <m:sup>
              <m:r>
                <w:rPr>
                  <w:rFonts w:ascii="Cambria Math" w:hAnsi="Cambria Math"/>
                  <w:sz w:val="22"/>
                  <w:szCs w:val="22"/>
                </w:rPr>
                <m:t>-k</m:t>
              </m:r>
            </m:sup>
          </m:sSup>
          <m:sSup>
            <m:sSupPr>
              <m:ctrlPr>
                <w:rPr>
                  <w:rFonts w:ascii="Cambria Math" w:hAnsi="Cambria Math"/>
                  <w:iCs/>
                  <w:sz w:val="22"/>
                  <w:szCs w:val="22"/>
                </w:rPr>
              </m:ctrlPr>
            </m:sSupPr>
            <m:e>
              <m:r>
                <w:rPr>
                  <w:rFonts w:ascii="Cambria Math" w:hAnsi="Cambria Math"/>
                  <w:sz w:val="22"/>
                  <w:szCs w:val="22"/>
                </w:rPr>
                <m:t>e</m:t>
              </m:r>
            </m:e>
            <m:sup>
              <m:f>
                <m:fPr>
                  <m:ctrlPr>
                    <w:rPr>
                      <w:rFonts w:ascii="Cambria Math" w:hAnsi="Cambria Math"/>
                      <w:i/>
                      <w:iCs/>
                      <w:sz w:val="22"/>
                      <w:szCs w:val="22"/>
                    </w:rPr>
                  </m:ctrlPr>
                </m:fPr>
                <m:num>
                  <m:r>
                    <w:rPr>
                      <w:rFonts w:ascii="Cambria Math" w:hAnsi="Cambria Math"/>
                      <w:sz w:val="22"/>
                      <w:szCs w:val="22"/>
                    </w:rPr>
                    <m:t>1</m:t>
                  </m:r>
                </m:num>
                <m:den>
                  <m:r>
                    <w:rPr>
                      <w:rFonts w:ascii="Cambria Math" w:hAnsi="Cambria Math"/>
                      <w:sz w:val="22"/>
                      <w:szCs w:val="22"/>
                    </w:rPr>
                    <m:t>2</m:t>
                  </m:r>
                </m:den>
              </m:f>
              <m:sSup>
                <m:sSupPr>
                  <m:ctrlPr>
                    <w:rPr>
                      <w:rFonts w:ascii="Cambria Math" w:hAnsi="Cambria Math"/>
                      <w:i/>
                      <w:iCs/>
                      <w:sz w:val="22"/>
                      <w:szCs w:val="22"/>
                    </w:rPr>
                  </m:ctrlPr>
                </m:sSupPr>
                <m:e>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IM</m:t>
                          </m:r>
                        </m:e>
                        <m:sub>
                          <m:r>
                            <w:rPr>
                              <w:rFonts w:ascii="Cambria Math" w:hAnsi="Cambria Math"/>
                            </w:rPr>
                            <m:t>F</m:t>
                          </m:r>
                        </m:sub>
                      </m:sSub>
                    </m:sub>
                  </m:sSub>
                </m:e>
                <m:sup>
                  <m:r>
                    <w:rPr>
                      <w:rFonts w:ascii="Cambria Math" w:hAnsi="Cambria Math"/>
                      <w:sz w:val="22"/>
                      <w:szCs w:val="22"/>
                    </w:rPr>
                    <m:t>2</m:t>
                  </m:r>
                </m:sup>
              </m:sSup>
            </m:sup>
          </m:sSup>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λ</m:t>
              </m:r>
            </m:e>
            <m:sub>
              <m:r>
                <w:rPr>
                  <w:rFonts w:ascii="Cambria Math" w:hAnsi="Cambria Math"/>
                  <w:sz w:val="22"/>
                  <w:szCs w:val="22"/>
                </w:rPr>
                <m:t>H</m:t>
              </m:r>
            </m:sub>
          </m:sSub>
          <m:d>
            <m:dPr>
              <m:ctrlPr>
                <w:rPr>
                  <w:rFonts w:ascii="Cambria Math" w:hAnsi="Cambria Math"/>
                  <w:b/>
                  <w:bCs/>
                  <w:iCs/>
                  <w:sz w:val="22"/>
                  <w:szCs w:val="22"/>
                </w:rPr>
              </m:ctrlPr>
            </m:dPr>
            <m:e>
              <m:sSub>
                <m:sSubPr>
                  <m:ctrlPr>
                    <w:rPr>
                      <w:rFonts w:ascii="Cambria Math" w:hAnsi="Cambria Math"/>
                    </w:rPr>
                  </m:ctrlPr>
                </m:sSubPr>
                <m:e>
                  <m:r>
                    <w:rPr>
                      <w:rFonts w:ascii="Cambria Math" w:hAnsi="Cambria Math"/>
                    </w:rPr>
                    <m:t>IM</m:t>
                  </m:r>
                </m:e>
                <m:sub>
                  <m:r>
                    <w:rPr>
                      <w:rFonts w:ascii="Cambria Math" w:hAnsi="Cambria Math"/>
                    </w:rPr>
                    <m:t>F</m:t>
                  </m:r>
                </m:sub>
              </m:sSub>
            </m:e>
          </m:d>
          <m:sSup>
            <m:sSupPr>
              <m:ctrlPr>
                <w:rPr>
                  <w:rFonts w:ascii="Cambria Math" w:hAnsi="Cambria Math"/>
                  <w:iCs/>
                  <w:sz w:val="22"/>
                  <w:szCs w:val="22"/>
                </w:rPr>
              </m:ctrlPr>
            </m:sSupPr>
            <m:e>
              <m:r>
                <w:rPr>
                  <w:rFonts w:ascii="Cambria Math" w:hAnsi="Cambria Math"/>
                  <w:sz w:val="22"/>
                  <w:szCs w:val="22"/>
                </w:rPr>
                <m:t>e</m:t>
              </m:r>
            </m:e>
            <m:sup>
              <m:f>
                <m:fPr>
                  <m:ctrlPr>
                    <w:rPr>
                      <w:rFonts w:ascii="Cambria Math" w:hAnsi="Cambria Math"/>
                      <w:i/>
                      <w:iCs/>
                      <w:sz w:val="22"/>
                      <w:szCs w:val="22"/>
                    </w:rPr>
                  </m:ctrlPr>
                </m:fPr>
                <m:num>
                  <m:r>
                    <w:rPr>
                      <w:rFonts w:ascii="Cambria Math" w:hAnsi="Cambria Math"/>
                      <w:sz w:val="22"/>
                      <w:szCs w:val="22"/>
                    </w:rPr>
                    <m:t>1</m:t>
                  </m:r>
                </m:num>
                <m:den>
                  <m:r>
                    <w:rPr>
                      <w:rFonts w:ascii="Cambria Math" w:hAnsi="Cambria Math"/>
                      <w:sz w:val="22"/>
                      <w:szCs w:val="22"/>
                    </w:rPr>
                    <m:t>2</m:t>
                  </m:r>
                </m:den>
              </m:f>
              <m:sSup>
                <m:sSupPr>
                  <m:ctrlPr>
                    <w:rPr>
                      <w:rFonts w:ascii="Cambria Math" w:hAnsi="Cambria Math"/>
                      <w:i/>
                      <w:iCs/>
                      <w:sz w:val="22"/>
                      <w:szCs w:val="22"/>
                    </w:rPr>
                  </m:ctrlPr>
                </m:sSupPr>
                <m:e>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IM</m:t>
                          </m:r>
                        </m:e>
                        <m:sub>
                          <m:r>
                            <w:rPr>
                              <w:rFonts w:ascii="Cambria Math" w:hAnsi="Cambria Math"/>
                            </w:rPr>
                            <m:t>F</m:t>
                          </m:r>
                        </m:sub>
                      </m:sSub>
                    </m:sub>
                  </m:sSub>
                </m:e>
                <m:sup>
                  <m:r>
                    <w:rPr>
                      <w:rFonts w:ascii="Cambria Math" w:hAnsi="Cambria Math"/>
                      <w:sz w:val="22"/>
                      <w:szCs w:val="22"/>
                    </w:rPr>
                    <m:t>2</m:t>
                  </m:r>
                </m:sup>
              </m:sSup>
            </m:sup>
          </m:sSup>
          <m:r>
            <m:rPr>
              <m:sty m:val="b"/>
            </m:rPr>
            <w:rPr>
              <w:rFonts w:ascii="Cambria Math" w:hAnsi="Cambria Math"/>
              <w:sz w:val="22"/>
              <w:szCs w:val="22"/>
            </w:rPr>
            <m:t xml:space="preserve">      </m:t>
          </m:r>
          <m:r>
            <m:rPr>
              <m:sty m:val="p"/>
            </m:rPr>
            <w:rPr>
              <w:rFonts w:ascii="Cambria Math" w:hAnsi="Cambria Math"/>
              <w:sz w:val="22"/>
              <w:szCs w:val="22"/>
            </w:rPr>
            <m:t>(2</m:t>
          </m:r>
          <m:r>
            <m:rPr>
              <m:sty m:val="p"/>
            </m:rPr>
            <w:rPr>
              <w:rFonts w:ascii="Cambria Math" w:hAnsi="Cambria Math"/>
              <w:sz w:val="22"/>
              <w:szCs w:val="22"/>
            </w:rPr>
            <m:t>3</m:t>
          </m:r>
          <m:r>
            <m:rPr>
              <m:sty m:val="p"/>
            </m:rPr>
            <w:rPr>
              <w:rFonts w:ascii="Cambria Math" w:hAnsi="Cambria Math"/>
              <w:sz w:val="22"/>
              <w:szCs w:val="22"/>
            </w:rPr>
            <m:t>)</m:t>
          </m:r>
        </m:oMath>
      </m:oMathPara>
    </w:p>
    <w:p w14:paraId="7DE960A9" w14:textId="77777777" w:rsidR="006D0EA1" w:rsidRDefault="006D0EA1" w:rsidP="00764F0E">
      <w:pPr>
        <w:rPr>
          <w:lang w:eastAsia="en-US"/>
        </w:rPr>
      </w:pPr>
    </w:p>
    <w:p w14:paraId="18C025BE" w14:textId="4F246FE1" w:rsidR="00082662" w:rsidRDefault="00285684" w:rsidP="00764F0E">
      <w:pPr>
        <w:rPr>
          <w:lang w:eastAsia="en-US"/>
        </w:rPr>
      </w:pPr>
      <w:r>
        <w:rPr>
          <w:lang w:eastAsia="en-US"/>
        </w:rPr>
        <w:t>This means that t</w:t>
      </w:r>
      <w:r w:rsidR="000A6243">
        <w:rPr>
          <w:lang w:eastAsia="en-US"/>
        </w:rPr>
        <w:t>he</w:t>
      </w:r>
      <w:r w:rsidR="00082662">
        <w:rPr>
          <w:lang w:eastAsia="en-US"/>
        </w:rPr>
        <w:t xml:space="preserve"> </w:t>
      </w:r>
      <w:r>
        <w:rPr>
          <w:lang w:eastAsia="en-US"/>
        </w:rPr>
        <w:t xml:space="preserve">fatality rate </w:t>
      </w:r>
      <w:r w:rsidR="000A6243">
        <w:rPr>
          <w:lang w:eastAsia="en-US"/>
        </w:rPr>
        <w:t xml:space="preserve">defined as the mean annual rate of loss of life, </w:t>
      </w:r>
      <w:r w:rsidR="00082662">
        <w:rPr>
          <w:lang w:eastAsia="en-US"/>
        </w:rPr>
        <w:t xml:space="preserve">will be equal to hazard value at the median life-threatening intensity </w:t>
      </w:r>
      <m:oMath>
        <m:sSub>
          <m:sSubPr>
            <m:ctrlPr>
              <w:rPr>
                <w:rFonts w:ascii="Cambria Math" w:hAnsi="Cambria Math"/>
              </w:rPr>
            </m:ctrlPr>
          </m:sSubPr>
          <m:e>
            <m:r>
              <w:rPr>
                <w:rFonts w:ascii="Cambria Math" w:hAnsi="Cambria Math"/>
              </w:rPr>
              <m:t>IM</m:t>
            </m:r>
          </m:e>
          <m:sub>
            <m:r>
              <w:rPr>
                <w:rFonts w:ascii="Cambria Math" w:hAnsi="Cambria Math"/>
              </w:rPr>
              <m:t>F</m:t>
            </m:r>
          </m:sub>
        </m:sSub>
      </m:oMath>
      <w:r w:rsidR="004B05E1">
        <w:rPr>
          <w:lang w:eastAsia="en-US"/>
        </w:rPr>
        <w:t xml:space="preserve"> </w:t>
      </w:r>
      <w:r w:rsidR="00082662">
        <w:rPr>
          <w:lang w:eastAsia="en-US"/>
        </w:rPr>
        <w:t>(as a first order approximation)</w:t>
      </w:r>
      <w:r w:rsidR="003A4202">
        <w:rPr>
          <w:lang w:eastAsia="en-US"/>
        </w:rPr>
        <w:t xml:space="preserve"> times exponential of </w:t>
      </w:r>
      <w:r w:rsidR="001C0492">
        <w:rPr>
          <w:lang w:eastAsia="en-US"/>
        </w:rPr>
        <w:t xml:space="preserve">the square of the logarithmic standard deviation of </w:t>
      </w:r>
      <m:oMath>
        <m:sSub>
          <m:sSubPr>
            <m:ctrlPr>
              <w:rPr>
                <w:rFonts w:ascii="Cambria Math" w:hAnsi="Cambria Math"/>
              </w:rPr>
            </m:ctrlPr>
          </m:sSubPr>
          <m:e>
            <m:r>
              <w:rPr>
                <w:rFonts w:ascii="Cambria Math" w:hAnsi="Cambria Math"/>
              </w:rPr>
              <m:t>IM</m:t>
            </m:r>
          </m:e>
          <m:sub>
            <m:r>
              <w:rPr>
                <w:rFonts w:ascii="Cambria Math" w:hAnsi="Cambria Math"/>
              </w:rPr>
              <m:t>F</m:t>
            </m:r>
          </m:sub>
        </m:sSub>
        <m:r>
          <w:rPr>
            <w:rFonts w:ascii="Cambria Math" w:hAnsi="Cambria Math"/>
          </w:rPr>
          <m:t xml:space="preserve"> </m:t>
        </m:r>
      </m:oMath>
      <w:r w:rsidR="001C0492">
        <w:rPr>
          <w:lang w:eastAsia="en-US"/>
        </w:rPr>
        <w:t>divided by two.</w:t>
      </w:r>
      <w:r w:rsidR="003E56A4">
        <w:rPr>
          <w:lang w:eastAsia="en-US"/>
        </w:rPr>
        <w:t xml:space="preserve"> </w:t>
      </w:r>
      <w:r w:rsidR="001251D5">
        <w:rPr>
          <w:lang w:eastAsia="en-US"/>
        </w:rPr>
        <w:t>It should be noted that i</w:t>
      </w:r>
      <w:r w:rsidR="005823B0">
        <w:rPr>
          <w:lang w:eastAsia="en-US"/>
        </w:rPr>
        <w:t>n the log-log scale</w:t>
      </w:r>
      <w:r w:rsidR="003E56A4">
        <w:rPr>
          <w:lang w:eastAsia="en-US"/>
        </w:rPr>
        <w:t>, the</w:t>
      </w:r>
      <w:r w:rsidR="005823B0">
        <w:rPr>
          <w:lang w:eastAsia="en-US"/>
        </w:rPr>
        <w:t xml:space="preserve"> tsunami </w:t>
      </w:r>
      <w:r w:rsidR="003E56A4">
        <w:rPr>
          <w:lang w:eastAsia="en-US"/>
        </w:rPr>
        <w:t xml:space="preserve">hazard curve </w:t>
      </w:r>
      <w:r w:rsidR="001251D5">
        <w:rPr>
          <w:lang w:eastAsia="en-US"/>
        </w:rPr>
        <w:t xml:space="preserve">usually </w:t>
      </w:r>
      <w:r w:rsidR="005823B0">
        <w:rPr>
          <w:lang w:eastAsia="en-US"/>
        </w:rPr>
        <w:t xml:space="preserve">has a significant curvature and </w:t>
      </w:r>
      <w:r w:rsidR="00455ADA">
        <w:rPr>
          <w:lang w:eastAsia="en-US"/>
        </w:rPr>
        <w:t xml:space="preserve">is not a line. </w:t>
      </w:r>
      <w:r w:rsidR="006C3CC9">
        <w:rPr>
          <w:lang w:eastAsia="en-US"/>
        </w:rPr>
        <w:t>However, it has been show</w:t>
      </w:r>
      <w:r w:rsidR="0090489F">
        <w:rPr>
          <w:lang w:eastAsia="en-US"/>
        </w:rPr>
        <w:t>n</w:t>
      </w:r>
      <w:r w:rsidR="006C3CC9">
        <w:rPr>
          <w:lang w:eastAsia="en-US"/>
        </w:rPr>
        <w:t xml:space="preserve"> that if we approximate the hazard curve with the tangent line at the median life-threatening intensity </w:t>
      </w:r>
      <m:oMath>
        <m:sSub>
          <m:sSubPr>
            <m:ctrlPr>
              <w:rPr>
                <w:rFonts w:ascii="Cambria Math" w:hAnsi="Cambria Math"/>
              </w:rPr>
            </m:ctrlPr>
          </m:sSubPr>
          <m:e>
            <m:r>
              <w:rPr>
                <w:rFonts w:ascii="Cambria Math" w:hAnsi="Cambria Math"/>
              </w:rPr>
              <m:t>IM</m:t>
            </m:r>
          </m:e>
          <m:sub>
            <m:r>
              <w:rPr>
                <w:rFonts w:ascii="Cambria Math" w:hAnsi="Cambria Math"/>
              </w:rPr>
              <m:t>F</m:t>
            </m:r>
          </m:sub>
        </m:sSub>
      </m:oMath>
      <w:r w:rsidR="006C3CC9">
        <w:rPr>
          <w:lang w:eastAsia="en-US"/>
        </w:rPr>
        <w:t>, we will obtain very reasonable estimates of risk (see Jalayer et al 2020).</w:t>
      </w:r>
    </w:p>
    <w:p w14:paraId="41006F26" w14:textId="55B7CB9F" w:rsidR="004B05E1" w:rsidRDefault="004B05E1" w:rsidP="00764F0E">
      <w:pPr>
        <w:rPr>
          <w:lang w:eastAsia="en-US"/>
        </w:rPr>
      </w:pPr>
    </w:p>
    <w:p w14:paraId="074F7551" w14:textId="2FE8D843" w:rsidR="00222A97" w:rsidRDefault="004B05E1" w:rsidP="00764F0E">
      <w:r w:rsidRPr="004B05E1">
        <w:rPr>
          <w:b/>
          <w:bCs/>
          <w:lang w:eastAsia="en-US"/>
        </w:rPr>
        <w:t>The case of direct economic losses</w:t>
      </w:r>
      <w:r>
        <w:rPr>
          <w:lang w:eastAsia="en-US"/>
        </w:rPr>
        <w:t>:</w:t>
      </w:r>
      <w:r w:rsidR="00F03728">
        <w:rPr>
          <w:lang w:eastAsia="en-US"/>
        </w:rPr>
        <w:t xml:space="preserve"> </w:t>
      </w:r>
      <w:r w:rsidR="00456CC1">
        <w:rPr>
          <w:lang w:eastAsia="en-US"/>
        </w:rPr>
        <w:t xml:space="preserve">In the case of economic losses, we assume that </w:t>
      </w:r>
      <w:r w:rsidR="00D933D3">
        <w:rPr>
          <w:lang w:eastAsia="en-US"/>
        </w:rPr>
        <w:t xml:space="preserve">the vulnerability </w:t>
      </w:r>
      <w:r w:rsidR="00E4577A">
        <w:rPr>
          <w:lang w:eastAsia="en-US"/>
        </w:rPr>
        <w:t xml:space="preserve">CCDF is described by a Lognormal distribution </w:t>
      </w:r>
      <w:r w:rsidR="002205D1">
        <w:rPr>
          <w:lang w:eastAsia="en-US"/>
        </w:rPr>
        <w:t xml:space="preserve">fully defined by </w:t>
      </w:r>
      <w:r w:rsidR="002205D1">
        <w:t xml:space="preserve">knowing the median </w:t>
      </w:r>
      <m:oMath>
        <m:sSub>
          <m:sSubPr>
            <m:ctrlPr>
              <w:rPr>
                <w:rFonts w:ascii="Cambria Math" w:hAnsi="Cambria Math"/>
                <w:i/>
              </w:rPr>
            </m:ctrlPr>
          </m:sSubPr>
          <m:e>
            <m:r>
              <w:rPr>
                <w:rFonts w:ascii="Cambria Math" w:hAnsi="Cambria Math"/>
              </w:rPr>
              <m:t>η</m:t>
            </m:r>
          </m:e>
          <m:sub>
            <m:sSub>
              <m:sSubPr>
                <m:ctrlPr>
                  <w:rPr>
                    <w:rFonts w:ascii="Cambria Math" w:hAnsi="Cambria Math"/>
                    <w:i/>
                  </w:rPr>
                </m:ctrlPr>
              </m:sSubPr>
              <m:e>
                <m:r>
                  <w:rPr>
                    <w:rFonts w:ascii="Cambria Math" w:hAnsi="Cambria Math"/>
                  </w:rPr>
                  <m:t>IM</m:t>
                </m:r>
              </m:e>
              <m:sub>
                <m:r>
                  <w:rPr>
                    <w:rFonts w:ascii="Cambria Math" w:hAnsi="Cambria Math"/>
                  </w:rPr>
                  <m:t>L</m:t>
                </m:r>
              </m:sub>
            </m:sSub>
          </m:sub>
        </m:sSub>
        <m:r>
          <w:rPr>
            <w:rFonts w:ascii="Cambria Math" w:hAnsi="Cambria Math"/>
          </w:rPr>
          <m:t xml:space="preserve"> </m:t>
        </m:r>
      </m:oMath>
      <w:r w:rsidR="002205D1">
        <w:t xml:space="preserve">and logarithmic standard deviation </w:t>
      </w:r>
      <m:oMath>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ln</m:t>
                </m:r>
                <m:sSub>
                  <m:sSubPr>
                    <m:ctrlPr>
                      <w:rPr>
                        <w:rFonts w:ascii="Cambria Math" w:hAnsi="Cambria Math"/>
                        <w:i/>
                      </w:rPr>
                    </m:ctrlPr>
                  </m:sSubPr>
                  <m:e>
                    <m:r>
                      <w:rPr>
                        <w:rFonts w:ascii="Cambria Math" w:hAnsi="Cambria Math"/>
                      </w:rPr>
                      <m:t>IM</m:t>
                    </m:r>
                  </m:e>
                  <m:sub>
                    <m:r>
                      <w:rPr>
                        <w:rFonts w:ascii="Cambria Math" w:hAnsi="Cambria Math"/>
                      </w:rPr>
                      <m:t>L</m:t>
                    </m:r>
                  </m:sub>
                </m:sSub>
              </m:sub>
            </m:sSub>
            <m:r>
              <w:rPr>
                <w:rFonts w:ascii="Cambria Math" w:hAnsi="Cambria Math"/>
              </w:rPr>
              <m:t>=β</m:t>
            </m:r>
          </m:e>
          <m:sub>
            <m:sSub>
              <m:sSubPr>
                <m:ctrlPr>
                  <w:rPr>
                    <w:rFonts w:ascii="Cambria Math" w:hAnsi="Cambria Math"/>
                    <w:i/>
                  </w:rPr>
                </m:ctrlPr>
              </m:sSubPr>
              <m:e>
                <m:r>
                  <w:rPr>
                    <w:rFonts w:ascii="Cambria Math" w:hAnsi="Cambria Math"/>
                  </w:rPr>
                  <m:t>IM</m:t>
                </m:r>
              </m:e>
              <m:sub>
                <m:r>
                  <w:rPr>
                    <w:rFonts w:ascii="Cambria Math" w:hAnsi="Cambria Math"/>
                  </w:rPr>
                  <m:t>L</m:t>
                </m:r>
              </m:sub>
            </m:sSub>
          </m:sub>
        </m:sSub>
      </m:oMath>
      <w:r w:rsidR="00A052BA">
        <w:t xml:space="preserve">, where </w:t>
      </w:r>
      <m:oMath>
        <m:sSub>
          <m:sSubPr>
            <m:ctrlPr>
              <w:rPr>
                <w:rFonts w:ascii="Cambria Math" w:hAnsi="Cambria Math"/>
              </w:rPr>
            </m:ctrlPr>
          </m:sSubPr>
          <m:e>
            <m:r>
              <w:rPr>
                <w:rFonts w:ascii="Cambria Math" w:hAnsi="Cambria Math"/>
              </w:rPr>
              <m:t>IM</m:t>
            </m:r>
          </m:e>
          <m:sub>
            <m:r>
              <w:rPr>
                <w:rFonts w:ascii="Cambria Math" w:hAnsi="Cambria Math"/>
              </w:rPr>
              <m:t>L</m:t>
            </m:r>
          </m:sub>
        </m:sSub>
      </m:oMath>
      <w:r w:rsidR="00222A97">
        <w:t xml:space="preserve"> is the value of intensity corresponding to 50% probability that loss </w:t>
      </w:r>
      <m:oMath>
        <m:r>
          <w:rPr>
            <w:rFonts w:ascii="Cambria Math" w:hAnsi="Cambria Math"/>
            <w:sz w:val="22"/>
            <w:szCs w:val="22"/>
          </w:rPr>
          <m:t>L</m:t>
        </m:r>
      </m:oMath>
      <w:r w:rsidR="000A67BA">
        <w:t xml:space="preserve"> </w:t>
      </w:r>
      <w:r w:rsidR="00442859">
        <w:t>exceeds</w:t>
      </w:r>
      <w:r w:rsidR="00442859">
        <w:t xml:space="preserve"> </w:t>
      </w:r>
      <w:r w:rsidR="000A67BA">
        <w:t xml:space="preserve">specific value </w:t>
      </w:r>
      <m:oMath>
        <m:r>
          <w:rPr>
            <w:rFonts w:ascii="Cambria Math" w:hAnsi="Cambria Math"/>
            <w:sz w:val="22"/>
            <w:szCs w:val="22"/>
          </w:rPr>
          <m:t>l</m:t>
        </m:r>
      </m:oMath>
      <w:r w:rsidR="000A67BA">
        <w:t>.</w:t>
      </w:r>
      <w:r w:rsidR="000411D6">
        <w:t xml:space="preserve"> The risk integral in Equation </w:t>
      </w:r>
      <w:r w:rsidR="00DD369B">
        <w:t xml:space="preserve">18 </w:t>
      </w:r>
      <w:r w:rsidR="000411D6">
        <w:t>can be re-arranged as follows using integration by parts:</w:t>
      </w:r>
    </w:p>
    <w:p w14:paraId="6534C816" w14:textId="77777777" w:rsidR="00DD369B" w:rsidRDefault="00DD369B" w:rsidP="00764F0E"/>
    <w:p w14:paraId="66469A91" w14:textId="063BD02F" w:rsidR="000411D6" w:rsidRPr="00CF7D1B" w:rsidRDefault="00DD369B" w:rsidP="00764F0E">
      <w:pPr>
        <w:rPr>
          <w:bCs/>
          <w:sz w:val="22"/>
          <w:szCs w:val="22"/>
        </w:rPr>
      </w:pPr>
      <m:oMathPara>
        <m:oMathParaPr>
          <m:jc m:val="left"/>
        </m:oMathParaPr>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m:rPr>
                  <m:sty m:val="p"/>
                </m:rPr>
                <w:rPr>
                  <w:rFonts w:ascii="Cambria Math" w:hAnsi="Cambria Math"/>
                  <w:sz w:val="22"/>
                  <w:szCs w:val="22"/>
                </w:rPr>
                <m:t>P(</m:t>
              </m:r>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r>
                <m:rPr>
                  <m:sty m:val="p"/>
                </m:rPr>
                <w:rPr>
                  <w:rFonts w:ascii="Cambria Math" w:hAnsi="Cambria Math"/>
                  <w:sz w:val="22"/>
                  <w:szCs w:val="22"/>
                </w:rPr>
                <m:t>|im)</m:t>
              </m:r>
              <m:d>
                <m:dPr>
                  <m:begChr m:val="|"/>
                  <m:endChr m:val="|"/>
                  <m:ctrlPr>
                    <w:rPr>
                      <w:rFonts w:ascii="Cambria Math" w:hAnsi="Cambria Math"/>
                      <w:sz w:val="22"/>
                      <w:szCs w:val="22"/>
                    </w:rPr>
                  </m:ctrlPr>
                </m:dPr>
                <m:e>
                  <m:r>
                    <w:rPr>
                      <w:rFonts w:ascii="Cambria Math" w:hAnsi="Cambria Math"/>
                      <w:sz w:val="22"/>
                      <w:szCs w:val="22"/>
                    </w:rPr>
                    <m:t>dλ</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e>
              </m:d>
            </m:e>
          </m:nary>
          <m:r>
            <m:rPr>
              <m:sty m:val="bi"/>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sSub>
                <m:sSubPr>
                  <m:ctrlPr>
                    <w:rPr>
                      <w:rFonts w:ascii="Cambria Math" w:hAnsi="Cambria Math"/>
                      <w:bCs/>
                      <w:sz w:val="22"/>
                      <w:szCs w:val="22"/>
                    </w:rPr>
                  </m:ctrlPr>
                </m:sSubPr>
                <m:e>
                  <m:r>
                    <w:rPr>
                      <w:rFonts w:ascii="Cambria Math" w:hAnsi="Cambria Math"/>
                      <w:sz w:val="22"/>
                      <w:szCs w:val="22"/>
                    </w:rPr>
                    <m:t>G</m:t>
                  </m:r>
                </m:e>
                <m:sub>
                  <m:r>
                    <w:rPr>
                      <w:rFonts w:ascii="Cambria Math" w:hAnsi="Cambria Math"/>
                      <w:sz w:val="22"/>
                      <w:szCs w:val="22"/>
                    </w:rPr>
                    <m:t>L|IM</m:t>
                  </m:r>
                </m:sub>
              </m:sSub>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|im)</m:t>
              </m:r>
              <m:d>
                <m:dPr>
                  <m:begChr m:val="|"/>
                  <m:endChr m:val="|"/>
                  <m:ctrlPr>
                    <w:rPr>
                      <w:rFonts w:ascii="Cambria Math" w:hAnsi="Cambria Math"/>
                      <w:sz w:val="22"/>
                      <w:szCs w:val="22"/>
                    </w:rPr>
                  </m:ctrlPr>
                </m:dPr>
                <m:e>
                  <m:r>
                    <w:rPr>
                      <w:rFonts w:ascii="Cambria Math" w:hAnsi="Cambria Math"/>
                      <w:sz w:val="22"/>
                      <w:szCs w:val="22"/>
                    </w:rPr>
                    <m:t>dλ</m:t>
                  </m:r>
                  <m:r>
                    <m:rPr>
                      <m:sty m:val="p"/>
                    </m:rPr>
                    <w:rPr>
                      <w:rFonts w:ascii="Cambria Math" w:hAnsi="Cambria Math"/>
                      <w:sz w:val="22"/>
                      <w:szCs w:val="22"/>
                    </w:rPr>
                    <m:t>(</m:t>
                  </m:r>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r>
                    <m:rPr>
                      <m:sty m:val="p"/>
                    </m:rPr>
                    <w:rPr>
                      <w:rFonts w:ascii="Cambria Math" w:hAnsi="Cambria Math"/>
                      <w:sz w:val="22"/>
                      <w:szCs w:val="22"/>
                    </w:rPr>
                    <m:t>)</m:t>
                  </m:r>
                </m:e>
              </m:d>
            </m:e>
          </m:nary>
          <m:r>
            <m:rPr>
              <m:sty m:val="bi"/>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IM</m:t>
                  </m:r>
                  <m:r>
                    <m:rPr>
                      <m:sty m:val="p"/>
                    </m:rPr>
                    <w:rPr>
                      <w:rFonts w:ascii="Cambria Math" w:hAnsi="Cambria Math"/>
                      <w:sz w:val="22"/>
                      <w:szCs w:val="22"/>
                    </w:rPr>
                    <m:t>&gt;</m:t>
                  </m:r>
                  <m:r>
                    <w:rPr>
                      <w:rFonts w:ascii="Cambria Math" w:hAnsi="Cambria Math"/>
                      <w:sz w:val="22"/>
                      <w:szCs w:val="22"/>
                    </w:rPr>
                    <m:t>im</m:t>
                  </m:r>
                </m:e>
              </m:d>
              <m:d>
                <m:dPr>
                  <m:begChr m:val="|"/>
                  <m:endChr m:val="|"/>
                  <m:ctrlPr>
                    <w:rPr>
                      <w:rFonts w:ascii="Cambria Math" w:hAnsi="Cambria Math"/>
                      <w:sz w:val="22"/>
                      <w:szCs w:val="22"/>
                    </w:rPr>
                  </m:ctrlPr>
                </m:dPr>
                <m:e>
                  <m:r>
                    <w:rPr>
                      <w:rFonts w:ascii="Cambria Math" w:hAnsi="Cambria Math"/>
                      <w:sz w:val="22"/>
                      <w:szCs w:val="22"/>
                    </w:rPr>
                    <m:t>d</m:t>
                  </m:r>
                  <m:sSub>
                    <m:sSubPr>
                      <m:ctrlPr>
                        <w:rPr>
                          <w:rFonts w:ascii="Cambria Math" w:hAnsi="Cambria Math"/>
                          <w:bCs/>
                          <w:sz w:val="22"/>
                          <w:szCs w:val="22"/>
                        </w:rPr>
                      </m:ctrlPr>
                    </m:sSubPr>
                    <m:e>
                      <m:r>
                        <w:rPr>
                          <w:rFonts w:ascii="Cambria Math" w:hAnsi="Cambria Math"/>
                          <w:sz w:val="22"/>
                          <w:szCs w:val="22"/>
                        </w:rPr>
                        <m:t>G</m:t>
                      </m:r>
                    </m:e>
                    <m:sub>
                      <m:r>
                        <w:rPr>
                          <w:rFonts w:ascii="Cambria Math" w:hAnsi="Cambria Math"/>
                          <w:sz w:val="22"/>
                          <w:szCs w:val="22"/>
                        </w:rPr>
                        <m:t>L|IM</m:t>
                      </m:r>
                    </m:sub>
                  </m:sSub>
                  <m:d>
                    <m:dPr>
                      <m:ctrlPr>
                        <w:rPr>
                          <w:rFonts w:ascii="Cambria Math" w:hAnsi="Cambria Math"/>
                          <w:sz w:val="22"/>
                          <w:szCs w:val="22"/>
                        </w:rPr>
                      </m:ctrlPr>
                    </m:dPr>
                    <m:e>
                      <m:r>
                        <w:rPr>
                          <w:rFonts w:ascii="Cambria Math" w:hAnsi="Cambria Math"/>
                          <w:sz w:val="22"/>
                          <w:szCs w:val="22"/>
                        </w:rPr>
                        <m:t>l</m:t>
                      </m:r>
                    </m:e>
                    <m:e>
                      <m:r>
                        <m:rPr>
                          <m:sty m:val="p"/>
                        </m:rPr>
                        <w:rPr>
                          <w:rFonts w:ascii="Cambria Math" w:hAnsi="Cambria Math"/>
                          <w:sz w:val="22"/>
                          <w:szCs w:val="22"/>
                        </w:rPr>
                        <m:t>im</m:t>
                      </m:r>
                    </m:e>
                  </m:d>
                </m:e>
              </m:d>
            </m:e>
          </m:nary>
          <m:r>
            <m:rPr>
              <m:sty m:val="bi"/>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d>
                <m:dPr>
                  <m:begChr m:val="|"/>
                  <m:endChr m:val="|"/>
                  <m:ctrlPr>
                    <w:rPr>
                      <w:rFonts w:ascii="Cambria Math" w:hAnsi="Cambria Math"/>
                      <w:sz w:val="22"/>
                      <w:szCs w:val="22"/>
                    </w:rPr>
                  </m:ctrlPr>
                </m:dPr>
                <m:e>
                  <m:r>
                    <w:rPr>
                      <w:rFonts w:ascii="Cambria Math" w:hAnsi="Cambria Math"/>
                      <w:sz w:val="22"/>
                      <w:szCs w:val="22"/>
                    </w:rPr>
                    <m:t>d</m:t>
                  </m:r>
                  <m:sSub>
                    <m:sSubPr>
                      <m:ctrlPr>
                        <w:rPr>
                          <w:rFonts w:ascii="Cambria Math" w:hAnsi="Cambria Math"/>
                          <w:bCs/>
                          <w:sz w:val="22"/>
                          <w:szCs w:val="22"/>
                        </w:rPr>
                      </m:ctrlPr>
                    </m:sSubPr>
                    <m:e>
                      <m:r>
                        <w:rPr>
                          <w:rFonts w:ascii="Cambria Math" w:hAnsi="Cambria Math"/>
                          <w:sz w:val="22"/>
                          <w:szCs w:val="22"/>
                        </w:rPr>
                        <m:t>G</m:t>
                      </m:r>
                    </m:e>
                    <m:sub>
                      <m:r>
                        <w:rPr>
                          <w:rFonts w:ascii="Cambria Math" w:hAnsi="Cambria Math"/>
                          <w:sz w:val="22"/>
                          <w:szCs w:val="22"/>
                        </w:rPr>
                        <m:t>L|IM</m:t>
                      </m:r>
                    </m:sub>
                  </m:sSub>
                  <m:d>
                    <m:dPr>
                      <m:ctrlPr>
                        <w:rPr>
                          <w:rFonts w:ascii="Cambria Math" w:hAnsi="Cambria Math"/>
                          <w:sz w:val="22"/>
                          <w:szCs w:val="22"/>
                        </w:rPr>
                      </m:ctrlPr>
                    </m:dPr>
                    <m:e>
                      <m:r>
                        <w:rPr>
                          <w:rFonts w:ascii="Cambria Math" w:hAnsi="Cambria Math"/>
                          <w:sz w:val="22"/>
                          <w:szCs w:val="22"/>
                        </w:rPr>
                        <m:t>l</m:t>
                      </m:r>
                    </m:e>
                    <m:e>
                      <m:r>
                        <m:rPr>
                          <m:sty m:val="p"/>
                        </m:rPr>
                        <w:rPr>
                          <w:rFonts w:ascii="Cambria Math" w:hAnsi="Cambria Math"/>
                          <w:sz w:val="22"/>
                          <w:szCs w:val="22"/>
                        </w:rPr>
                        <m:t>im</m:t>
                      </m:r>
                    </m:e>
                  </m:d>
                </m:e>
              </m:d>
            </m:e>
          </m:nary>
          <m:r>
            <m:rPr>
              <m:sty m:val="bi"/>
            </m:rPr>
            <w:rPr>
              <w:rFonts w:ascii="Cambria Math" w:hAnsi="Cambria Math"/>
              <w:sz w:val="22"/>
              <w:szCs w:val="22"/>
            </w:rPr>
            <m:t>=</m:t>
          </m:r>
          <m:nary>
            <m:naryPr>
              <m:limLoc m:val="subSup"/>
              <m:ctrlPr>
                <w:rPr>
                  <w:rFonts w:ascii="Cambria Math" w:hAnsi="Cambria Math"/>
                  <w:b/>
                  <w:sz w:val="22"/>
                  <w:szCs w:val="22"/>
                </w:rPr>
              </m:ctrlPr>
            </m:naryPr>
            <m:sub>
              <m:r>
                <m:rPr>
                  <m:sty m:val="bi"/>
                </m:rPr>
                <w:rPr>
                  <w:rFonts w:ascii="Cambria Math" w:hAnsi="Cambria Math"/>
                  <w:sz w:val="22"/>
                  <w:szCs w:val="22"/>
                </w:rPr>
                <m:t>0</m:t>
              </m:r>
            </m:sub>
            <m:sup>
              <m:r>
                <m:rPr>
                  <m:sty m:val="bi"/>
                </m:rPr>
                <w:rPr>
                  <w:rFonts w:ascii="Cambria Math" w:hAnsi="Cambria Math"/>
                  <w:sz w:val="22"/>
                  <w:szCs w:val="22"/>
                </w:rPr>
                <m:t>∞</m:t>
              </m:r>
            </m:sup>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sSub>
                <m:sSubPr>
                  <m:ctrlPr>
                    <w:rPr>
                      <w:rFonts w:ascii="Cambria Math" w:hAnsi="Cambria Math"/>
                      <w:bCs/>
                      <w:sz w:val="22"/>
                      <w:szCs w:val="22"/>
                    </w:rPr>
                  </m:ctrlPr>
                </m:sSubPr>
                <m:e>
                  <m:r>
                    <w:rPr>
                      <w:rFonts w:ascii="Cambria Math" w:hAnsi="Cambria Math"/>
                      <w:sz w:val="22"/>
                      <w:szCs w:val="22"/>
                    </w:rPr>
                    <m:t>f</m:t>
                  </m:r>
                </m:e>
                <m:sub>
                  <m:r>
                    <w:rPr>
                      <w:rFonts w:ascii="Cambria Math" w:hAnsi="Cambria Math"/>
                      <w:sz w:val="22"/>
                      <w:szCs w:val="22"/>
                    </w:rPr>
                    <m:t>L|IM</m:t>
                  </m:r>
                </m:sub>
              </m:sSub>
              <m:d>
                <m:dPr>
                  <m:ctrlPr>
                    <w:rPr>
                      <w:rFonts w:ascii="Cambria Math" w:hAnsi="Cambria Math"/>
                      <w:sz w:val="22"/>
                      <w:szCs w:val="22"/>
                    </w:rPr>
                  </m:ctrlPr>
                </m:dPr>
                <m:e>
                  <m:r>
                    <w:rPr>
                      <w:rFonts w:ascii="Cambria Math" w:hAnsi="Cambria Math"/>
                      <w:sz w:val="22"/>
                      <w:szCs w:val="22"/>
                    </w:rPr>
                    <m:t>l</m:t>
                  </m:r>
                </m:e>
                <m:e>
                  <m:r>
                    <m:rPr>
                      <m:sty m:val="p"/>
                    </m:rPr>
                    <w:rPr>
                      <w:rFonts w:ascii="Cambria Math" w:hAnsi="Cambria Math"/>
                      <w:sz w:val="22"/>
                      <w:szCs w:val="22"/>
                    </w:rPr>
                    <m:t>im</m:t>
                  </m:r>
                </m:e>
              </m:d>
              <m:r>
                <w:rPr>
                  <w:rFonts w:ascii="Cambria Math" w:hAnsi="Cambria Math"/>
                  <w:sz w:val="22"/>
                  <w:szCs w:val="22"/>
                </w:rPr>
                <m:t>dim</m:t>
              </m:r>
            </m:e>
          </m:nary>
          <m:r>
            <m:rPr>
              <m:sty m:val="bi"/>
            </m:rPr>
            <w:rPr>
              <w:rFonts w:ascii="Cambria Math" w:hAnsi="Cambria Math"/>
              <w:sz w:val="22"/>
              <w:szCs w:val="22"/>
            </w:rPr>
            <m:t xml:space="preserve">                                                                                          </m:t>
          </m:r>
          <m:r>
            <w:rPr>
              <w:rFonts w:ascii="Cambria Math" w:hAnsi="Cambria Math"/>
              <w:sz w:val="22"/>
              <w:szCs w:val="22"/>
            </w:rPr>
            <m:t>(2</m:t>
          </m:r>
          <m:r>
            <w:rPr>
              <w:rFonts w:ascii="Cambria Math" w:hAnsi="Cambria Math"/>
              <w:sz w:val="22"/>
              <w:szCs w:val="22"/>
            </w:rPr>
            <m:t>4</m:t>
          </m:r>
          <m:r>
            <w:rPr>
              <w:rFonts w:ascii="Cambria Math" w:hAnsi="Cambria Math"/>
              <w:sz w:val="22"/>
              <w:szCs w:val="22"/>
            </w:rPr>
            <m:t>)</m:t>
          </m:r>
        </m:oMath>
      </m:oMathPara>
    </w:p>
    <w:p w14:paraId="7932C091" w14:textId="77777777" w:rsidR="00CF7D1B" w:rsidRDefault="00CF7D1B" w:rsidP="00CF7D1B">
      <w:pPr>
        <w:rPr>
          <w:lang w:eastAsia="en-US"/>
        </w:rPr>
      </w:pPr>
    </w:p>
    <w:p w14:paraId="282C5680" w14:textId="1B30DE1B" w:rsidR="00CF7D1B" w:rsidRDefault="00CF7D1B" w:rsidP="00CF7D1B">
      <w:pPr>
        <w:rPr>
          <w:lang w:eastAsia="en-US"/>
        </w:rPr>
      </w:pPr>
      <w:r>
        <w:rPr>
          <w:lang w:eastAsia="en-US"/>
        </w:rPr>
        <w:t xml:space="preserve">We have used the relation between PDF and CCDF (PDF is the </w:t>
      </w:r>
      <w:r w:rsidR="00CD3603">
        <w:rPr>
          <w:lang w:eastAsia="en-US"/>
        </w:rPr>
        <w:t xml:space="preserve">minus </w:t>
      </w:r>
      <w:r>
        <w:rPr>
          <w:lang w:eastAsia="en-US"/>
        </w:rPr>
        <w:t xml:space="preserve">derivative of </w:t>
      </w:r>
      <w:r w:rsidR="00CD3603">
        <w:rPr>
          <w:lang w:eastAsia="en-US"/>
        </w:rPr>
        <w:t>the C</w:t>
      </w:r>
      <w:r>
        <w:rPr>
          <w:lang w:eastAsia="en-US"/>
        </w:rPr>
        <w:t xml:space="preserve">CDF, see </w:t>
      </w:r>
      <w:hyperlink r:id="rId36" w:history="1">
        <w:r w:rsidRPr="00503D73">
          <w:rPr>
            <w:rStyle w:val="Hyperlink"/>
            <w:lang w:eastAsia="en-US"/>
          </w:rPr>
          <w:t>Lecture Note 3</w:t>
        </w:r>
      </w:hyperlink>
      <w:r>
        <w:rPr>
          <w:lang w:eastAsia="en-US"/>
        </w:rPr>
        <w:t xml:space="preserve">). The risk integral in Equation </w:t>
      </w:r>
      <w:r w:rsidR="000554CF">
        <w:rPr>
          <w:lang w:eastAsia="en-US"/>
        </w:rPr>
        <w:t>2</w:t>
      </w:r>
      <w:r w:rsidR="00675C4D">
        <w:rPr>
          <w:lang w:eastAsia="en-US"/>
        </w:rPr>
        <w:t>4</w:t>
      </w:r>
      <w:r>
        <w:rPr>
          <w:lang w:eastAsia="en-US"/>
        </w:rPr>
        <w:t xml:space="preserve"> reduces to the expected value of a lognormal variable raised to a power. As it is shown in </w:t>
      </w:r>
      <w:hyperlink r:id="rId37" w:history="1">
        <w:r w:rsidRPr="0082107F">
          <w:rPr>
            <w:rStyle w:val="Hyperlink"/>
            <w:lang w:eastAsia="en-US"/>
          </w:rPr>
          <w:t>Lecture Note 7</w:t>
        </w:r>
      </w:hyperlink>
      <w:r>
        <w:rPr>
          <w:lang w:eastAsia="en-US"/>
        </w:rPr>
        <w:t>, the expected value of a Lognormal random variable raised to a power, has an analytical solution:</w:t>
      </w:r>
    </w:p>
    <w:p w14:paraId="47FF27C5" w14:textId="77777777" w:rsidR="00CF7D1B" w:rsidRDefault="00CF7D1B" w:rsidP="00CF7D1B">
      <w:pPr>
        <w:rPr>
          <w:lang w:eastAsia="en-US"/>
        </w:rPr>
      </w:pPr>
    </w:p>
    <w:p w14:paraId="22A57E0B" w14:textId="682506A0" w:rsidR="00CF7D1B" w:rsidRPr="000A04EA" w:rsidRDefault="00CF7D1B" w:rsidP="00CF7D1B">
      <w:pPr>
        <w:rPr>
          <w:lang w:eastAsia="en-US"/>
        </w:rPr>
      </w:pPr>
      <m:oMathPara>
        <m:oMathParaPr>
          <m:jc m:val="left"/>
        </m:oMathParaPr>
        <m:oMath>
          <m:r>
            <w:rPr>
              <w:rFonts w:ascii="Cambria Math" w:hAnsi="Cambria Math"/>
              <w:sz w:val="22"/>
              <w:szCs w:val="22"/>
            </w:rPr>
            <m:t>λ</m:t>
          </m:r>
          <m:d>
            <m:dPr>
              <m:ctrlPr>
                <w:rPr>
                  <w:rFonts w:ascii="Cambria Math" w:hAnsi="Cambria Math"/>
                  <w:sz w:val="22"/>
                  <w:szCs w:val="22"/>
                </w:rPr>
              </m:ctrlPr>
            </m:dPr>
            <m:e>
              <m:r>
                <w:rPr>
                  <w:rFonts w:ascii="Cambria Math" w:hAnsi="Cambria Math"/>
                  <w:sz w:val="22"/>
                  <w:szCs w:val="22"/>
                </w:rPr>
                <m:t>L</m:t>
              </m:r>
              <m:r>
                <m:rPr>
                  <m:sty m:val="p"/>
                </m:rPr>
                <w:rPr>
                  <w:rFonts w:ascii="Cambria Math" w:hAnsi="Cambria Math"/>
                  <w:sz w:val="22"/>
                  <w:szCs w:val="22"/>
                </w:rPr>
                <m:t>&gt;</m:t>
              </m:r>
              <m:r>
                <w:rPr>
                  <w:rFonts w:ascii="Cambria Math" w:hAnsi="Cambria Math"/>
                  <w:sz w:val="22"/>
                  <w:szCs w:val="22"/>
                </w:rPr>
                <m:t>l</m:t>
              </m:r>
            </m:e>
          </m:d>
          <m:r>
            <m:rPr>
              <m:sty m:val="p"/>
            </m:rPr>
            <w:rPr>
              <w:rFonts w:ascii="Cambria Math" w:hAnsi="Cambria Math"/>
              <w:sz w:val="22"/>
              <w:szCs w:val="22"/>
            </w:rPr>
            <m:t>=</m:t>
          </m:r>
          <m:nary>
            <m:naryPr>
              <m:limLoc m:val="subSup"/>
              <m:ctrlPr>
                <w:rPr>
                  <w:rFonts w:ascii="Cambria Math" w:hAnsi="Cambria Math"/>
                  <w:b/>
                  <w:sz w:val="22"/>
                </w:rPr>
              </m:ctrlPr>
            </m:naryPr>
            <m:sub>
              <m:r>
                <m:rPr>
                  <m:sty m:val="bi"/>
                </m:rPr>
                <w:rPr>
                  <w:rFonts w:ascii="Cambria Math" w:hAnsi="Cambria Math"/>
                  <w:sz w:val="22"/>
                </w:rPr>
                <m:t>0</m:t>
              </m:r>
            </m:sub>
            <m:sup>
              <m:r>
                <m:rPr>
                  <m:sty m:val="bi"/>
                </m:rPr>
                <w:rPr>
                  <w:rFonts w:ascii="Cambria Math" w:hAnsi="Cambria Math"/>
                  <w:sz w:val="22"/>
                </w:rPr>
                <m:t>∞</m:t>
              </m:r>
            </m:sup>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sSub>
                <m:sSubPr>
                  <m:ctrlPr>
                    <w:rPr>
                      <w:rFonts w:ascii="Cambria Math" w:hAnsi="Cambria Math"/>
                      <w:bCs/>
                      <w:sz w:val="22"/>
                      <w:szCs w:val="22"/>
                    </w:rPr>
                  </m:ctrlPr>
                </m:sSubPr>
                <m:e>
                  <m:r>
                    <w:rPr>
                      <w:rFonts w:ascii="Cambria Math" w:hAnsi="Cambria Math"/>
                      <w:sz w:val="22"/>
                      <w:szCs w:val="22"/>
                    </w:rPr>
                    <m:t>f</m:t>
                  </m:r>
                </m:e>
                <m:sub>
                  <m:r>
                    <w:rPr>
                      <w:rFonts w:ascii="Cambria Math" w:hAnsi="Cambria Math"/>
                      <w:sz w:val="22"/>
                      <w:szCs w:val="22"/>
                    </w:rPr>
                    <m:t>L|IM</m:t>
                  </m:r>
                </m:sub>
              </m:sSub>
              <m:d>
                <m:dPr>
                  <m:ctrlPr>
                    <w:rPr>
                      <w:rFonts w:ascii="Cambria Math" w:hAnsi="Cambria Math"/>
                      <w:sz w:val="22"/>
                      <w:szCs w:val="22"/>
                    </w:rPr>
                  </m:ctrlPr>
                </m:dPr>
                <m:e>
                  <m:r>
                    <w:rPr>
                      <w:rFonts w:ascii="Cambria Math" w:hAnsi="Cambria Math"/>
                      <w:sz w:val="22"/>
                      <w:szCs w:val="22"/>
                    </w:rPr>
                    <m:t>l</m:t>
                  </m:r>
                </m:e>
                <m:e>
                  <m:r>
                    <m:rPr>
                      <m:sty m:val="p"/>
                    </m:rPr>
                    <w:rPr>
                      <w:rFonts w:ascii="Cambria Math" w:hAnsi="Cambria Math"/>
                      <w:sz w:val="22"/>
                      <w:szCs w:val="22"/>
                    </w:rPr>
                    <m:t>im</m:t>
                  </m:r>
                </m:e>
              </m:d>
              <m:r>
                <w:rPr>
                  <w:rFonts w:ascii="Cambria Math" w:hAnsi="Cambria Math"/>
                  <w:sz w:val="22"/>
                  <w:szCs w:val="22"/>
                </w:rPr>
                <m:t>dim</m:t>
              </m:r>
              <m:r>
                <w:rPr>
                  <w:rFonts w:ascii="Cambria Math" w:hAnsi="Cambria Math"/>
                </w:rPr>
                <m:t>=E</m:t>
              </m:r>
              <m:d>
                <m:dPr>
                  <m:ctrlPr>
                    <w:rPr>
                      <w:rFonts w:ascii="Cambria Math" w:hAnsi="Cambria Math"/>
                      <w:i/>
                    </w:rPr>
                  </m:ctrlPr>
                </m:dPr>
                <m:e>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rPr>
                      </m:ctrlPr>
                    </m:sSupPr>
                    <m:e>
                      <m:r>
                        <w:rPr>
                          <w:rFonts w:ascii="Cambria Math" w:hAnsi="Cambria Math"/>
                        </w:rPr>
                        <m:t>im</m:t>
                      </m:r>
                    </m:e>
                    <m:sup>
                      <m:r>
                        <m:rPr>
                          <m:sty m:val="p"/>
                        </m:rPr>
                        <w:rPr>
                          <w:rFonts w:ascii="Cambria Math" w:hAnsi="Cambria Math"/>
                        </w:rPr>
                        <m:t>-</m:t>
                      </m:r>
                      <m:r>
                        <w:rPr>
                          <w:rFonts w:ascii="Cambria Math" w:hAnsi="Cambria Math"/>
                        </w:rPr>
                        <m:t>k</m:t>
                      </m:r>
                    </m:sup>
                  </m:sSup>
                </m:e>
              </m:d>
              <m: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o</m:t>
              </m:r>
            </m:sub>
          </m:sSub>
          <m:sSup>
            <m:sSupPr>
              <m:ctrlPr>
                <w:rPr>
                  <w:rFonts w:ascii="Cambria Math" w:hAnsi="Cambria Math"/>
                  <w:iCs/>
                  <w:sz w:val="22"/>
                  <w:szCs w:val="22"/>
                </w:rPr>
              </m:ctrlPr>
            </m:sSupPr>
            <m:e>
              <m:sSub>
                <m:sSubPr>
                  <m:ctrlPr>
                    <w:rPr>
                      <w:rFonts w:ascii="Cambria Math" w:hAnsi="Cambria Math"/>
                      <w:i/>
                    </w:rPr>
                  </m:ctrlPr>
                </m:sSubPr>
                <m:e>
                  <m:r>
                    <w:rPr>
                      <w:rFonts w:ascii="Cambria Math" w:hAnsi="Cambria Math"/>
                    </w:rPr>
                    <m:t>η</m:t>
                  </m:r>
                </m:e>
                <m:sub>
                  <m:sSub>
                    <m:sSubPr>
                      <m:ctrlPr>
                        <w:rPr>
                          <w:rFonts w:ascii="Cambria Math" w:hAnsi="Cambria Math"/>
                          <w:i/>
                        </w:rPr>
                      </m:ctrlPr>
                    </m:sSubPr>
                    <m:e>
                      <m:r>
                        <w:rPr>
                          <w:rFonts w:ascii="Cambria Math" w:hAnsi="Cambria Math"/>
                        </w:rPr>
                        <m:t>IM</m:t>
                      </m:r>
                    </m:e>
                    <m:sub>
                      <m:r>
                        <w:rPr>
                          <w:rFonts w:ascii="Cambria Math" w:hAnsi="Cambria Math"/>
                        </w:rPr>
                        <m:t>L</m:t>
                      </m:r>
                    </m:sub>
                  </m:sSub>
                </m:sub>
              </m:sSub>
            </m:e>
            <m:sup>
              <m:r>
                <w:rPr>
                  <w:rFonts w:ascii="Cambria Math" w:hAnsi="Cambria Math"/>
                  <w:sz w:val="22"/>
                  <w:szCs w:val="22"/>
                </w:rPr>
                <m:t>-k</m:t>
              </m:r>
            </m:sup>
          </m:sSup>
          <m:sSup>
            <m:sSupPr>
              <m:ctrlPr>
                <w:rPr>
                  <w:rFonts w:ascii="Cambria Math" w:hAnsi="Cambria Math"/>
                  <w:iCs/>
                  <w:sz w:val="22"/>
                  <w:szCs w:val="22"/>
                </w:rPr>
              </m:ctrlPr>
            </m:sSupPr>
            <m:e>
              <m:r>
                <w:rPr>
                  <w:rFonts w:ascii="Cambria Math" w:hAnsi="Cambria Math"/>
                  <w:sz w:val="22"/>
                  <w:szCs w:val="22"/>
                </w:rPr>
                <m:t>e</m:t>
              </m:r>
            </m:e>
            <m:sup>
              <m:f>
                <m:fPr>
                  <m:ctrlPr>
                    <w:rPr>
                      <w:rFonts w:ascii="Cambria Math" w:hAnsi="Cambria Math"/>
                      <w:i/>
                      <w:iCs/>
                      <w:sz w:val="22"/>
                      <w:szCs w:val="22"/>
                    </w:rPr>
                  </m:ctrlPr>
                </m:fPr>
                <m:num>
                  <m:r>
                    <w:rPr>
                      <w:rFonts w:ascii="Cambria Math" w:hAnsi="Cambria Math"/>
                      <w:sz w:val="22"/>
                      <w:szCs w:val="22"/>
                    </w:rPr>
                    <m:t>1</m:t>
                  </m:r>
                </m:num>
                <m:den>
                  <m:r>
                    <w:rPr>
                      <w:rFonts w:ascii="Cambria Math" w:hAnsi="Cambria Math"/>
                      <w:sz w:val="22"/>
                      <w:szCs w:val="22"/>
                    </w:rPr>
                    <m:t>2</m:t>
                  </m:r>
                </m:den>
              </m:f>
              <m:sSup>
                <m:sSupPr>
                  <m:ctrlPr>
                    <w:rPr>
                      <w:rFonts w:ascii="Cambria Math" w:hAnsi="Cambria Math"/>
                      <w:i/>
                      <w:iCs/>
                      <w:sz w:val="22"/>
                      <w:szCs w:val="22"/>
                    </w:rPr>
                  </m:ctrlPr>
                </m:sSupPr>
                <m:e>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IM</m:t>
                          </m:r>
                        </m:e>
                        <m:sub>
                          <m:r>
                            <w:rPr>
                              <w:rFonts w:ascii="Cambria Math" w:hAnsi="Cambria Math"/>
                            </w:rPr>
                            <m:t>L</m:t>
                          </m:r>
                        </m:sub>
                      </m:sSub>
                    </m:sub>
                  </m:sSub>
                </m:e>
                <m:sup>
                  <m:r>
                    <w:rPr>
                      <w:rFonts w:ascii="Cambria Math" w:hAnsi="Cambria Math"/>
                      <w:sz w:val="22"/>
                      <w:szCs w:val="22"/>
                    </w:rPr>
                    <m:t>2</m:t>
                  </m:r>
                </m:sup>
              </m:sSup>
            </m:sup>
          </m:sSup>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λ</m:t>
              </m:r>
            </m:e>
            <m:sub>
              <m:r>
                <w:rPr>
                  <w:rFonts w:ascii="Cambria Math" w:hAnsi="Cambria Math"/>
                  <w:sz w:val="22"/>
                  <w:szCs w:val="22"/>
                </w:rPr>
                <m:t>H</m:t>
              </m:r>
            </m:sub>
          </m:sSub>
          <m:d>
            <m:dPr>
              <m:ctrlPr>
                <w:rPr>
                  <w:rFonts w:ascii="Cambria Math" w:hAnsi="Cambria Math"/>
                  <w:b/>
                  <w:bCs/>
                  <w:iCs/>
                  <w:sz w:val="22"/>
                  <w:szCs w:val="22"/>
                </w:rPr>
              </m:ctrlPr>
            </m:dPr>
            <m:e>
              <m:sSub>
                <m:sSubPr>
                  <m:ctrlPr>
                    <w:rPr>
                      <w:rFonts w:ascii="Cambria Math" w:hAnsi="Cambria Math"/>
                    </w:rPr>
                  </m:ctrlPr>
                </m:sSubPr>
                <m:e>
                  <m:r>
                    <w:rPr>
                      <w:rFonts w:ascii="Cambria Math" w:hAnsi="Cambria Math"/>
                    </w:rPr>
                    <m:t>IM</m:t>
                  </m:r>
                </m:e>
                <m:sub>
                  <m:r>
                    <w:rPr>
                      <w:rFonts w:ascii="Cambria Math" w:hAnsi="Cambria Math"/>
                    </w:rPr>
                    <m:t>L</m:t>
                  </m:r>
                </m:sub>
              </m:sSub>
            </m:e>
          </m:d>
          <m:sSup>
            <m:sSupPr>
              <m:ctrlPr>
                <w:rPr>
                  <w:rFonts w:ascii="Cambria Math" w:hAnsi="Cambria Math"/>
                  <w:iCs/>
                  <w:sz w:val="22"/>
                  <w:szCs w:val="22"/>
                </w:rPr>
              </m:ctrlPr>
            </m:sSupPr>
            <m:e>
              <m:r>
                <w:rPr>
                  <w:rFonts w:ascii="Cambria Math" w:hAnsi="Cambria Math"/>
                  <w:sz w:val="22"/>
                  <w:szCs w:val="22"/>
                </w:rPr>
                <m:t>e</m:t>
              </m:r>
            </m:e>
            <m:sup>
              <m:f>
                <m:fPr>
                  <m:ctrlPr>
                    <w:rPr>
                      <w:rFonts w:ascii="Cambria Math" w:hAnsi="Cambria Math"/>
                      <w:i/>
                      <w:iCs/>
                      <w:sz w:val="22"/>
                      <w:szCs w:val="22"/>
                    </w:rPr>
                  </m:ctrlPr>
                </m:fPr>
                <m:num>
                  <m:r>
                    <w:rPr>
                      <w:rFonts w:ascii="Cambria Math" w:hAnsi="Cambria Math"/>
                      <w:sz w:val="22"/>
                      <w:szCs w:val="22"/>
                    </w:rPr>
                    <m:t>1</m:t>
                  </m:r>
                </m:num>
                <m:den>
                  <m:r>
                    <w:rPr>
                      <w:rFonts w:ascii="Cambria Math" w:hAnsi="Cambria Math"/>
                      <w:sz w:val="22"/>
                      <w:szCs w:val="22"/>
                    </w:rPr>
                    <m:t>2</m:t>
                  </m:r>
                </m:den>
              </m:f>
              <m:sSup>
                <m:sSupPr>
                  <m:ctrlPr>
                    <w:rPr>
                      <w:rFonts w:ascii="Cambria Math" w:hAnsi="Cambria Math"/>
                      <w:i/>
                      <w:iCs/>
                      <w:sz w:val="22"/>
                      <w:szCs w:val="22"/>
                    </w:rPr>
                  </m:ctrlPr>
                </m:sSupPr>
                <m:e>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IM</m:t>
                          </m:r>
                        </m:e>
                        <m:sub>
                          <m:r>
                            <w:rPr>
                              <w:rFonts w:ascii="Cambria Math" w:hAnsi="Cambria Math"/>
                            </w:rPr>
                            <m:t>L</m:t>
                          </m:r>
                        </m:sub>
                      </m:sSub>
                    </m:sub>
                  </m:sSub>
                </m:e>
                <m:sup>
                  <m:r>
                    <w:rPr>
                      <w:rFonts w:ascii="Cambria Math" w:hAnsi="Cambria Math"/>
                      <w:sz w:val="22"/>
                      <w:szCs w:val="22"/>
                    </w:rPr>
                    <m:t>2</m:t>
                  </m:r>
                </m:sup>
              </m:sSup>
            </m:sup>
          </m:sSup>
          <m:r>
            <m:rPr>
              <m:sty m:val="b"/>
            </m:rPr>
            <w:rPr>
              <w:rFonts w:ascii="Cambria Math" w:hAnsi="Cambria Math"/>
              <w:sz w:val="22"/>
              <w:szCs w:val="22"/>
            </w:rPr>
            <m:t xml:space="preserve">                                                                                                                </m:t>
          </m:r>
          <m:r>
            <m:rPr>
              <m:sty m:val="p"/>
            </m:rPr>
            <w:rPr>
              <w:rFonts w:ascii="Cambria Math" w:hAnsi="Cambria Math"/>
              <w:sz w:val="22"/>
              <w:szCs w:val="22"/>
            </w:rPr>
            <m:t>(2</m:t>
          </m:r>
          <m:r>
            <m:rPr>
              <m:sty m:val="p"/>
            </m:rPr>
            <w:rPr>
              <w:rFonts w:ascii="Cambria Math" w:hAnsi="Cambria Math"/>
              <w:sz w:val="22"/>
              <w:szCs w:val="22"/>
            </w:rPr>
            <m:t>5</m:t>
          </m:r>
          <m:r>
            <m:rPr>
              <m:sty m:val="p"/>
            </m:rPr>
            <w:rPr>
              <w:rFonts w:ascii="Cambria Math" w:hAnsi="Cambria Math"/>
              <w:sz w:val="22"/>
              <w:szCs w:val="22"/>
            </w:rPr>
            <m:t>)</m:t>
          </m:r>
        </m:oMath>
      </m:oMathPara>
    </w:p>
    <w:p w14:paraId="074CCB9F" w14:textId="77777777" w:rsidR="00CF7D1B" w:rsidRDefault="00CF7D1B" w:rsidP="00764F0E"/>
    <w:p w14:paraId="662BF5F9" w14:textId="2A9BD3F0" w:rsidR="00464731" w:rsidRDefault="003107D4" w:rsidP="00464731">
      <w:pPr>
        <w:rPr>
          <w:lang w:eastAsia="en-US"/>
        </w:rPr>
      </w:pPr>
      <w:r>
        <w:rPr>
          <w:lang w:eastAsia="en-US"/>
        </w:rPr>
        <w:t>This mean that the</w:t>
      </w:r>
      <w:r w:rsidR="00464731">
        <w:rPr>
          <w:lang w:eastAsia="en-US"/>
        </w:rPr>
        <w:t xml:space="preserve"> </w:t>
      </w:r>
      <w:r>
        <w:rPr>
          <w:lang w:eastAsia="en-US"/>
        </w:rPr>
        <w:t>loss curve</w:t>
      </w:r>
      <w:r w:rsidR="00464731">
        <w:rPr>
          <w:lang w:eastAsia="en-US"/>
        </w:rPr>
        <w:t>, defined as the mean annual rate of exceeding a specific loss value, will be equal to hazard value at the intensity</w:t>
      </w:r>
      <w:r w:rsidR="00567092">
        <w:rPr>
          <w:lang w:eastAsia="en-US"/>
        </w:rPr>
        <w:t xml:space="preserve"> corresponding to 50% probability of exceeding economic loss </w:t>
      </w:r>
      <m:oMath>
        <m:r>
          <w:rPr>
            <w:rFonts w:ascii="Cambria Math" w:hAnsi="Cambria Math"/>
            <w:sz w:val="22"/>
            <w:szCs w:val="22"/>
          </w:rPr>
          <m:t>l</m:t>
        </m:r>
      </m:oMath>
      <w:r w:rsidR="00464731">
        <w:rPr>
          <w:lang w:eastAsia="en-US"/>
        </w:rPr>
        <w:t xml:space="preserve"> (as a first order approximation) times exponential of the square of the logarithmic standard deviation of </w:t>
      </w:r>
      <m:oMath>
        <m:sSub>
          <m:sSubPr>
            <m:ctrlPr>
              <w:rPr>
                <w:rFonts w:ascii="Cambria Math" w:hAnsi="Cambria Math"/>
              </w:rPr>
            </m:ctrlPr>
          </m:sSubPr>
          <m:e>
            <m:r>
              <w:rPr>
                <w:rFonts w:ascii="Cambria Math" w:hAnsi="Cambria Math"/>
              </w:rPr>
              <m:t>IM</m:t>
            </m:r>
          </m:e>
          <m:sub>
            <m:r>
              <w:rPr>
                <w:rFonts w:ascii="Cambria Math" w:hAnsi="Cambria Math"/>
              </w:rPr>
              <m:t>L</m:t>
            </m:r>
          </m:sub>
        </m:sSub>
        <m:r>
          <w:rPr>
            <w:rFonts w:ascii="Cambria Math" w:hAnsi="Cambria Math"/>
          </w:rPr>
          <m:t xml:space="preserve"> </m:t>
        </m:r>
      </m:oMath>
      <w:r w:rsidR="00464731">
        <w:rPr>
          <w:lang w:eastAsia="en-US"/>
        </w:rPr>
        <w:t xml:space="preserve">divided by two. </w:t>
      </w:r>
      <w:r w:rsidR="004B7AFA">
        <w:rPr>
          <w:lang w:eastAsia="en-US"/>
        </w:rPr>
        <w:t>As mentioned above</w:t>
      </w:r>
      <w:r w:rsidR="00464731">
        <w:rPr>
          <w:lang w:eastAsia="en-US"/>
        </w:rPr>
        <w:t xml:space="preserve">, it has been shown that if we approximate the hazard curve with the tangent line at </w:t>
      </w:r>
      <m:oMath>
        <m:sSub>
          <m:sSubPr>
            <m:ctrlPr>
              <w:rPr>
                <w:rFonts w:ascii="Cambria Math" w:hAnsi="Cambria Math"/>
                <w:i/>
              </w:rPr>
            </m:ctrlPr>
          </m:sSubPr>
          <m:e>
            <m:r>
              <w:rPr>
                <w:rFonts w:ascii="Cambria Math" w:hAnsi="Cambria Math"/>
              </w:rPr>
              <m:t>η</m:t>
            </m:r>
          </m:e>
          <m:sub>
            <m:sSub>
              <m:sSubPr>
                <m:ctrlPr>
                  <w:rPr>
                    <w:rFonts w:ascii="Cambria Math" w:hAnsi="Cambria Math"/>
                    <w:i/>
                  </w:rPr>
                </m:ctrlPr>
              </m:sSubPr>
              <m:e>
                <m:r>
                  <w:rPr>
                    <w:rFonts w:ascii="Cambria Math" w:hAnsi="Cambria Math"/>
                  </w:rPr>
                  <m:t>IM</m:t>
                </m:r>
              </m:e>
              <m:sub>
                <m:r>
                  <w:rPr>
                    <w:rFonts w:ascii="Cambria Math" w:hAnsi="Cambria Math"/>
                  </w:rPr>
                  <m:t>L</m:t>
                </m:r>
              </m:sub>
            </m:sSub>
          </m:sub>
        </m:sSub>
      </m:oMath>
      <w:r w:rsidR="00464731">
        <w:rPr>
          <w:lang w:eastAsia="en-US"/>
        </w:rPr>
        <w:t>, we will obtain very reasonable estimates of risk (see Jalayer et al 2020).</w:t>
      </w:r>
      <w:r w:rsidR="004B7AFA">
        <w:rPr>
          <w:lang w:eastAsia="en-US"/>
        </w:rPr>
        <w:t xml:space="preserve"> </w:t>
      </w:r>
      <w:r w:rsidR="003823CB">
        <w:rPr>
          <w:lang w:eastAsia="en-US"/>
        </w:rPr>
        <w:t>T</w:t>
      </w:r>
      <w:r w:rsidR="004B7AFA">
        <w:rPr>
          <w:lang w:eastAsia="en-US"/>
        </w:rPr>
        <w:t xml:space="preserve">o calculate the loss curve, the closed-form solution in Eq. 24 will need to be calculated for all the loss levels </w:t>
      </w:r>
      <m:oMath>
        <m:r>
          <w:rPr>
            <w:rFonts w:ascii="Cambria Math" w:hAnsi="Cambria Math"/>
            <w:sz w:val="22"/>
            <w:szCs w:val="22"/>
          </w:rPr>
          <m:t>l</m:t>
        </m:r>
      </m:oMath>
      <w:r w:rsidR="004B7AFA">
        <w:rPr>
          <w:lang w:eastAsia="en-US"/>
        </w:rPr>
        <w:t>.</w:t>
      </w:r>
      <w:r w:rsidR="0067379C">
        <w:rPr>
          <w:lang w:eastAsia="en-US"/>
        </w:rPr>
        <w:t xml:space="preserve"> This is not very convenient, since the </w:t>
      </w:r>
      <w:r w:rsidR="002C5B41">
        <w:rPr>
          <w:lang w:eastAsia="en-US"/>
        </w:rPr>
        <w:t xml:space="preserve">best place to </w:t>
      </w:r>
      <w:proofErr w:type="gramStart"/>
      <w:r w:rsidR="002C5B41">
        <w:rPr>
          <w:lang w:eastAsia="en-US"/>
        </w:rPr>
        <w:t>fit</w:t>
      </w:r>
      <w:proofErr w:type="gramEnd"/>
      <w:r w:rsidR="002C5B41">
        <w:rPr>
          <w:lang w:eastAsia="en-US"/>
        </w:rPr>
        <w:t xml:space="preserve"> the tangent line is going to dependent on value </w:t>
      </w:r>
      <m:oMath>
        <m:r>
          <w:rPr>
            <w:rFonts w:ascii="Cambria Math" w:hAnsi="Cambria Math"/>
            <w:sz w:val="22"/>
            <w:szCs w:val="22"/>
          </w:rPr>
          <m:t>l</m:t>
        </m:r>
        <m:r>
          <w:rPr>
            <w:rFonts w:ascii="Cambria Math" w:hAnsi="Cambria Math"/>
            <w:sz w:val="22"/>
            <w:szCs w:val="22"/>
          </w:rPr>
          <m:t>.</m:t>
        </m:r>
      </m:oMath>
    </w:p>
    <w:p w14:paraId="6787F76D" w14:textId="77777777" w:rsidR="00464731" w:rsidRPr="00E72992" w:rsidRDefault="00464731" w:rsidP="00764F0E"/>
    <w:p w14:paraId="123A6FDE" w14:textId="647E3AAB" w:rsidR="00F36893" w:rsidRDefault="00E01FD2" w:rsidP="00483E4C">
      <w:pPr>
        <w:pStyle w:val="Heading2"/>
      </w:pPr>
      <w:r>
        <w:lastRenderedPageBreak/>
        <w:t>References:</w:t>
      </w:r>
      <w:r w:rsidR="008F0D0C">
        <w:t xml:space="preserve"> </w:t>
      </w:r>
    </w:p>
    <w:p w14:paraId="3ABF2344" w14:textId="40DDAABE" w:rsidR="00FA57BB" w:rsidRDefault="00FA57BB" w:rsidP="00483E4C">
      <w:pPr>
        <w:pStyle w:val="References"/>
      </w:pPr>
      <w:r w:rsidRPr="00115239">
        <w:t>Behrens, J., Løvholt, F., Jalayer, F., Lorito, S., Salgado-Gálvez, M.A., Sørensen, M., Abadie, S., Aguirre-</w:t>
      </w:r>
      <w:proofErr w:type="spellStart"/>
      <w:r w:rsidRPr="00115239">
        <w:t>Ayerbe</w:t>
      </w:r>
      <w:proofErr w:type="spellEnd"/>
      <w:r w:rsidRPr="00115239">
        <w:t xml:space="preserve">, I., Aniel-Quiroga, I., </w:t>
      </w:r>
      <w:proofErr w:type="spellStart"/>
      <w:r w:rsidRPr="00115239">
        <w:t>Babeyko</w:t>
      </w:r>
      <w:proofErr w:type="spellEnd"/>
      <w:r w:rsidRPr="00115239">
        <w:t xml:space="preserve">, A. and </w:t>
      </w:r>
      <w:proofErr w:type="spellStart"/>
      <w:r w:rsidRPr="00115239">
        <w:t>Baiguera</w:t>
      </w:r>
      <w:proofErr w:type="spellEnd"/>
      <w:r w:rsidRPr="00115239">
        <w:t>, M., 2021. Probabilistic tsunami hazard and risk analysis: A review of research gaps. Frontiers in Earth Science, 9, p.628772.</w:t>
      </w:r>
    </w:p>
    <w:p w14:paraId="3EA2AF8F" w14:textId="77777777" w:rsidR="002719CA" w:rsidRPr="00115239" w:rsidRDefault="002719CA" w:rsidP="00483E4C">
      <w:pPr>
        <w:pStyle w:val="References"/>
      </w:pPr>
    </w:p>
    <w:p w14:paraId="5151391C" w14:textId="63F7F6AC" w:rsidR="00E01FD2" w:rsidRDefault="004920EB" w:rsidP="00483E4C">
      <w:pPr>
        <w:pStyle w:val="References"/>
      </w:pPr>
      <w:r w:rsidRPr="00BC4FAC">
        <w:t>Sørensen, Mathilde B., Jörn Behrens, Fatemeh Jalayer, Finn Løvholt, Stefano Lorito, Irina Rafliana, Mario A. Salgado-Gálvez, and Jacopo Selva. "Probabilistic Tsunami Hazard and Risk Analysis." (2026), Springer (open access).</w:t>
      </w:r>
    </w:p>
    <w:p w14:paraId="15DD5205" w14:textId="77777777" w:rsidR="002719CA" w:rsidRDefault="002719CA" w:rsidP="00483E4C">
      <w:pPr>
        <w:pStyle w:val="References"/>
      </w:pPr>
    </w:p>
    <w:p w14:paraId="01322785" w14:textId="5E6B89BB" w:rsidR="00733F3B" w:rsidRDefault="002F3E36" w:rsidP="00483E4C">
      <w:pPr>
        <w:pStyle w:val="References"/>
      </w:pPr>
      <w:r w:rsidRPr="002F3E36">
        <w:t>Pittore, M., Wieland, M. and Fleming, K., 2017. Perspectives on global dynamic exposure modelling for geo-risk assessment. Natural Hazards, 86(</w:t>
      </w:r>
      <w:proofErr w:type="spellStart"/>
      <w:r w:rsidRPr="002F3E36">
        <w:t>Suppl</w:t>
      </w:r>
      <w:proofErr w:type="spellEnd"/>
      <w:r w:rsidRPr="002F3E36">
        <w:t xml:space="preserve"> 1), pp.7-30.</w:t>
      </w:r>
    </w:p>
    <w:p w14:paraId="2F6734DF" w14:textId="77777777" w:rsidR="002719CA" w:rsidRDefault="002719CA" w:rsidP="00483E4C">
      <w:pPr>
        <w:pStyle w:val="References"/>
      </w:pPr>
    </w:p>
    <w:p w14:paraId="6A151ECA" w14:textId="217CC3D2" w:rsidR="00315420" w:rsidRDefault="00315420" w:rsidP="00483E4C">
      <w:pPr>
        <w:pStyle w:val="References"/>
      </w:pPr>
      <w:r w:rsidRPr="00315420">
        <w:t xml:space="preserve">Pittore, Massimiliano, Michael Haas, and Vitor Silva. "Variable resolution probabilistic </w:t>
      </w:r>
      <w:proofErr w:type="spellStart"/>
      <w:r w:rsidRPr="00315420">
        <w:t>modeling</w:t>
      </w:r>
      <w:proofErr w:type="spellEnd"/>
      <w:r w:rsidRPr="00315420">
        <w:t xml:space="preserve"> of residential exposure and vulnerability for risk applications." Earthquake Spectra 36, no. 1_suppl (2020): 321-344.</w:t>
      </w:r>
    </w:p>
    <w:p w14:paraId="0DCAED05" w14:textId="77777777" w:rsidR="002719CA" w:rsidRDefault="002719CA" w:rsidP="00483E4C">
      <w:pPr>
        <w:pStyle w:val="References"/>
      </w:pPr>
    </w:p>
    <w:p w14:paraId="500AE681" w14:textId="0ADD8257" w:rsidR="00D57846" w:rsidRDefault="00D57846" w:rsidP="00483E4C">
      <w:pPr>
        <w:pStyle w:val="References"/>
      </w:pPr>
      <w:r w:rsidRPr="00D57846">
        <w:t xml:space="preserve">Woods, D., McKeen, T., Cunningham, A., </w:t>
      </w:r>
      <w:proofErr w:type="spellStart"/>
      <w:r w:rsidRPr="00D57846">
        <w:t>Priyatikanto</w:t>
      </w:r>
      <w:proofErr w:type="spellEnd"/>
      <w:r w:rsidRPr="00D57846">
        <w:t xml:space="preserve">, R., Tatem, A.J., </w:t>
      </w:r>
      <w:proofErr w:type="spellStart"/>
      <w:r w:rsidRPr="00D57846">
        <w:t>Sorichetta</w:t>
      </w:r>
      <w:proofErr w:type="spellEnd"/>
      <w:r w:rsidRPr="00D57846">
        <w:t>, A. and Bondarenko, M., 2025. Global gridded multi-temporal datasets to support human population distribution modelling. Gates Open Research, 9, p.72.</w:t>
      </w:r>
    </w:p>
    <w:p w14:paraId="64F29B15" w14:textId="77777777" w:rsidR="002719CA" w:rsidRDefault="002719CA" w:rsidP="00483E4C">
      <w:pPr>
        <w:pStyle w:val="References"/>
      </w:pPr>
    </w:p>
    <w:p w14:paraId="290BBA7C" w14:textId="746664C7" w:rsidR="00951778" w:rsidRDefault="00951778" w:rsidP="00483E4C">
      <w:pPr>
        <w:pStyle w:val="References"/>
      </w:pPr>
      <w:r w:rsidRPr="00951778">
        <w:t xml:space="preserve">Crowley, H., </w:t>
      </w:r>
      <w:proofErr w:type="spellStart"/>
      <w:r w:rsidRPr="00951778">
        <w:t>Dabbeek</w:t>
      </w:r>
      <w:proofErr w:type="spellEnd"/>
      <w:r w:rsidRPr="00951778">
        <w:t xml:space="preserve">, J., </w:t>
      </w:r>
      <w:proofErr w:type="spellStart"/>
      <w:r w:rsidRPr="00951778">
        <w:t>Despotaki</w:t>
      </w:r>
      <w:proofErr w:type="spellEnd"/>
      <w:r w:rsidRPr="00951778">
        <w:t>, V., Rodrigues, D., Martins, L., Silva, V., Romão, X., Pereira, N., Weatherill, G. and Danciu, L., 2021. European seismic risk model (ESRM20). EFEHR Technical Report, 2.</w:t>
      </w:r>
    </w:p>
    <w:p w14:paraId="4AB412A9" w14:textId="2B68CE34" w:rsidR="0064380E" w:rsidRDefault="0064380E" w:rsidP="00483E4C">
      <w:pPr>
        <w:pStyle w:val="References"/>
      </w:pPr>
      <w:r w:rsidRPr="0064380E">
        <w:t xml:space="preserve">Schorlemmer, D., </w:t>
      </w:r>
      <w:proofErr w:type="spellStart"/>
      <w:r w:rsidRPr="0064380E">
        <w:t>Oostwegel</w:t>
      </w:r>
      <w:proofErr w:type="spellEnd"/>
      <w:r w:rsidRPr="0064380E">
        <w:t xml:space="preserve">, L., </w:t>
      </w:r>
      <w:proofErr w:type="spellStart"/>
      <w:r w:rsidRPr="0064380E">
        <w:t>Calliku</w:t>
      </w:r>
      <w:proofErr w:type="spellEnd"/>
      <w:r w:rsidRPr="0064380E">
        <w:t xml:space="preserve">, D., de la Mora Lobaton, P., Zadeh, T.E., Lingner, L. and Rao, C., 2026. Every Building </w:t>
      </w:r>
      <w:proofErr w:type="gramStart"/>
      <w:r w:rsidRPr="0064380E">
        <w:t>On</w:t>
      </w:r>
      <w:proofErr w:type="gramEnd"/>
      <w:r w:rsidRPr="0064380E">
        <w:t xml:space="preserve"> Earth–The Global Dynamic Exposure Model.</w:t>
      </w:r>
    </w:p>
    <w:p w14:paraId="561767B8" w14:textId="77777777" w:rsidR="002719CA" w:rsidRDefault="002719CA" w:rsidP="00483E4C">
      <w:pPr>
        <w:pStyle w:val="References"/>
      </w:pPr>
    </w:p>
    <w:p w14:paraId="6C19EA9D" w14:textId="545BAA5A" w:rsidR="00D71847" w:rsidRDefault="00D71847" w:rsidP="00483E4C">
      <w:pPr>
        <w:pStyle w:val="References"/>
      </w:pPr>
      <w:r w:rsidRPr="003B4984">
        <w:t xml:space="preserve">Porter, K.A., 2003, July. An overview of PEER’s performance-based earthquake engineering methodology. In Proceedings of ninth international conference on applications of statistics and probability in civil engineering (Vol. 52, pp. 3729-3735). </w:t>
      </w:r>
      <w:proofErr w:type="spellStart"/>
      <w:r w:rsidRPr="003B4984">
        <w:t>Citeseer</w:t>
      </w:r>
      <w:proofErr w:type="spellEnd"/>
      <w:r w:rsidRPr="003B4984">
        <w:t>.</w:t>
      </w:r>
    </w:p>
    <w:p w14:paraId="31E73F22" w14:textId="77777777" w:rsidR="002719CA" w:rsidRPr="003B4984" w:rsidRDefault="002719CA" w:rsidP="00483E4C">
      <w:pPr>
        <w:pStyle w:val="References"/>
      </w:pPr>
    </w:p>
    <w:p w14:paraId="3913A65E" w14:textId="47E2B1B1" w:rsidR="00971EF3" w:rsidRDefault="00971EF3" w:rsidP="00483E4C">
      <w:pPr>
        <w:pStyle w:val="References"/>
      </w:pPr>
      <w:r w:rsidRPr="003B4984">
        <w:t>Moehle, J. and Deierlein, G.G., 2004, August. A framework methodology for performance-based earthquake engineering. In 13th world conference on earthquake engineering (Vol. 679, p. 12). WCEE Vancouver.</w:t>
      </w:r>
    </w:p>
    <w:p w14:paraId="7A540A7F" w14:textId="07CDFA28" w:rsidR="002749AE" w:rsidRDefault="002749AE" w:rsidP="00483E4C">
      <w:pPr>
        <w:pStyle w:val="References"/>
      </w:pPr>
      <w:r w:rsidRPr="002749AE">
        <w:t xml:space="preserve">Silva, V., Crowley, H., Pagani, M., Monelli, D. and Pinho, R., 2014. Development of the </w:t>
      </w:r>
      <w:proofErr w:type="spellStart"/>
      <w:r w:rsidRPr="002749AE">
        <w:t>OpenQuake</w:t>
      </w:r>
      <w:proofErr w:type="spellEnd"/>
      <w:r w:rsidRPr="002749AE">
        <w:t xml:space="preserve"> engine, the Global Earthquake Model’s open-source software for seismic risk assessment. </w:t>
      </w:r>
      <w:r w:rsidRPr="002749AE">
        <w:rPr>
          <w:i/>
          <w:iCs/>
        </w:rPr>
        <w:t>Natural Hazards</w:t>
      </w:r>
      <w:r w:rsidRPr="002749AE">
        <w:t>, </w:t>
      </w:r>
      <w:r w:rsidRPr="002749AE">
        <w:rPr>
          <w:i/>
          <w:iCs/>
        </w:rPr>
        <w:t>72</w:t>
      </w:r>
      <w:r w:rsidRPr="002749AE">
        <w:t>(3), pp.1409-1427.</w:t>
      </w:r>
    </w:p>
    <w:p w14:paraId="040E652D" w14:textId="77777777" w:rsidR="002719CA" w:rsidRDefault="002719CA" w:rsidP="00483E4C">
      <w:pPr>
        <w:pStyle w:val="References"/>
      </w:pPr>
    </w:p>
    <w:p w14:paraId="4F79A297" w14:textId="18C1AFC8" w:rsidR="002D0D69" w:rsidRDefault="002D0D69" w:rsidP="00483E4C">
      <w:pPr>
        <w:pStyle w:val="References"/>
      </w:pPr>
      <w:r w:rsidRPr="002D0D69">
        <w:t xml:space="preserve">Basili, R., Brizuela, B., Herrero, A., Iqbal, S., Lorito, S., </w:t>
      </w:r>
      <w:proofErr w:type="spellStart"/>
      <w:r w:rsidRPr="002D0D69">
        <w:t>Maesano</w:t>
      </w:r>
      <w:proofErr w:type="spellEnd"/>
      <w:r w:rsidRPr="002D0D69">
        <w:t>, F.E., Murphy, S., Perfetti, P., Romano, F., Scala, A. and Selva, J., 2021. The making of the NEAM tsunami hazard model 2018 (NEAMTHM18). </w:t>
      </w:r>
      <w:r w:rsidRPr="002D0D69">
        <w:rPr>
          <w:i/>
          <w:iCs/>
        </w:rPr>
        <w:t>Frontiers in Earth Science</w:t>
      </w:r>
      <w:r w:rsidRPr="002D0D69">
        <w:t>, </w:t>
      </w:r>
      <w:r w:rsidRPr="002D0D69">
        <w:rPr>
          <w:i/>
          <w:iCs/>
        </w:rPr>
        <w:t>8</w:t>
      </w:r>
      <w:r w:rsidRPr="002D0D69">
        <w:t>, p.616594.</w:t>
      </w:r>
    </w:p>
    <w:p w14:paraId="7066D5EE" w14:textId="77777777" w:rsidR="00EB1568" w:rsidRDefault="00EB1568" w:rsidP="00483E4C">
      <w:pPr>
        <w:pStyle w:val="References"/>
      </w:pPr>
    </w:p>
    <w:p w14:paraId="477F3F03" w14:textId="12C9E771" w:rsidR="00EB1568" w:rsidRDefault="00EB1568" w:rsidP="00483E4C">
      <w:pPr>
        <w:pStyle w:val="References"/>
      </w:pPr>
      <w:r w:rsidRPr="00EB1568">
        <w:t xml:space="preserve">Jalayer, F., Ebrahimian, H., </w:t>
      </w:r>
      <w:proofErr w:type="spellStart"/>
      <w:r w:rsidRPr="00EB1568">
        <w:t>Trevlopoulos</w:t>
      </w:r>
      <w:proofErr w:type="spellEnd"/>
      <w:r w:rsidRPr="00EB1568">
        <w:t>, K. and Bradley, B., 2023. Empirical tsunami fragility modelling for hierarchical damage levels. Natural hazards and earth system sciences, 23(2), pp.909-931.</w:t>
      </w:r>
    </w:p>
    <w:p w14:paraId="6ED2EFEF" w14:textId="77777777" w:rsidR="00E10E93" w:rsidRDefault="00E10E93" w:rsidP="00483E4C">
      <w:pPr>
        <w:pStyle w:val="References"/>
      </w:pPr>
    </w:p>
    <w:p w14:paraId="45EC9FD0" w14:textId="5FC5A105" w:rsidR="00E10E93" w:rsidRDefault="00E10E93" w:rsidP="00483E4C">
      <w:pPr>
        <w:pStyle w:val="References"/>
      </w:pPr>
      <w:r w:rsidRPr="00E10E93">
        <w:t xml:space="preserve">Papadopoulos, A.N., </w:t>
      </w:r>
      <w:proofErr w:type="spellStart"/>
      <w:r w:rsidRPr="00E10E93">
        <w:t>Bazzurro</w:t>
      </w:r>
      <w:proofErr w:type="spellEnd"/>
      <w:r w:rsidRPr="00E10E93">
        <w:t>, P. and Marzocchi, W., 2021. Exploring probabilistic seismic risk assessment accounting for seismicity clustering and damage accumulation: Part I. Hazard analysis. </w:t>
      </w:r>
      <w:r w:rsidRPr="00E10E93">
        <w:rPr>
          <w:i/>
          <w:iCs/>
        </w:rPr>
        <w:t>Earthquake Spectra</w:t>
      </w:r>
      <w:r w:rsidRPr="00E10E93">
        <w:t>, </w:t>
      </w:r>
      <w:r w:rsidRPr="00E10E93">
        <w:rPr>
          <w:i/>
          <w:iCs/>
        </w:rPr>
        <w:t>37</w:t>
      </w:r>
      <w:r w:rsidRPr="00E10E93">
        <w:t>(2), pp.803-826.</w:t>
      </w:r>
    </w:p>
    <w:p w14:paraId="1A704011" w14:textId="77777777" w:rsidR="008B20C9" w:rsidRDefault="008B20C9" w:rsidP="00483E4C">
      <w:pPr>
        <w:pStyle w:val="References"/>
      </w:pPr>
    </w:p>
    <w:tbl>
      <w:tblPr>
        <w:tblW w:w="9072" w:type="dxa"/>
        <w:shd w:val="clear" w:color="auto" w:fill="FFFFFF"/>
        <w:tblCellMar>
          <w:left w:w="0" w:type="dxa"/>
          <w:right w:w="0" w:type="dxa"/>
        </w:tblCellMar>
        <w:tblLook w:val="04A0" w:firstRow="1" w:lastRow="0" w:firstColumn="1" w:lastColumn="0" w:noHBand="0" w:noVBand="1"/>
      </w:tblPr>
      <w:tblGrid>
        <w:gridCol w:w="7"/>
        <w:gridCol w:w="9065"/>
      </w:tblGrid>
      <w:tr w:rsidR="008B20C9" w:rsidRPr="008B20C9" w14:paraId="5613238C" w14:textId="77777777" w:rsidTr="008B20C9">
        <w:tc>
          <w:tcPr>
            <w:tcW w:w="9072" w:type="dxa"/>
            <w:gridSpan w:val="2"/>
            <w:shd w:val="clear" w:color="auto" w:fill="FFFFFF"/>
            <w:tcMar>
              <w:top w:w="120" w:type="dxa"/>
              <w:left w:w="0" w:type="dxa"/>
              <w:bottom w:w="120" w:type="dxa"/>
              <w:right w:w="0" w:type="dxa"/>
            </w:tcMar>
            <w:hideMark/>
          </w:tcPr>
          <w:p w14:paraId="5BF2A92C" w14:textId="77777777" w:rsidR="008B20C9" w:rsidRDefault="008B20C9" w:rsidP="008B20C9">
            <w:pPr>
              <w:pStyle w:val="References"/>
            </w:pPr>
            <w:r w:rsidRPr="008B20C9">
              <w:t>Cornell, C.A., Jalayer, F., Hamburger, R.O. and Foutch, D.A., 2002. Probabilistic</w:t>
            </w:r>
            <w:r>
              <w:t xml:space="preserve"> </w:t>
            </w:r>
            <w:r w:rsidRPr="008B20C9">
              <w:t>basis for 2000 SAC federal emergency management agency steel moment frame guidelines. </w:t>
            </w:r>
            <w:r w:rsidRPr="008B20C9">
              <w:rPr>
                <w:i/>
                <w:iCs/>
              </w:rPr>
              <w:t>Journal of structural engineering</w:t>
            </w:r>
            <w:r w:rsidRPr="008B20C9">
              <w:t>, </w:t>
            </w:r>
            <w:r w:rsidRPr="008B20C9">
              <w:rPr>
                <w:i/>
                <w:iCs/>
              </w:rPr>
              <w:t>128</w:t>
            </w:r>
            <w:r w:rsidRPr="008B20C9">
              <w:t>(4), pp.526-533.</w:t>
            </w:r>
          </w:p>
          <w:p w14:paraId="428D96FD" w14:textId="77777777" w:rsidR="00E812F0" w:rsidRDefault="00E812F0" w:rsidP="008B20C9">
            <w:pPr>
              <w:pStyle w:val="References"/>
            </w:pPr>
          </w:p>
          <w:p w14:paraId="293AF699" w14:textId="353B4E21" w:rsidR="00E812F0" w:rsidRPr="008B20C9" w:rsidRDefault="00E812F0" w:rsidP="008B20C9">
            <w:pPr>
              <w:pStyle w:val="References"/>
            </w:pPr>
            <w:r w:rsidRPr="00E812F0">
              <w:t>Jalayer, F., Ebrahimian, H. and Miano, A., 2020. Intensity-based demand and capacity factor design: A visual format for safety checking. </w:t>
            </w:r>
            <w:r w:rsidRPr="00E812F0">
              <w:rPr>
                <w:i/>
                <w:iCs/>
              </w:rPr>
              <w:t>Earthquake Spectra</w:t>
            </w:r>
            <w:r w:rsidRPr="00E812F0">
              <w:t>, </w:t>
            </w:r>
            <w:r w:rsidRPr="00E812F0">
              <w:rPr>
                <w:i/>
                <w:iCs/>
              </w:rPr>
              <w:t>36</w:t>
            </w:r>
            <w:r w:rsidRPr="00E812F0">
              <w:t>(4), pp.1952-1975.</w:t>
            </w:r>
          </w:p>
        </w:tc>
      </w:tr>
      <w:tr w:rsidR="008B20C9" w:rsidRPr="008B20C9" w14:paraId="50315367" w14:textId="77777777" w:rsidTr="008B20C9">
        <w:trPr>
          <w:gridAfter w:val="1"/>
          <w:wAfter w:w="9065" w:type="dxa"/>
        </w:trPr>
        <w:tc>
          <w:tcPr>
            <w:tcW w:w="0" w:type="auto"/>
            <w:shd w:val="clear" w:color="auto" w:fill="FFFFFF"/>
            <w:tcMar>
              <w:top w:w="120" w:type="dxa"/>
              <w:left w:w="0" w:type="dxa"/>
              <w:bottom w:w="120" w:type="dxa"/>
              <w:right w:w="0" w:type="dxa"/>
            </w:tcMar>
            <w:hideMark/>
          </w:tcPr>
          <w:p w14:paraId="37479524" w14:textId="77777777" w:rsidR="008B20C9" w:rsidRPr="008B20C9" w:rsidRDefault="008B20C9" w:rsidP="008B20C9">
            <w:pPr>
              <w:pStyle w:val="References"/>
            </w:pPr>
          </w:p>
        </w:tc>
      </w:tr>
    </w:tbl>
    <w:p w14:paraId="0F5981A5" w14:textId="77777777" w:rsidR="008B20C9" w:rsidRPr="008B20C9" w:rsidRDefault="008B20C9" w:rsidP="008B20C9">
      <w:pPr>
        <w:pStyle w:val="References"/>
      </w:pPr>
    </w:p>
    <w:p w14:paraId="161E07D1" w14:textId="77777777" w:rsidR="008B20C9" w:rsidRPr="00EB1568" w:rsidRDefault="008B20C9" w:rsidP="00483E4C">
      <w:pPr>
        <w:pStyle w:val="References"/>
      </w:pPr>
    </w:p>
    <w:sectPr w:rsidR="008B20C9" w:rsidRPr="00EB1568">
      <w:headerReference w:type="default" r:id="rId38"/>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96170" w14:textId="77777777" w:rsidR="005A616F" w:rsidRDefault="005A616F" w:rsidP="00EA0970">
      <w:r>
        <w:separator/>
      </w:r>
    </w:p>
  </w:endnote>
  <w:endnote w:type="continuationSeparator" w:id="0">
    <w:p w14:paraId="0280C55B" w14:textId="77777777" w:rsidR="005A616F" w:rsidRDefault="005A616F" w:rsidP="00EA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EFCE" w14:textId="77777777" w:rsidR="0086670E" w:rsidRDefault="0086670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8D4673C" w14:textId="77777777" w:rsidR="0086670E" w:rsidRDefault="00866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C1ED" w14:textId="77777777" w:rsidR="005A616F" w:rsidRDefault="005A616F" w:rsidP="00EA0970">
      <w:r>
        <w:separator/>
      </w:r>
    </w:p>
  </w:footnote>
  <w:footnote w:type="continuationSeparator" w:id="0">
    <w:p w14:paraId="58D86FCF" w14:textId="77777777" w:rsidR="005A616F" w:rsidRDefault="005A616F" w:rsidP="00EA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E5FF" w14:textId="261DCC98" w:rsidR="00EA0970" w:rsidRPr="002F75EC" w:rsidRDefault="00EA0970" w:rsidP="00EA0970">
    <w:pPr>
      <w:pStyle w:val="Heading2"/>
      <w:pBdr>
        <w:bottom w:val="single" w:sz="18" w:space="0" w:color="6AA84F"/>
      </w:pBdr>
      <w:shd w:val="clear" w:color="auto" w:fill="FFFFFF"/>
      <w:spacing w:before="0" w:after="0"/>
      <w:rPr>
        <w:rFonts w:ascii="Source Sans Pro" w:hAnsi="Source Sans Pro"/>
        <w:color w:val="212121"/>
      </w:rPr>
    </w:pPr>
    <w:r w:rsidRPr="002F75EC">
      <w:rPr>
        <w:rFonts w:ascii="Source Sans Pro" w:hAnsi="Source Sans Pro"/>
        <w:color w:val="212121"/>
      </w:rPr>
      <w:t>From Scenarios to Consequences: Probabilistic Tsunami Risk Analysis (PTRA) with Geo-INQUIRE services</w:t>
    </w:r>
  </w:p>
  <w:p w14:paraId="4695CF2E" w14:textId="12717839" w:rsidR="00EA0970" w:rsidRDefault="00EA0970">
    <w:pPr>
      <w:pStyle w:val="Header"/>
    </w:pPr>
  </w:p>
  <w:p w14:paraId="6CE5A8A7" w14:textId="77777777" w:rsidR="00EA0970" w:rsidRDefault="00EA09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D5BAD"/>
    <w:multiLevelType w:val="hybridMultilevel"/>
    <w:tmpl w:val="A61AA71C"/>
    <w:lvl w:ilvl="0" w:tplc="90044CB6">
      <w:start w:val="1"/>
      <w:numFmt w:val="bullet"/>
      <w:lvlText w:val="●"/>
      <w:lvlJc w:val="left"/>
      <w:pPr>
        <w:tabs>
          <w:tab w:val="num" w:pos="720"/>
        </w:tabs>
        <w:ind w:left="720" w:hanging="360"/>
      </w:pPr>
      <w:rPr>
        <w:rFonts w:ascii="Arial" w:hAnsi="Arial" w:hint="default"/>
      </w:rPr>
    </w:lvl>
    <w:lvl w:ilvl="1" w:tplc="355A469C" w:tentative="1">
      <w:start w:val="1"/>
      <w:numFmt w:val="bullet"/>
      <w:lvlText w:val="●"/>
      <w:lvlJc w:val="left"/>
      <w:pPr>
        <w:tabs>
          <w:tab w:val="num" w:pos="1440"/>
        </w:tabs>
        <w:ind w:left="1440" w:hanging="360"/>
      </w:pPr>
      <w:rPr>
        <w:rFonts w:ascii="Arial" w:hAnsi="Arial" w:hint="default"/>
      </w:rPr>
    </w:lvl>
    <w:lvl w:ilvl="2" w:tplc="5284E9B2" w:tentative="1">
      <w:start w:val="1"/>
      <w:numFmt w:val="bullet"/>
      <w:lvlText w:val="●"/>
      <w:lvlJc w:val="left"/>
      <w:pPr>
        <w:tabs>
          <w:tab w:val="num" w:pos="2160"/>
        </w:tabs>
        <w:ind w:left="2160" w:hanging="360"/>
      </w:pPr>
      <w:rPr>
        <w:rFonts w:ascii="Arial" w:hAnsi="Arial" w:hint="default"/>
      </w:rPr>
    </w:lvl>
    <w:lvl w:ilvl="3" w:tplc="0C3A5FBA" w:tentative="1">
      <w:start w:val="1"/>
      <w:numFmt w:val="bullet"/>
      <w:lvlText w:val="●"/>
      <w:lvlJc w:val="left"/>
      <w:pPr>
        <w:tabs>
          <w:tab w:val="num" w:pos="2880"/>
        </w:tabs>
        <w:ind w:left="2880" w:hanging="360"/>
      </w:pPr>
      <w:rPr>
        <w:rFonts w:ascii="Arial" w:hAnsi="Arial" w:hint="default"/>
      </w:rPr>
    </w:lvl>
    <w:lvl w:ilvl="4" w:tplc="CFEAE238" w:tentative="1">
      <w:start w:val="1"/>
      <w:numFmt w:val="bullet"/>
      <w:lvlText w:val="●"/>
      <w:lvlJc w:val="left"/>
      <w:pPr>
        <w:tabs>
          <w:tab w:val="num" w:pos="3600"/>
        </w:tabs>
        <w:ind w:left="3600" w:hanging="360"/>
      </w:pPr>
      <w:rPr>
        <w:rFonts w:ascii="Arial" w:hAnsi="Arial" w:hint="default"/>
      </w:rPr>
    </w:lvl>
    <w:lvl w:ilvl="5" w:tplc="44E461A2" w:tentative="1">
      <w:start w:val="1"/>
      <w:numFmt w:val="bullet"/>
      <w:lvlText w:val="●"/>
      <w:lvlJc w:val="left"/>
      <w:pPr>
        <w:tabs>
          <w:tab w:val="num" w:pos="4320"/>
        </w:tabs>
        <w:ind w:left="4320" w:hanging="360"/>
      </w:pPr>
      <w:rPr>
        <w:rFonts w:ascii="Arial" w:hAnsi="Arial" w:hint="default"/>
      </w:rPr>
    </w:lvl>
    <w:lvl w:ilvl="6" w:tplc="FA006FAA" w:tentative="1">
      <w:start w:val="1"/>
      <w:numFmt w:val="bullet"/>
      <w:lvlText w:val="●"/>
      <w:lvlJc w:val="left"/>
      <w:pPr>
        <w:tabs>
          <w:tab w:val="num" w:pos="5040"/>
        </w:tabs>
        <w:ind w:left="5040" w:hanging="360"/>
      </w:pPr>
      <w:rPr>
        <w:rFonts w:ascii="Arial" w:hAnsi="Arial" w:hint="default"/>
      </w:rPr>
    </w:lvl>
    <w:lvl w:ilvl="7" w:tplc="5ECE615C" w:tentative="1">
      <w:start w:val="1"/>
      <w:numFmt w:val="bullet"/>
      <w:lvlText w:val="●"/>
      <w:lvlJc w:val="left"/>
      <w:pPr>
        <w:tabs>
          <w:tab w:val="num" w:pos="5760"/>
        </w:tabs>
        <w:ind w:left="5760" w:hanging="360"/>
      </w:pPr>
      <w:rPr>
        <w:rFonts w:ascii="Arial" w:hAnsi="Arial" w:hint="default"/>
      </w:rPr>
    </w:lvl>
    <w:lvl w:ilvl="8" w:tplc="76CCDE5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7E150CD"/>
    <w:multiLevelType w:val="hybridMultilevel"/>
    <w:tmpl w:val="3F9CB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8964785">
    <w:abstractNumId w:val="0"/>
  </w:num>
  <w:num w:numId="2" w16cid:durableId="187584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9C"/>
    <w:rsid w:val="00001586"/>
    <w:rsid w:val="000029A7"/>
    <w:rsid w:val="00002B0E"/>
    <w:rsid w:val="0000376B"/>
    <w:rsid w:val="00004E00"/>
    <w:rsid w:val="00006402"/>
    <w:rsid w:val="00007433"/>
    <w:rsid w:val="000214CF"/>
    <w:rsid w:val="00021BCE"/>
    <w:rsid w:val="0002716D"/>
    <w:rsid w:val="0003217A"/>
    <w:rsid w:val="00034090"/>
    <w:rsid w:val="000366D0"/>
    <w:rsid w:val="000411D6"/>
    <w:rsid w:val="00041298"/>
    <w:rsid w:val="000432CF"/>
    <w:rsid w:val="00044DB8"/>
    <w:rsid w:val="00046A89"/>
    <w:rsid w:val="0005072E"/>
    <w:rsid w:val="000507C4"/>
    <w:rsid w:val="00052153"/>
    <w:rsid w:val="00052340"/>
    <w:rsid w:val="00053100"/>
    <w:rsid w:val="0005402F"/>
    <w:rsid w:val="00054279"/>
    <w:rsid w:val="00054FA6"/>
    <w:rsid w:val="000554CF"/>
    <w:rsid w:val="00066B01"/>
    <w:rsid w:val="00067CE9"/>
    <w:rsid w:val="0007203A"/>
    <w:rsid w:val="00080509"/>
    <w:rsid w:val="00082662"/>
    <w:rsid w:val="000862B6"/>
    <w:rsid w:val="000866FC"/>
    <w:rsid w:val="000868AB"/>
    <w:rsid w:val="0009232C"/>
    <w:rsid w:val="0009366D"/>
    <w:rsid w:val="00096B6D"/>
    <w:rsid w:val="000A04EA"/>
    <w:rsid w:val="000A6243"/>
    <w:rsid w:val="000A67BA"/>
    <w:rsid w:val="000B06B9"/>
    <w:rsid w:val="000B1EB5"/>
    <w:rsid w:val="000B3D74"/>
    <w:rsid w:val="000B41B8"/>
    <w:rsid w:val="000B5636"/>
    <w:rsid w:val="000B609E"/>
    <w:rsid w:val="000B7EB5"/>
    <w:rsid w:val="000C26AD"/>
    <w:rsid w:val="000C6F4D"/>
    <w:rsid w:val="000C7693"/>
    <w:rsid w:val="000D2FCF"/>
    <w:rsid w:val="000D4BA8"/>
    <w:rsid w:val="000E1686"/>
    <w:rsid w:val="000E24AA"/>
    <w:rsid w:val="000E59C2"/>
    <w:rsid w:val="000E5CEE"/>
    <w:rsid w:val="000E77A7"/>
    <w:rsid w:val="000F0999"/>
    <w:rsid w:val="00105EEC"/>
    <w:rsid w:val="00112F08"/>
    <w:rsid w:val="00112F62"/>
    <w:rsid w:val="00114C6F"/>
    <w:rsid w:val="00115239"/>
    <w:rsid w:val="00120214"/>
    <w:rsid w:val="001202E8"/>
    <w:rsid w:val="00120A59"/>
    <w:rsid w:val="001251D5"/>
    <w:rsid w:val="00125725"/>
    <w:rsid w:val="00130898"/>
    <w:rsid w:val="00131A4B"/>
    <w:rsid w:val="00132AAC"/>
    <w:rsid w:val="001338D4"/>
    <w:rsid w:val="001364A5"/>
    <w:rsid w:val="00137DDE"/>
    <w:rsid w:val="001417A4"/>
    <w:rsid w:val="0014257D"/>
    <w:rsid w:val="001456B0"/>
    <w:rsid w:val="00147042"/>
    <w:rsid w:val="00151879"/>
    <w:rsid w:val="00152781"/>
    <w:rsid w:val="0015319F"/>
    <w:rsid w:val="00154148"/>
    <w:rsid w:val="00156AA4"/>
    <w:rsid w:val="00162943"/>
    <w:rsid w:val="00164124"/>
    <w:rsid w:val="0016460C"/>
    <w:rsid w:val="001660D8"/>
    <w:rsid w:val="00166CB3"/>
    <w:rsid w:val="00167E2C"/>
    <w:rsid w:val="00167E8C"/>
    <w:rsid w:val="001705CD"/>
    <w:rsid w:val="00171645"/>
    <w:rsid w:val="001718D1"/>
    <w:rsid w:val="00172900"/>
    <w:rsid w:val="001760BE"/>
    <w:rsid w:val="001763DF"/>
    <w:rsid w:val="0017661F"/>
    <w:rsid w:val="00177FFE"/>
    <w:rsid w:val="00183D84"/>
    <w:rsid w:val="0018427A"/>
    <w:rsid w:val="00185928"/>
    <w:rsid w:val="00187838"/>
    <w:rsid w:val="00187899"/>
    <w:rsid w:val="001905F5"/>
    <w:rsid w:val="0019243C"/>
    <w:rsid w:val="00195C8B"/>
    <w:rsid w:val="001979B2"/>
    <w:rsid w:val="00197AA5"/>
    <w:rsid w:val="001A065E"/>
    <w:rsid w:val="001A1298"/>
    <w:rsid w:val="001A2AC7"/>
    <w:rsid w:val="001A3044"/>
    <w:rsid w:val="001A5080"/>
    <w:rsid w:val="001A6EE8"/>
    <w:rsid w:val="001B04E3"/>
    <w:rsid w:val="001B1587"/>
    <w:rsid w:val="001B1FE7"/>
    <w:rsid w:val="001B40BC"/>
    <w:rsid w:val="001B40FD"/>
    <w:rsid w:val="001B53AF"/>
    <w:rsid w:val="001B64C0"/>
    <w:rsid w:val="001B6716"/>
    <w:rsid w:val="001B7759"/>
    <w:rsid w:val="001B7925"/>
    <w:rsid w:val="001C0492"/>
    <w:rsid w:val="001C1C87"/>
    <w:rsid w:val="001C33C8"/>
    <w:rsid w:val="001C7CE1"/>
    <w:rsid w:val="001D0326"/>
    <w:rsid w:val="001D2697"/>
    <w:rsid w:val="001D62BA"/>
    <w:rsid w:val="001E0D75"/>
    <w:rsid w:val="001E1A91"/>
    <w:rsid w:val="001E1D66"/>
    <w:rsid w:val="001F0473"/>
    <w:rsid w:val="001F11B6"/>
    <w:rsid w:val="001F248D"/>
    <w:rsid w:val="001F7420"/>
    <w:rsid w:val="00200455"/>
    <w:rsid w:val="00200473"/>
    <w:rsid w:val="0020127F"/>
    <w:rsid w:val="00205CBD"/>
    <w:rsid w:val="00206F70"/>
    <w:rsid w:val="002104FA"/>
    <w:rsid w:val="0021095A"/>
    <w:rsid w:val="00211179"/>
    <w:rsid w:val="00212001"/>
    <w:rsid w:val="002128C6"/>
    <w:rsid w:val="00213D6B"/>
    <w:rsid w:val="00216F1D"/>
    <w:rsid w:val="002205D1"/>
    <w:rsid w:val="00222A97"/>
    <w:rsid w:val="00231CF3"/>
    <w:rsid w:val="00240E8D"/>
    <w:rsid w:val="002433D5"/>
    <w:rsid w:val="002502F3"/>
    <w:rsid w:val="0025159F"/>
    <w:rsid w:val="00252265"/>
    <w:rsid w:val="00252411"/>
    <w:rsid w:val="00252827"/>
    <w:rsid w:val="00252DE1"/>
    <w:rsid w:val="0025422A"/>
    <w:rsid w:val="0025665B"/>
    <w:rsid w:val="00260570"/>
    <w:rsid w:val="0026113D"/>
    <w:rsid w:val="00264A02"/>
    <w:rsid w:val="002651D4"/>
    <w:rsid w:val="00265DCF"/>
    <w:rsid w:val="0026666D"/>
    <w:rsid w:val="002719CA"/>
    <w:rsid w:val="0027419D"/>
    <w:rsid w:val="002749AE"/>
    <w:rsid w:val="002760FC"/>
    <w:rsid w:val="00280747"/>
    <w:rsid w:val="00282B90"/>
    <w:rsid w:val="002853EF"/>
    <w:rsid w:val="002854CC"/>
    <w:rsid w:val="00285684"/>
    <w:rsid w:val="002921A1"/>
    <w:rsid w:val="00295ABD"/>
    <w:rsid w:val="002965A3"/>
    <w:rsid w:val="002A090C"/>
    <w:rsid w:val="002A28CC"/>
    <w:rsid w:val="002A4CDA"/>
    <w:rsid w:val="002B4743"/>
    <w:rsid w:val="002B7C51"/>
    <w:rsid w:val="002C0278"/>
    <w:rsid w:val="002C14C1"/>
    <w:rsid w:val="002C171C"/>
    <w:rsid w:val="002C1E47"/>
    <w:rsid w:val="002C441A"/>
    <w:rsid w:val="002C5361"/>
    <w:rsid w:val="002C5B41"/>
    <w:rsid w:val="002C64D1"/>
    <w:rsid w:val="002C725F"/>
    <w:rsid w:val="002D05C0"/>
    <w:rsid w:val="002D08CF"/>
    <w:rsid w:val="002D0D69"/>
    <w:rsid w:val="002D1E8A"/>
    <w:rsid w:val="002D3E1F"/>
    <w:rsid w:val="002D5577"/>
    <w:rsid w:val="002D63A7"/>
    <w:rsid w:val="002E04A2"/>
    <w:rsid w:val="002E0677"/>
    <w:rsid w:val="002E0894"/>
    <w:rsid w:val="002E172B"/>
    <w:rsid w:val="002E3062"/>
    <w:rsid w:val="002F215B"/>
    <w:rsid w:val="002F2BB8"/>
    <w:rsid w:val="002F3480"/>
    <w:rsid w:val="002F3E36"/>
    <w:rsid w:val="002F75EC"/>
    <w:rsid w:val="00305A15"/>
    <w:rsid w:val="003107D4"/>
    <w:rsid w:val="0031327F"/>
    <w:rsid w:val="00313B2A"/>
    <w:rsid w:val="00313D8E"/>
    <w:rsid w:val="003142FB"/>
    <w:rsid w:val="00315420"/>
    <w:rsid w:val="003158A4"/>
    <w:rsid w:val="00320AB8"/>
    <w:rsid w:val="00327C65"/>
    <w:rsid w:val="00332D82"/>
    <w:rsid w:val="00332F17"/>
    <w:rsid w:val="00334C8D"/>
    <w:rsid w:val="003352C4"/>
    <w:rsid w:val="00335EC1"/>
    <w:rsid w:val="00346198"/>
    <w:rsid w:val="003503F9"/>
    <w:rsid w:val="00350ACD"/>
    <w:rsid w:val="00350EC9"/>
    <w:rsid w:val="003532F3"/>
    <w:rsid w:val="0035491F"/>
    <w:rsid w:val="00356811"/>
    <w:rsid w:val="00362A49"/>
    <w:rsid w:val="0036400F"/>
    <w:rsid w:val="00372E12"/>
    <w:rsid w:val="003823CB"/>
    <w:rsid w:val="0038374A"/>
    <w:rsid w:val="00384A33"/>
    <w:rsid w:val="003853C2"/>
    <w:rsid w:val="0038561F"/>
    <w:rsid w:val="003859AB"/>
    <w:rsid w:val="00385EDF"/>
    <w:rsid w:val="0039312B"/>
    <w:rsid w:val="003950B7"/>
    <w:rsid w:val="003A1D95"/>
    <w:rsid w:val="003A3396"/>
    <w:rsid w:val="003A368F"/>
    <w:rsid w:val="003A4202"/>
    <w:rsid w:val="003A44C5"/>
    <w:rsid w:val="003A4775"/>
    <w:rsid w:val="003A759C"/>
    <w:rsid w:val="003A7635"/>
    <w:rsid w:val="003B2EF9"/>
    <w:rsid w:val="003B4984"/>
    <w:rsid w:val="003B4AAF"/>
    <w:rsid w:val="003B5B3D"/>
    <w:rsid w:val="003B6B8B"/>
    <w:rsid w:val="003C02C8"/>
    <w:rsid w:val="003C1574"/>
    <w:rsid w:val="003C2352"/>
    <w:rsid w:val="003C2D0C"/>
    <w:rsid w:val="003C512F"/>
    <w:rsid w:val="003D7271"/>
    <w:rsid w:val="003E2078"/>
    <w:rsid w:val="003E26E8"/>
    <w:rsid w:val="003E56A4"/>
    <w:rsid w:val="003F1EB7"/>
    <w:rsid w:val="003F68DD"/>
    <w:rsid w:val="003F7CDC"/>
    <w:rsid w:val="0040021C"/>
    <w:rsid w:val="0040169C"/>
    <w:rsid w:val="00401D44"/>
    <w:rsid w:val="00404EC0"/>
    <w:rsid w:val="004054C8"/>
    <w:rsid w:val="00405647"/>
    <w:rsid w:val="00405D46"/>
    <w:rsid w:val="00406269"/>
    <w:rsid w:val="00406DF7"/>
    <w:rsid w:val="00412430"/>
    <w:rsid w:val="00412A85"/>
    <w:rsid w:val="0041305A"/>
    <w:rsid w:val="00415801"/>
    <w:rsid w:val="00417850"/>
    <w:rsid w:val="00421868"/>
    <w:rsid w:val="0042353D"/>
    <w:rsid w:val="00423918"/>
    <w:rsid w:val="00423E70"/>
    <w:rsid w:val="00424067"/>
    <w:rsid w:val="0042549D"/>
    <w:rsid w:val="00426A1C"/>
    <w:rsid w:val="00427418"/>
    <w:rsid w:val="0043300B"/>
    <w:rsid w:val="00435EE2"/>
    <w:rsid w:val="004375D4"/>
    <w:rsid w:val="004422C2"/>
    <w:rsid w:val="00442859"/>
    <w:rsid w:val="004461CF"/>
    <w:rsid w:val="00450FBF"/>
    <w:rsid w:val="00451119"/>
    <w:rsid w:val="004520BD"/>
    <w:rsid w:val="00453A89"/>
    <w:rsid w:val="00453B54"/>
    <w:rsid w:val="00453D4F"/>
    <w:rsid w:val="00455ADA"/>
    <w:rsid w:val="00455E66"/>
    <w:rsid w:val="00456CC1"/>
    <w:rsid w:val="004611B8"/>
    <w:rsid w:val="004616FC"/>
    <w:rsid w:val="00461ECF"/>
    <w:rsid w:val="004636B0"/>
    <w:rsid w:val="00464731"/>
    <w:rsid w:val="004649F6"/>
    <w:rsid w:val="00465D70"/>
    <w:rsid w:val="004700D0"/>
    <w:rsid w:val="004707FA"/>
    <w:rsid w:val="00472540"/>
    <w:rsid w:val="00472C9C"/>
    <w:rsid w:val="004739F9"/>
    <w:rsid w:val="00475828"/>
    <w:rsid w:val="004764AC"/>
    <w:rsid w:val="00476F9A"/>
    <w:rsid w:val="0047792D"/>
    <w:rsid w:val="00482BBF"/>
    <w:rsid w:val="00483E4C"/>
    <w:rsid w:val="00485AF2"/>
    <w:rsid w:val="004920EB"/>
    <w:rsid w:val="0049552A"/>
    <w:rsid w:val="0049630D"/>
    <w:rsid w:val="004964A2"/>
    <w:rsid w:val="00497A2B"/>
    <w:rsid w:val="00497DCA"/>
    <w:rsid w:val="004A4A98"/>
    <w:rsid w:val="004A6B93"/>
    <w:rsid w:val="004A7F2F"/>
    <w:rsid w:val="004B05E1"/>
    <w:rsid w:val="004B1631"/>
    <w:rsid w:val="004B76D4"/>
    <w:rsid w:val="004B7AFA"/>
    <w:rsid w:val="004C0BB0"/>
    <w:rsid w:val="004C4F8F"/>
    <w:rsid w:val="004C6E2A"/>
    <w:rsid w:val="004D0E01"/>
    <w:rsid w:val="004D23D5"/>
    <w:rsid w:val="004D5C05"/>
    <w:rsid w:val="004D7846"/>
    <w:rsid w:val="004E1E56"/>
    <w:rsid w:val="004E26F8"/>
    <w:rsid w:val="004E325B"/>
    <w:rsid w:val="004E33B8"/>
    <w:rsid w:val="004E62A9"/>
    <w:rsid w:val="004F15F1"/>
    <w:rsid w:val="004F1FDC"/>
    <w:rsid w:val="004F4039"/>
    <w:rsid w:val="004F7ABC"/>
    <w:rsid w:val="0050098F"/>
    <w:rsid w:val="005029E6"/>
    <w:rsid w:val="00503D73"/>
    <w:rsid w:val="0050613E"/>
    <w:rsid w:val="00510B02"/>
    <w:rsid w:val="00512B16"/>
    <w:rsid w:val="00515062"/>
    <w:rsid w:val="005179D7"/>
    <w:rsid w:val="005308DB"/>
    <w:rsid w:val="0053113A"/>
    <w:rsid w:val="00535001"/>
    <w:rsid w:val="005417F3"/>
    <w:rsid w:val="00542A2B"/>
    <w:rsid w:val="00547C82"/>
    <w:rsid w:val="00550316"/>
    <w:rsid w:val="0055058F"/>
    <w:rsid w:val="00553016"/>
    <w:rsid w:val="00554345"/>
    <w:rsid w:val="00554A60"/>
    <w:rsid w:val="005629E6"/>
    <w:rsid w:val="00562B70"/>
    <w:rsid w:val="00563EB6"/>
    <w:rsid w:val="00563F71"/>
    <w:rsid w:val="00564096"/>
    <w:rsid w:val="0056425C"/>
    <w:rsid w:val="00567092"/>
    <w:rsid w:val="005708A3"/>
    <w:rsid w:val="00575924"/>
    <w:rsid w:val="0058161D"/>
    <w:rsid w:val="005823B0"/>
    <w:rsid w:val="00585560"/>
    <w:rsid w:val="00587CC5"/>
    <w:rsid w:val="00591EAC"/>
    <w:rsid w:val="00595266"/>
    <w:rsid w:val="005A1F33"/>
    <w:rsid w:val="005A38AC"/>
    <w:rsid w:val="005A5513"/>
    <w:rsid w:val="005A616F"/>
    <w:rsid w:val="005B04E4"/>
    <w:rsid w:val="005B0BF8"/>
    <w:rsid w:val="005B2C21"/>
    <w:rsid w:val="005B499F"/>
    <w:rsid w:val="005B5E80"/>
    <w:rsid w:val="005B6936"/>
    <w:rsid w:val="005C2255"/>
    <w:rsid w:val="005C4657"/>
    <w:rsid w:val="005C58F3"/>
    <w:rsid w:val="005D24C2"/>
    <w:rsid w:val="005D4617"/>
    <w:rsid w:val="005D5E0C"/>
    <w:rsid w:val="005D662D"/>
    <w:rsid w:val="005E13D5"/>
    <w:rsid w:val="005E3C8E"/>
    <w:rsid w:val="005F53E1"/>
    <w:rsid w:val="005F59EE"/>
    <w:rsid w:val="005F6F44"/>
    <w:rsid w:val="005F7C30"/>
    <w:rsid w:val="00602B26"/>
    <w:rsid w:val="00610F0F"/>
    <w:rsid w:val="00612B5A"/>
    <w:rsid w:val="006214A6"/>
    <w:rsid w:val="006214D0"/>
    <w:rsid w:val="00625CC0"/>
    <w:rsid w:val="006316A7"/>
    <w:rsid w:val="006346F6"/>
    <w:rsid w:val="00634C86"/>
    <w:rsid w:val="00635156"/>
    <w:rsid w:val="0064380E"/>
    <w:rsid w:val="00646A1D"/>
    <w:rsid w:val="00647639"/>
    <w:rsid w:val="00650A48"/>
    <w:rsid w:val="00652236"/>
    <w:rsid w:val="0065231B"/>
    <w:rsid w:val="00654FCD"/>
    <w:rsid w:val="00655B61"/>
    <w:rsid w:val="0065651E"/>
    <w:rsid w:val="0066307E"/>
    <w:rsid w:val="006646CA"/>
    <w:rsid w:val="00664CB2"/>
    <w:rsid w:val="00665299"/>
    <w:rsid w:val="0066535B"/>
    <w:rsid w:val="0066595F"/>
    <w:rsid w:val="00670AD2"/>
    <w:rsid w:val="0067379C"/>
    <w:rsid w:val="00675C4D"/>
    <w:rsid w:val="00676572"/>
    <w:rsid w:val="00680251"/>
    <w:rsid w:val="006814B4"/>
    <w:rsid w:val="0068263D"/>
    <w:rsid w:val="0068494A"/>
    <w:rsid w:val="00684A2A"/>
    <w:rsid w:val="00684A95"/>
    <w:rsid w:val="00684B7E"/>
    <w:rsid w:val="00684F8A"/>
    <w:rsid w:val="0069073E"/>
    <w:rsid w:val="00691CDD"/>
    <w:rsid w:val="006927EC"/>
    <w:rsid w:val="00692A80"/>
    <w:rsid w:val="006A0006"/>
    <w:rsid w:val="006A25AC"/>
    <w:rsid w:val="006A3370"/>
    <w:rsid w:val="006A41CA"/>
    <w:rsid w:val="006B2C91"/>
    <w:rsid w:val="006B785B"/>
    <w:rsid w:val="006C041D"/>
    <w:rsid w:val="006C1B87"/>
    <w:rsid w:val="006C1D77"/>
    <w:rsid w:val="006C36E5"/>
    <w:rsid w:val="006C3CC9"/>
    <w:rsid w:val="006C775D"/>
    <w:rsid w:val="006D0EA1"/>
    <w:rsid w:val="006D312A"/>
    <w:rsid w:val="006D3384"/>
    <w:rsid w:val="006D63C9"/>
    <w:rsid w:val="006D6CE4"/>
    <w:rsid w:val="006E1448"/>
    <w:rsid w:val="006E3702"/>
    <w:rsid w:val="006E4151"/>
    <w:rsid w:val="006E7625"/>
    <w:rsid w:val="006F1B26"/>
    <w:rsid w:val="006F62C2"/>
    <w:rsid w:val="0070104C"/>
    <w:rsid w:val="00701C0A"/>
    <w:rsid w:val="00703C17"/>
    <w:rsid w:val="007041B5"/>
    <w:rsid w:val="007052C3"/>
    <w:rsid w:val="007055F1"/>
    <w:rsid w:val="007100B2"/>
    <w:rsid w:val="007102A2"/>
    <w:rsid w:val="00713006"/>
    <w:rsid w:val="00713E74"/>
    <w:rsid w:val="00714C9C"/>
    <w:rsid w:val="00715E31"/>
    <w:rsid w:val="00715F01"/>
    <w:rsid w:val="00716023"/>
    <w:rsid w:val="00716466"/>
    <w:rsid w:val="00720136"/>
    <w:rsid w:val="00720E6F"/>
    <w:rsid w:val="00723644"/>
    <w:rsid w:val="00723FF2"/>
    <w:rsid w:val="00724C88"/>
    <w:rsid w:val="0072796E"/>
    <w:rsid w:val="00733861"/>
    <w:rsid w:val="00733F3B"/>
    <w:rsid w:val="0073676F"/>
    <w:rsid w:val="0074123A"/>
    <w:rsid w:val="00741A26"/>
    <w:rsid w:val="00744E81"/>
    <w:rsid w:val="00745083"/>
    <w:rsid w:val="0075795E"/>
    <w:rsid w:val="00761693"/>
    <w:rsid w:val="007617F7"/>
    <w:rsid w:val="00761DE0"/>
    <w:rsid w:val="00762FEF"/>
    <w:rsid w:val="00764F0E"/>
    <w:rsid w:val="00766847"/>
    <w:rsid w:val="00766D0F"/>
    <w:rsid w:val="00773F0E"/>
    <w:rsid w:val="00777036"/>
    <w:rsid w:val="0078474D"/>
    <w:rsid w:val="007868DF"/>
    <w:rsid w:val="00793F02"/>
    <w:rsid w:val="00795227"/>
    <w:rsid w:val="007979E0"/>
    <w:rsid w:val="007A0417"/>
    <w:rsid w:val="007A1847"/>
    <w:rsid w:val="007A436E"/>
    <w:rsid w:val="007A58E3"/>
    <w:rsid w:val="007B08B7"/>
    <w:rsid w:val="007B29A3"/>
    <w:rsid w:val="007B4F1E"/>
    <w:rsid w:val="007B5675"/>
    <w:rsid w:val="007B7DAA"/>
    <w:rsid w:val="007C2058"/>
    <w:rsid w:val="007C28CA"/>
    <w:rsid w:val="007C76AD"/>
    <w:rsid w:val="007C7F71"/>
    <w:rsid w:val="007D249A"/>
    <w:rsid w:val="007D3078"/>
    <w:rsid w:val="007D35D8"/>
    <w:rsid w:val="007D4982"/>
    <w:rsid w:val="007D76C4"/>
    <w:rsid w:val="007E0B9C"/>
    <w:rsid w:val="007E105F"/>
    <w:rsid w:val="007E2A77"/>
    <w:rsid w:val="007E559D"/>
    <w:rsid w:val="007E6747"/>
    <w:rsid w:val="007F3CD1"/>
    <w:rsid w:val="007F5383"/>
    <w:rsid w:val="007F6890"/>
    <w:rsid w:val="007F778F"/>
    <w:rsid w:val="00800248"/>
    <w:rsid w:val="0080036D"/>
    <w:rsid w:val="0080440F"/>
    <w:rsid w:val="0080675A"/>
    <w:rsid w:val="00814599"/>
    <w:rsid w:val="0081765D"/>
    <w:rsid w:val="00820589"/>
    <w:rsid w:val="0082107F"/>
    <w:rsid w:val="00821C1C"/>
    <w:rsid w:val="008256EB"/>
    <w:rsid w:val="008300D9"/>
    <w:rsid w:val="00830CE5"/>
    <w:rsid w:val="00835FB7"/>
    <w:rsid w:val="0084279F"/>
    <w:rsid w:val="0084364D"/>
    <w:rsid w:val="00850670"/>
    <w:rsid w:val="00853074"/>
    <w:rsid w:val="0085503A"/>
    <w:rsid w:val="00856F04"/>
    <w:rsid w:val="00860EA3"/>
    <w:rsid w:val="0086106B"/>
    <w:rsid w:val="00861FB6"/>
    <w:rsid w:val="00862FFB"/>
    <w:rsid w:val="00864752"/>
    <w:rsid w:val="008648B9"/>
    <w:rsid w:val="0086670E"/>
    <w:rsid w:val="00867102"/>
    <w:rsid w:val="00871083"/>
    <w:rsid w:val="008728C6"/>
    <w:rsid w:val="00874A50"/>
    <w:rsid w:val="00874AEF"/>
    <w:rsid w:val="00882843"/>
    <w:rsid w:val="00887A5A"/>
    <w:rsid w:val="0089045C"/>
    <w:rsid w:val="0089080D"/>
    <w:rsid w:val="008923C7"/>
    <w:rsid w:val="00893D03"/>
    <w:rsid w:val="008973D8"/>
    <w:rsid w:val="008A0C3C"/>
    <w:rsid w:val="008A0D34"/>
    <w:rsid w:val="008A1018"/>
    <w:rsid w:val="008A2BC5"/>
    <w:rsid w:val="008A460B"/>
    <w:rsid w:val="008A51D5"/>
    <w:rsid w:val="008A6183"/>
    <w:rsid w:val="008B0442"/>
    <w:rsid w:val="008B20C9"/>
    <w:rsid w:val="008B3080"/>
    <w:rsid w:val="008B316E"/>
    <w:rsid w:val="008C2172"/>
    <w:rsid w:val="008C6FDC"/>
    <w:rsid w:val="008C7DA5"/>
    <w:rsid w:val="008D028F"/>
    <w:rsid w:val="008D30EF"/>
    <w:rsid w:val="008E2FB2"/>
    <w:rsid w:val="008F0D0C"/>
    <w:rsid w:val="008F1BE3"/>
    <w:rsid w:val="008F238F"/>
    <w:rsid w:val="008F35F8"/>
    <w:rsid w:val="008F3F0F"/>
    <w:rsid w:val="008F4104"/>
    <w:rsid w:val="008F4D7B"/>
    <w:rsid w:val="00900240"/>
    <w:rsid w:val="00902864"/>
    <w:rsid w:val="0090489F"/>
    <w:rsid w:val="00904DCE"/>
    <w:rsid w:val="00910C4A"/>
    <w:rsid w:val="00912F17"/>
    <w:rsid w:val="00913A38"/>
    <w:rsid w:val="00913C7F"/>
    <w:rsid w:val="0091659D"/>
    <w:rsid w:val="00916960"/>
    <w:rsid w:val="0092222A"/>
    <w:rsid w:val="00930D62"/>
    <w:rsid w:val="00932723"/>
    <w:rsid w:val="0093497C"/>
    <w:rsid w:val="009415B7"/>
    <w:rsid w:val="00943DFB"/>
    <w:rsid w:val="00946237"/>
    <w:rsid w:val="00951778"/>
    <w:rsid w:val="00953404"/>
    <w:rsid w:val="00954B6C"/>
    <w:rsid w:val="00954BE1"/>
    <w:rsid w:val="00955539"/>
    <w:rsid w:val="009567E0"/>
    <w:rsid w:val="0096092F"/>
    <w:rsid w:val="00961948"/>
    <w:rsid w:val="00963795"/>
    <w:rsid w:val="009649FB"/>
    <w:rsid w:val="00965D81"/>
    <w:rsid w:val="00967DE1"/>
    <w:rsid w:val="00971EF3"/>
    <w:rsid w:val="0097395E"/>
    <w:rsid w:val="00974A0E"/>
    <w:rsid w:val="00975EE9"/>
    <w:rsid w:val="0097716C"/>
    <w:rsid w:val="009830CB"/>
    <w:rsid w:val="009840CB"/>
    <w:rsid w:val="00985D9C"/>
    <w:rsid w:val="00990D56"/>
    <w:rsid w:val="00991E2B"/>
    <w:rsid w:val="0099363D"/>
    <w:rsid w:val="00994F9F"/>
    <w:rsid w:val="00995C26"/>
    <w:rsid w:val="009A03EC"/>
    <w:rsid w:val="009A0526"/>
    <w:rsid w:val="009A09CD"/>
    <w:rsid w:val="009A1A9A"/>
    <w:rsid w:val="009A2AD6"/>
    <w:rsid w:val="009B4BCC"/>
    <w:rsid w:val="009C3EA8"/>
    <w:rsid w:val="009C5093"/>
    <w:rsid w:val="009D2598"/>
    <w:rsid w:val="009D29F8"/>
    <w:rsid w:val="009D3E52"/>
    <w:rsid w:val="009D6165"/>
    <w:rsid w:val="009E04D4"/>
    <w:rsid w:val="009E200A"/>
    <w:rsid w:val="009E2A0D"/>
    <w:rsid w:val="009E3B0F"/>
    <w:rsid w:val="009F1315"/>
    <w:rsid w:val="009F13A7"/>
    <w:rsid w:val="009F4FC7"/>
    <w:rsid w:val="009F562A"/>
    <w:rsid w:val="009F7294"/>
    <w:rsid w:val="00A02142"/>
    <w:rsid w:val="00A0317F"/>
    <w:rsid w:val="00A03D4F"/>
    <w:rsid w:val="00A04C76"/>
    <w:rsid w:val="00A052BA"/>
    <w:rsid w:val="00A11EDF"/>
    <w:rsid w:val="00A2368C"/>
    <w:rsid w:val="00A236DF"/>
    <w:rsid w:val="00A25257"/>
    <w:rsid w:val="00A259A6"/>
    <w:rsid w:val="00A25E70"/>
    <w:rsid w:val="00A26C6E"/>
    <w:rsid w:val="00A30FC3"/>
    <w:rsid w:val="00A33790"/>
    <w:rsid w:val="00A3408C"/>
    <w:rsid w:val="00A42763"/>
    <w:rsid w:val="00A4508E"/>
    <w:rsid w:val="00A45111"/>
    <w:rsid w:val="00A45907"/>
    <w:rsid w:val="00A50F5C"/>
    <w:rsid w:val="00A51551"/>
    <w:rsid w:val="00A51CCA"/>
    <w:rsid w:val="00A52A9F"/>
    <w:rsid w:val="00A52ECB"/>
    <w:rsid w:val="00A55257"/>
    <w:rsid w:val="00A557AD"/>
    <w:rsid w:val="00A6283F"/>
    <w:rsid w:val="00A657FF"/>
    <w:rsid w:val="00A72E99"/>
    <w:rsid w:val="00A77B60"/>
    <w:rsid w:val="00A800CF"/>
    <w:rsid w:val="00A868D8"/>
    <w:rsid w:val="00A90AE0"/>
    <w:rsid w:val="00A9328E"/>
    <w:rsid w:val="00A93671"/>
    <w:rsid w:val="00A95E07"/>
    <w:rsid w:val="00A962E1"/>
    <w:rsid w:val="00AA3DBF"/>
    <w:rsid w:val="00AA7887"/>
    <w:rsid w:val="00AB5321"/>
    <w:rsid w:val="00AB729F"/>
    <w:rsid w:val="00AC13C0"/>
    <w:rsid w:val="00AC1A0D"/>
    <w:rsid w:val="00AC7384"/>
    <w:rsid w:val="00AC763F"/>
    <w:rsid w:val="00AD0C7A"/>
    <w:rsid w:val="00AD53AB"/>
    <w:rsid w:val="00AD5919"/>
    <w:rsid w:val="00AD69DB"/>
    <w:rsid w:val="00AD6F34"/>
    <w:rsid w:val="00AD7B3A"/>
    <w:rsid w:val="00AD7DFB"/>
    <w:rsid w:val="00AE0D39"/>
    <w:rsid w:val="00AE3933"/>
    <w:rsid w:val="00AE4E4B"/>
    <w:rsid w:val="00AF4BE3"/>
    <w:rsid w:val="00AF4BFA"/>
    <w:rsid w:val="00AF5AAF"/>
    <w:rsid w:val="00AF6EDB"/>
    <w:rsid w:val="00AF7188"/>
    <w:rsid w:val="00AF778E"/>
    <w:rsid w:val="00B01626"/>
    <w:rsid w:val="00B0337E"/>
    <w:rsid w:val="00B04EE6"/>
    <w:rsid w:val="00B05DF5"/>
    <w:rsid w:val="00B067B9"/>
    <w:rsid w:val="00B06DC5"/>
    <w:rsid w:val="00B143AD"/>
    <w:rsid w:val="00B14457"/>
    <w:rsid w:val="00B149B5"/>
    <w:rsid w:val="00B14B72"/>
    <w:rsid w:val="00B158DD"/>
    <w:rsid w:val="00B177AC"/>
    <w:rsid w:val="00B17955"/>
    <w:rsid w:val="00B212F0"/>
    <w:rsid w:val="00B22C8E"/>
    <w:rsid w:val="00B25367"/>
    <w:rsid w:val="00B31031"/>
    <w:rsid w:val="00B3306E"/>
    <w:rsid w:val="00B33FA1"/>
    <w:rsid w:val="00B362BA"/>
    <w:rsid w:val="00B400D1"/>
    <w:rsid w:val="00B43CCC"/>
    <w:rsid w:val="00B46DC1"/>
    <w:rsid w:val="00B478D8"/>
    <w:rsid w:val="00B51445"/>
    <w:rsid w:val="00B54224"/>
    <w:rsid w:val="00B54EA9"/>
    <w:rsid w:val="00B60B62"/>
    <w:rsid w:val="00B60DC0"/>
    <w:rsid w:val="00B62FF9"/>
    <w:rsid w:val="00B63768"/>
    <w:rsid w:val="00B66EAB"/>
    <w:rsid w:val="00B67350"/>
    <w:rsid w:val="00B70D92"/>
    <w:rsid w:val="00B72C6C"/>
    <w:rsid w:val="00B749E1"/>
    <w:rsid w:val="00B754E6"/>
    <w:rsid w:val="00B76B20"/>
    <w:rsid w:val="00B80C3F"/>
    <w:rsid w:val="00B82945"/>
    <w:rsid w:val="00B82E32"/>
    <w:rsid w:val="00B84529"/>
    <w:rsid w:val="00B84678"/>
    <w:rsid w:val="00B84D8C"/>
    <w:rsid w:val="00B85CE1"/>
    <w:rsid w:val="00B8751D"/>
    <w:rsid w:val="00B87595"/>
    <w:rsid w:val="00B90302"/>
    <w:rsid w:val="00B91BE7"/>
    <w:rsid w:val="00B94A49"/>
    <w:rsid w:val="00B96EC8"/>
    <w:rsid w:val="00BA06A0"/>
    <w:rsid w:val="00BA2871"/>
    <w:rsid w:val="00BA4325"/>
    <w:rsid w:val="00BA6FAF"/>
    <w:rsid w:val="00BB77CC"/>
    <w:rsid w:val="00BC24AF"/>
    <w:rsid w:val="00BC2A10"/>
    <w:rsid w:val="00BC3384"/>
    <w:rsid w:val="00BC34C0"/>
    <w:rsid w:val="00BC4206"/>
    <w:rsid w:val="00BC4FAC"/>
    <w:rsid w:val="00BC63EB"/>
    <w:rsid w:val="00BD4437"/>
    <w:rsid w:val="00BD78B3"/>
    <w:rsid w:val="00BE0C3F"/>
    <w:rsid w:val="00BE4631"/>
    <w:rsid w:val="00BE4F3E"/>
    <w:rsid w:val="00BE76F1"/>
    <w:rsid w:val="00BE7A73"/>
    <w:rsid w:val="00BF00AC"/>
    <w:rsid w:val="00BF284E"/>
    <w:rsid w:val="00BF423F"/>
    <w:rsid w:val="00BF460D"/>
    <w:rsid w:val="00C00F94"/>
    <w:rsid w:val="00C0178C"/>
    <w:rsid w:val="00C0715B"/>
    <w:rsid w:val="00C07AE2"/>
    <w:rsid w:val="00C07CBC"/>
    <w:rsid w:val="00C07E54"/>
    <w:rsid w:val="00C10939"/>
    <w:rsid w:val="00C171EB"/>
    <w:rsid w:val="00C21AE5"/>
    <w:rsid w:val="00C3449F"/>
    <w:rsid w:val="00C35C2D"/>
    <w:rsid w:val="00C37A04"/>
    <w:rsid w:val="00C4096D"/>
    <w:rsid w:val="00C41B26"/>
    <w:rsid w:val="00C4471C"/>
    <w:rsid w:val="00C47919"/>
    <w:rsid w:val="00C6064C"/>
    <w:rsid w:val="00C63A53"/>
    <w:rsid w:val="00C63F66"/>
    <w:rsid w:val="00C6428F"/>
    <w:rsid w:val="00C669DC"/>
    <w:rsid w:val="00C70131"/>
    <w:rsid w:val="00C7048E"/>
    <w:rsid w:val="00C70BD2"/>
    <w:rsid w:val="00C71440"/>
    <w:rsid w:val="00C73D3E"/>
    <w:rsid w:val="00C74D72"/>
    <w:rsid w:val="00C76153"/>
    <w:rsid w:val="00C77D5A"/>
    <w:rsid w:val="00C82238"/>
    <w:rsid w:val="00C82EA2"/>
    <w:rsid w:val="00C84247"/>
    <w:rsid w:val="00C84EBA"/>
    <w:rsid w:val="00C94202"/>
    <w:rsid w:val="00C95983"/>
    <w:rsid w:val="00C9690D"/>
    <w:rsid w:val="00C96AEC"/>
    <w:rsid w:val="00C96D4F"/>
    <w:rsid w:val="00CA0B64"/>
    <w:rsid w:val="00CA5DB3"/>
    <w:rsid w:val="00CA63EF"/>
    <w:rsid w:val="00CA7065"/>
    <w:rsid w:val="00CB1527"/>
    <w:rsid w:val="00CB42E1"/>
    <w:rsid w:val="00CB730A"/>
    <w:rsid w:val="00CC5445"/>
    <w:rsid w:val="00CC557B"/>
    <w:rsid w:val="00CD3603"/>
    <w:rsid w:val="00CD4A0B"/>
    <w:rsid w:val="00CD4DF0"/>
    <w:rsid w:val="00CD788C"/>
    <w:rsid w:val="00CE11DF"/>
    <w:rsid w:val="00CE2A33"/>
    <w:rsid w:val="00CE4CC7"/>
    <w:rsid w:val="00CE6094"/>
    <w:rsid w:val="00CE6643"/>
    <w:rsid w:val="00CE669D"/>
    <w:rsid w:val="00CF3EA6"/>
    <w:rsid w:val="00CF4765"/>
    <w:rsid w:val="00CF4D6A"/>
    <w:rsid w:val="00CF4E0B"/>
    <w:rsid w:val="00CF7D1B"/>
    <w:rsid w:val="00CF7F2A"/>
    <w:rsid w:val="00D04358"/>
    <w:rsid w:val="00D04FCD"/>
    <w:rsid w:val="00D1063F"/>
    <w:rsid w:val="00D10EE4"/>
    <w:rsid w:val="00D23CA2"/>
    <w:rsid w:val="00D2563D"/>
    <w:rsid w:val="00D275A5"/>
    <w:rsid w:val="00D320D2"/>
    <w:rsid w:val="00D33BF8"/>
    <w:rsid w:val="00D3512D"/>
    <w:rsid w:val="00D403B1"/>
    <w:rsid w:val="00D463B0"/>
    <w:rsid w:val="00D46A60"/>
    <w:rsid w:val="00D547DE"/>
    <w:rsid w:val="00D57846"/>
    <w:rsid w:val="00D60D48"/>
    <w:rsid w:val="00D62027"/>
    <w:rsid w:val="00D62046"/>
    <w:rsid w:val="00D627E1"/>
    <w:rsid w:val="00D62A98"/>
    <w:rsid w:val="00D630DE"/>
    <w:rsid w:val="00D662D5"/>
    <w:rsid w:val="00D71847"/>
    <w:rsid w:val="00D71C30"/>
    <w:rsid w:val="00D73DBC"/>
    <w:rsid w:val="00D75AFD"/>
    <w:rsid w:val="00D7631F"/>
    <w:rsid w:val="00D829FA"/>
    <w:rsid w:val="00D83BB1"/>
    <w:rsid w:val="00D845D2"/>
    <w:rsid w:val="00D85A7F"/>
    <w:rsid w:val="00D90B3C"/>
    <w:rsid w:val="00D91454"/>
    <w:rsid w:val="00D933D3"/>
    <w:rsid w:val="00D9347E"/>
    <w:rsid w:val="00D94A0D"/>
    <w:rsid w:val="00DA1495"/>
    <w:rsid w:val="00DA31D6"/>
    <w:rsid w:val="00DA54C8"/>
    <w:rsid w:val="00DB23FB"/>
    <w:rsid w:val="00DB3E05"/>
    <w:rsid w:val="00DC1643"/>
    <w:rsid w:val="00DD0084"/>
    <w:rsid w:val="00DD369B"/>
    <w:rsid w:val="00DD36AF"/>
    <w:rsid w:val="00DD5F15"/>
    <w:rsid w:val="00DD6DBA"/>
    <w:rsid w:val="00DE28D4"/>
    <w:rsid w:val="00DE2DBB"/>
    <w:rsid w:val="00DE3C00"/>
    <w:rsid w:val="00DE56B1"/>
    <w:rsid w:val="00DF01BF"/>
    <w:rsid w:val="00DF3F65"/>
    <w:rsid w:val="00DF41F7"/>
    <w:rsid w:val="00DF4570"/>
    <w:rsid w:val="00DF6E45"/>
    <w:rsid w:val="00E000E8"/>
    <w:rsid w:val="00E01180"/>
    <w:rsid w:val="00E01FD2"/>
    <w:rsid w:val="00E020B5"/>
    <w:rsid w:val="00E06A5B"/>
    <w:rsid w:val="00E10E93"/>
    <w:rsid w:val="00E12EE2"/>
    <w:rsid w:val="00E17912"/>
    <w:rsid w:val="00E20FAF"/>
    <w:rsid w:val="00E343CF"/>
    <w:rsid w:val="00E35585"/>
    <w:rsid w:val="00E40538"/>
    <w:rsid w:val="00E42036"/>
    <w:rsid w:val="00E42FAD"/>
    <w:rsid w:val="00E4458D"/>
    <w:rsid w:val="00E4577A"/>
    <w:rsid w:val="00E4609C"/>
    <w:rsid w:val="00E47425"/>
    <w:rsid w:val="00E50F3F"/>
    <w:rsid w:val="00E51FBF"/>
    <w:rsid w:val="00E53F8B"/>
    <w:rsid w:val="00E543EA"/>
    <w:rsid w:val="00E55A89"/>
    <w:rsid w:val="00E56089"/>
    <w:rsid w:val="00E621D6"/>
    <w:rsid w:val="00E62228"/>
    <w:rsid w:val="00E6387B"/>
    <w:rsid w:val="00E65D11"/>
    <w:rsid w:val="00E67699"/>
    <w:rsid w:val="00E72992"/>
    <w:rsid w:val="00E74FD2"/>
    <w:rsid w:val="00E76E3A"/>
    <w:rsid w:val="00E77DBA"/>
    <w:rsid w:val="00E80A59"/>
    <w:rsid w:val="00E80A76"/>
    <w:rsid w:val="00E812F0"/>
    <w:rsid w:val="00E82C5A"/>
    <w:rsid w:val="00E8311E"/>
    <w:rsid w:val="00E9313B"/>
    <w:rsid w:val="00E938A3"/>
    <w:rsid w:val="00E9395C"/>
    <w:rsid w:val="00E93C2E"/>
    <w:rsid w:val="00E95980"/>
    <w:rsid w:val="00EA0970"/>
    <w:rsid w:val="00EA0E53"/>
    <w:rsid w:val="00EA1278"/>
    <w:rsid w:val="00EA2AC8"/>
    <w:rsid w:val="00EA34DA"/>
    <w:rsid w:val="00EA548D"/>
    <w:rsid w:val="00EB1568"/>
    <w:rsid w:val="00EB2574"/>
    <w:rsid w:val="00EB3B4E"/>
    <w:rsid w:val="00EC7393"/>
    <w:rsid w:val="00ED0F68"/>
    <w:rsid w:val="00ED20A0"/>
    <w:rsid w:val="00ED3B20"/>
    <w:rsid w:val="00ED51F1"/>
    <w:rsid w:val="00ED77AC"/>
    <w:rsid w:val="00EE16FC"/>
    <w:rsid w:val="00EE3891"/>
    <w:rsid w:val="00EE62F8"/>
    <w:rsid w:val="00EF2EA0"/>
    <w:rsid w:val="00EF3317"/>
    <w:rsid w:val="00EF42F2"/>
    <w:rsid w:val="00EF5FFA"/>
    <w:rsid w:val="00EF6394"/>
    <w:rsid w:val="00F02D96"/>
    <w:rsid w:val="00F03728"/>
    <w:rsid w:val="00F142C4"/>
    <w:rsid w:val="00F163B8"/>
    <w:rsid w:val="00F22D16"/>
    <w:rsid w:val="00F24AAD"/>
    <w:rsid w:val="00F25E96"/>
    <w:rsid w:val="00F329FB"/>
    <w:rsid w:val="00F3475F"/>
    <w:rsid w:val="00F35ABC"/>
    <w:rsid w:val="00F36893"/>
    <w:rsid w:val="00F511C2"/>
    <w:rsid w:val="00F56B16"/>
    <w:rsid w:val="00F5710E"/>
    <w:rsid w:val="00F57926"/>
    <w:rsid w:val="00F60DC1"/>
    <w:rsid w:val="00F61BF2"/>
    <w:rsid w:val="00F61E5B"/>
    <w:rsid w:val="00F67FEE"/>
    <w:rsid w:val="00F70564"/>
    <w:rsid w:val="00F738EB"/>
    <w:rsid w:val="00F76384"/>
    <w:rsid w:val="00F808C1"/>
    <w:rsid w:val="00F8690B"/>
    <w:rsid w:val="00F87821"/>
    <w:rsid w:val="00F90548"/>
    <w:rsid w:val="00F91759"/>
    <w:rsid w:val="00F944CA"/>
    <w:rsid w:val="00F9632E"/>
    <w:rsid w:val="00F97A29"/>
    <w:rsid w:val="00FA57BB"/>
    <w:rsid w:val="00FA61AC"/>
    <w:rsid w:val="00FB0C10"/>
    <w:rsid w:val="00FB1DC3"/>
    <w:rsid w:val="00FB243E"/>
    <w:rsid w:val="00FB6BE0"/>
    <w:rsid w:val="00FB796A"/>
    <w:rsid w:val="00FC3109"/>
    <w:rsid w:val="00FC34D9"/>
    <w:rsid w:val="00FC3663"/>
    <w:rsid w:val="00FC42D1"/>
    <w:rsid w:val="00FC58A2"/>
    <w:rsid w:val="00FD2460"/>
    <w:rsid w:val="00FD4C55"/>
    <w:rsid w:val="00FD5840"/>
    <w:rsid w:val="00FD64B1"/>
    <w:rsid w:val="00FE03D8"/>
    <w:rsid w:val="00FE25AD"/>
    <w:rsid w:val="00FE4A7E"/>
    <w:rsid w:val="00FF0448"/>
    <w:rsid w:val="00FF0EB1"/>
    <w:rsid w:val="00FF2750"/>
    <w:rsid w:val="00FF2A84"/>
    <w:rsid w:val="00FF5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B72A"/>
  <w15:chartTrackingRefBased/>
  <w15:docId w15:val="{ED4D3C9D-A56F-4EBB-8F05-B849464D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1C2"/>
    <w:pPr>
      <w:spacing w:after="0" w:line="240" w:lineRule="auto"/>
      <w:jc w:val="both"/>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72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2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2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2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72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C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C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C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C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2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2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2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72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C9C"/>
    <w:rPr>
      <w:rFonts w:eastAsiaTheme="majorEastAsia" w:cstheme="majorBidi"/>
      <w:color w:val="272727" w:themeColor="text1" w:themeTint="D8"/>
    </w:rPr>
  </w:style>
  <w:style w:type="paragraph" w:styleId="Title">
    <w:name w:val="Title"/>
    <w:basedOn w:val="Normal"/>
    <w:next w:val="Normal"/>
    <w:link w:val="TitleChar"/>
    <w:uiPriority w:val="10"/>
    <w:qFormat/>
    <w:rsid w:val="00472C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C9C"/>
    <w:pPr>
      <w:spacing w:before="160"/>
      <w:jc w:val="center"/>
    </w:pPr>
    <w:rPr>
      <w:i/>
      <w:iCs/>
      <w:color w:val="404040" w:themeColor="text1" w:themeTint="BF"/>
    </w:rPr>
  </w:style>
  <w:style w:type="character" w:customStyle="1" w:styleId="QuoteChar">
    <w:name w:val="Quote Char"/>
    <w:basedOn w:val="DefaultParagraphFont"/>
    <w:link w:val="Quote"/>
    <w:uiPriority w:val="29"/>
    <w:rsid w:val="00472C9C"/>
    <w:rPr>
      <w:i/>
      <w:iCs/>
      <w:color w:val="404040" w:themeColor="text1" w:themeTint="BF"/>
    </w:rPr>
  </w:style>
  <w:style w:type="paragraph" w:styleId="ListParagraph">
    <w:name w:val="List Paragraph"/>
    <w:basedOn w:val="Normal"/>
    <w:uiPriority w:val="34"/>
    <w:qFormat/>
    <w:rsid w:val="00472C9C"/>
    <w:pPr>
      <w:ind w:left="720"/>
      <w:contextualSpacing/>
    </w:pPr>
  </w:style>
  <w:style w:type="character" w:styleId="IntenseEmphasis">
    <w:name w:val="Intense Emphasis"/>
    <w:basedOn w:val="DefaultParagraphFont"/>
    <w:uiPriority w:val="21"/>
    <w:qFormat/>
    <w:rsid w:val="00472C9C"/>
    <w:rPr>
      <w:i/>
      <w:iCs/>
      <w:color w:val="0F4761" w:themeColor="accent1" w:themeShade="BF"/>
    </w:rPr>
  </w:style>
  <w:style w:type="paragraph" w:styleId="IntenseQuote">
    <w:name w:val="Intense Quote"/>
    <w:basedOn w:val="Normal"/>
    <w:next w:val="Normal"/>
    <w:link w:val="IntenseQuoteChar"/>
    <w:uiPriority w:val="30"/>
    <w:qFormat/>
    <w:rsid w:val="00472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C9C"/>
    <w:rPr>
      <w:i/>
      <w:iCs/>
      <w:color w:val="0F4761" w:themeColor="accent1" w:themeShade="BF"/>
    </w:rPr>
  </w:style>
  <w:style w:type="character" w:styleId="IntenseReference">
    <w:name w:val="Intense Reference"/>
    <w:basedOn w:val="DefaultParagraphFont"/>
    <w:uiPriority w:val="32"/>
    <w:qFormat/>
    <w:rsid w:val="00472C9C"/>
    <w:rPr>
      <w:b/>
      <w:bCs/>
      <w:smallCaps/>
      <w:color w:val="0F4761" w:themeColor="accent1" w:themeShade="BF"/>
      <w:spacing w:val="5"/>
    </w:rPr>
  </w:style>
  <w:style w:type="character" w:styleId="Hyperlink">
    <w:name w:val="Hyperlink"/>
    <w:basedOn w:val="DefaultParagraphFont"/>
    <w:uiPriority w:val="99"/>
    <w:unhideWhenUsed/>
    <w:rsid w:val="00B54224"/>
    <w:rPr>
      <w:color w:val="467886" w:themeColor="hyperlink"/>
      <w:u w:val="single"/>
    </w:rPr>
  </w:style>
  <w:style w:type="character" w:styleId="UnresolvedMention">
    <w:name w:val="Unresolved Mention"/>
    <w:basedOn w:val="DefaultParagraphFont"/>
    <w:uiPriority w:val="99"/>
    <w:semiHidden/>
    <w:unhideWhenUsed/>
    <w:rsid w:val="00B54224"/>
    <w:rPr>
      <w:color w:val="605E5C"/>
      <w:shd w:val="clear" w:color="auto" w:fill="E1DFDD"/>
    </w:rPr>
  </w:style>
  <w:style w:type="character" w:styleId="SubtleReference">
    <w:name w:val="Subtle Reference"/>
    <w:basedOn w:val="DefaultParagraphFont"/>
    <w:uiPriority w:val="31"/>
    <w:qFormat/>
    <w:rsid w:val="00D320D2"/>
    <w:rPr>
      <w:smallCaps/>
      <w:color w:val="5A5A5A" w:themeColor="text1" w:themeTint="A5"/>
    </w:rPr>
  </w:style>
  <w:style w:type="paragraph" w:customStyle="1" w:styleId="References">
    <w:name w:val="References"/>
    <w:basedOn w:val="Bibliography"/>
    <w:qFormat/>
    <w:rsid w:val="00BC4FAC"/>
    <w:rPr>
      <w:sz w:val="20"/>
    </w:rPr>
  </w:style>
  <w:style w:type="paragraph" w:styleId="Bibliography">
    <w:name w:val="Bibliography"/>
    <w:basedOn w:val="Normal"/>
    <w:next w:val="Normal"/>
    <w:uiPriority w:val="37"/>
    <w:semiHidden/>
    <w:unhideWhenUsed/>
    <w:rsid w:val="00D320D2"/>
  </w:style>
  <w:style w:type="character" w:styleId="PlaceholderText">
    <w:name w:val="Placeholder Text"/>
    <w:basedOn w:val="DefaultParagraphFont"/>
    <w:uiPriority w:val="99"/>
    <w:semiHidden/>
    <w:rsid w:val="00AE3933"/>
    <w:rPr>
      <w:color w:val="666666"/>
    </w:rPr>
  </w:style>
  <w:style w:type="paragraph" w:customStyle="1" w:styleId="Captions">
    <w:name w:val="Captions"/>
    <w:basedOn w:val="Normal"/>
    <w:qFormat/>
    <w:rsid w:val="0027419D"/>
    <w:pPr>
      <w:jc w:val="center"/>
    </w:pPr>
    <w:rPr>
      <w:sz w:val="20"/>
    </w:rPr>
  </w:style>
  <w:style w:type="paragraph" w:styleId="NormalWeb">
    <w:name w:val="Normal (Web)"/>
    <w:basedOn w:val="Normal"/>
    <w:uiPriority w:val="99"/>
    <w:semiHidden/>
    <w:unhideWhenUsed/>
    <w:rsid w:val="00EF3317"/>
    <w:pPr>
      <w:spacing w:before="100" w:beforeAutospacing="1" w:after="100" w:afterAutospacing="1"/>
    </w:pPr>
  </w:style>
  <w:style w:type="paragraph" w:styleId="Header">
    <w:name w:val="header"/>
    <w:basedOn w:val="Normal"/>
    <w:link w:val="HeaderChar"/>
    <w:uiPriority w:val="99"/>
    <w:unhideWhenUsed/>
    <w:rsid w:val="00EA0970"/>
    <w:pPr>
      <w:tabs>
        <w:tab w:val="center" w:pos="4513"/>
        <w:tab w:val="right" w:pos="9026"/>
      </w:tabs>
    </w:pPr>
  </w:style>
  <w:style w:type="character" w:customStyle="1" w:styleId="HeaderChar">
    <w:name w:val="Header Char"/>
    <w:basedOn w:val="DefaultParagraphFont"/>
    <w:link w:val="Header"/>
    <w:uiPriority w:val="99"/>
    <w:rsid w:val="00EA0970"/>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A0970"/>
    <w:pPr>
      <w:tabs>
        <w:tab w:val="center" w:pos="4513"/>
        <w:tab w:val="right" w:pos="9026"/>
      </w:tabs>
    </w:pPr>
  </w:style>
  <w:style w:type="character" w:customStyle="1" w:styleId="FooterChar">
    <w:name w:val="Footer Char"/>
    <w:basedOn w:val="DefaultParagraphFont"/>
    <w:link w:val="Footer"/>
    <w:uiPriority w:val="99"/>
    <w:rsid w:val="00EA0970"/>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A25E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3-031-98115-9_2" TargetMode="External"/><Relationship Id="rId18" Type="http://schemas.openxmlformats.org/officeDocument/2006/relationships/hyperlink" Target="https://github.com/eurotsunamirisk/Applied-Statistics-and-Probability-Analysis/blob/main/Lecture%20Note%202.pdf" TargetMode="External"/><Relationship Id="rId26" Type="http://schemas.openxmlformats.org/officeDocument/2006/relationships/hyperlink" Target="https://github.com/eurotsunamirisk/Applied-Statistics-and-Probability-Analysis/blob/main/Lecture%20Note%209.pdf" TargetMode="External"/><Relationship Id="rId39" Type="http://schemas.openxmlformats.org/officeDocument/2006/relationships/footer" Target="footer1.xml"/><Relationship Id="rId21" Type="http://schemas.openxmlformats.org/officeDocument/2006/relationships/hyperlink" Target="https://github.com/eurotsunamirisk/Applied-Statistics-and-Probability-Analysis/blob/main/Lecture%20Note%205.pdf" TargetMode="External"/><Relationship Id="rId34" Type="http://schemas.openxmlformats.org/officeDocument/2006/relationships/hyperlink" Target="https://github.com/eurotsunamirisk/Applied-Statistics-and-Probability-Analysis/blob/main/Lecture%20Note%203.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chapter/10.1007/978-3-031-98115-9_2" TargetMode="External"/><Relationship Id="rId20" Type="http://schemas.openxmlformats.org/officeDocument/2006/relationships/hyperlink" Target="https://github.com/eurotsunamirisk/Applied-Statistics-and-Probability-Analysis/blob/main/Lecture%20Note%202.pdf" TargetMode="External"/><Relationship Id="rId29" Type="http://schemas.openxmlformats.org/officeDocument/2006/relationships/hyperlink" Target="https://github.com/eurotsunamirisk/Applied-Statistics-and-Probability-Analysis/blob/main/Lecture%20Note%204.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urotsunamirisk/Applied-Statistics-and-Probability-Analysis/blob/main/Lecture%20Note%201.pdf" TargetMode="External"/><Relationship Id="rId24" Type="http://schemas.openxmlformats.org/officeDocument/2006/relationships/hyperlink" Target="https://github.com/eurotsunamirisk/Applied-Statistics-and-Probability-Analysis/blob/main/Lecture%20Note%201.pdf" TargetMode="External"/><Relationship Id="rId32" Type="http://schemas.openxmlformats.org/officeDocument/2006/relationships/hyperlink" Target="https://github.com/eurotsunamirisk/Applied-Statistics-and-Probability-Analysis/blob/main/Lecture%20Note%207.pdf" TargetMode="External"/><Relationship Id="rId37" Type="http://schemas.openxmlformats.org/officeDocument/2006/relationships/hyperlink" Target="https://github.com/eurotsunamirisk/Applied-Statistics-and-Probability-Analysis/blob/main/Lecture%20Note%207.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eurotsunamirisk/Applied-Statistics-and-Probability-Analysis/blob/main/Lecture%20Note%205.pdf" TargetMode="External"/><Relationship Id="rId23" Type="http://schemas.openxmlformats.org/officeDocument/2006/relationships/hyperlink" Target="https://github.com/eurotsunamirisk/Applied-Statistics-and-Probability-Analysis/blob/main/Lecture%20Note%202.pdf" TargetMode="External"/><Relationship Id="rId28" Type="http://schemas.openxmlformats.org/officeDocument/2006/relationships/hyperlink" Target="https://github.com/eurotsunamirisk/Applied-Statistics-and-Probability-Analysis/blob/main/Lecture%20Note%203.pdf" TargetMode="External"/><Relationship Id="rId36" Type="http://schemas.openxmlformats.org/officeDocument/2006/relationships/hyperlink" Target="https://github.com/eurotsunamirisk/Applied-Statistics-and-Probability-Analysis/blob/main/Lecture%20Note%203.pdf" TargetMode="External"/><Relationship Id="rId10" Type="http://schemas.openxmlformats.org/officeDocument/2006/relationships/hyperlink" Target="https://link.springer.com/book/10.1007/978-3-031-98115-9" TargetMode="External"/><Relationship Id="rId19" Type="http://schemas.openxmlformats.org/officeDocument/2006/relationships/hyperlink" Target="https://github.com/eurotsunamirisk/Applied-Statistics-and-Probability-Analysis/blob/main/Lecture%20Note%201.pdf" TargetMode="External"/><Relationship Id="rId31" Type="http://schemas.openxmlformats.org/officeDocument/2006/relationships/hyperlink" Target="https://github.com/eurotsunamirisk/Applied-Statistics-and-Probability-Analysis/blob/main/Lecture%20Note%203.pdf" TargetMode="External"/><Relationship Id="rId4" Type="http://schemas.openxmlformats.org/officeDocument/2006/relationships/settings" Target="settings.xml"/><Relationship Id="rId9" Type="http://schemas.openxmlformats.org/officeDocument/2006/relationships/hyperlink" Target="https://link.springer.com/chapter/10.1007/978-3-031-98115-9_6" TargetMode="External"/><Relationship Id="rId14" Type="http://schemas.openxmlformats.org/officeDocument/2006/relationships/image" Target="media/image2.png"/><Relationship Id="rId22" Type="http://schemas.openxmlformats.org/officeDocument/2006/relationships/hyperlink" Target="https://liveuclac-my.sharepoint.com/personal/ucfbfja_ucl_ac_uk/Documents/TCS%20Tsunami/Tsunami%20Training%20Workshop/Lecture%20Note%206" TargetMode="External"/><Relationship Id="rId27" Type="http://schemas.openxmlformats.org/officeDocument/2006/relationships/hyperlink" Target="https://github.com/eurotsunamirisk/Applied-Statistics-and-Probability-Analysis/blob/main/Lecture%20Note%206.pdf" TargetMode="External"/><Relationship Id="rId30" Type="http://schemas.openxmlformats.org/officeDocument/2006/relationships/hyperlink" Target="https://github.com/eurotsunamirisk/Applied-Statistics-and-Probability-Analysis/blob/main/Lecture%20Note%202.pdf" TargetMode="External"/><Relationship Id="rId35" Type="http://schemas.openxmlformats.org/officeDocument/2006/relationships/hyperlink" Target="https://github.com/eurotsunamirisk/Applied-Statistics-and-Probability-Analysis/blob/main/Lecture%20Note%207.pdf" TargetMode="External"/><Relationship Id="rId8" Type="http://schemas.openxmlformats.org/officeDocument/2006/relationships/hyperlink" Target="https://github.com/eurotsunamirisk/Applied-Statistics-and-Probability-Analysis"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ink.springer.com/chapter/10.1007/978-3-031-98115-9_2" TargetMode="External"/><Relationship Id="rId25" Type="http://schemas.openxmlformats.org/officeDocument/2006/relationships/hyperlink" Target="https://github.com/eurotsunamirisk/Applied-Statistics-and-Probability-Analysis/blob/main/Lecture%20Note%203.pdf" TargetMode="External"/><Relationship Id="rId33" Type="http://schemas.openxmlformats.org/officeDocument/2006/relationships/hyperlink" Target="https://github.com/eurotsunamirisk/Applied-Statistics-and-Probability-Analysis/blob/main/Lecture%20Note%207.pdf"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1FA44-26C6-E549-9322-FE119BE8DDD2}">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7250</Words>
  <Characters>41329</Characters>
  <Application>Microsoft Office Word</Application>
  <DocSecurity>0</DocSecurity>
  <Lines>344</Lines>
  <Paragraphs>96</Paragraphs>
  <ScaleCrop>false</ScaleCrop>
  <Company/>
  <LinksUpToDate>false</LinksUpToDate>
  <CharactersWithSpaces>48483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Jalayer</dc:creator>
  <cp:keywords/>
  <dc:description/>
  <cp:lastModifiedBy>Fatemeh Jalayer</cp:lastModifiedBy>
  <cp:revision>2</cp:revision>
  <dcterms:created xsi:type="dcterms:W3CDTF">2026-05-26T15:59:00Z</dcterms:created>
  <dcterms:modified xsi:type="dcterms:W3CDTF">2026-05-26T15:59:00Z</dcterms:modified>
</cp:coreProperties>
</file>