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1440"/>
        <w:ind/>
        <w:rPr/>
      </w:pPr>
      <w:r/>
      <w:r/>
    </w:p>
    <w:p>
      <w:pPr>
        <w:pBdr/>
        <w:spacing w:after="200" w:before="0"/>
        <w:ind/>
        <w:jc w:val="center"/>
        <w:rPr/>
      </w:pPr>
      <w:r>
        <w:rPr>
          <w:rFonts w:ascii="Arial" w:hAnsi="Arial" w:eastAsia="Arial" w:cs="Arial"/>
          <w:b/>
          <w:bCs/>
          <w:color w:val="5d6d7e"/>
          <w:sz w:val="22"/>
          <w:szCs w:val="22"/>
        </w:rPr>
        <w:t xml:space="preserve">UNIVERSIDADE FEDERAL DE MATO GROSSO</w:t>
      </w:r>
      <w:r/>
    </w:p>
    <w:p>
      <w:pPr>
        <w:pBdr/>
        <w:spacing w:after="600" w:before="0"/>
        <w:ind/>
        <w:jc w:val="center"/>
        <w:rPr/>
      </w:pPr>
      <w:r>
        <w:rPr>
          <w:rFonts w:ascii="Arial" w:hAnsi="Arial" w:eastAsia="Arial" w:cs="Arial"/>
          <w:color w:val="5d6d7e"/>
          <w:sz w:val="20"/>
          <w:szCs w:val="20"/>
        </w:rPr>
        <w:t xml:space="preserve">Engenharia de Controle e Automação — Instrumentação Industrial II</w:t>
      </w:r>
      <w:r/>
    </w:p>
    <w:p>
      <w:pPr>
        <w:pBdr>
          <w:top w:val="single" w:color="1a5276" w:sz="6" w:space="8"/>
          <w:bottom w:val="single" w:color="1a5276" w:sz="6" w:space="8"/>
        </w:pBdr>
        <w:spacing w:after="240" w:before="0"/>
        <w:ind/>
        <w:jc w:val="center"/>
        <w:rPr/>
      </w:pPr>
      <w:r>
        <w:rPr>
          <w:rFonts w:ascii="Arial" w:hAnsi="Arial" w:eastAsia="Arial" w:cs="Arial"/>
          <w:b/>
          <w:bCs/>
          <w:color w:val="1a5276"/>
          <w:sz w:val="44"/>
          <w:szCs w:val="44"/>
        </w:rPr>
        <w:t xml:space="preserve">Relatório de Testes de Sensores</w:t>
      </w:r>
      <w:r/>
    </w:p>
    <w:p>
      <w:pPr>
        <w:pBdr/>
        <w:spacing w:after="120" w:before="240"/>
        <w:ind/>
        <w:jc w:val="center"/>
        <w:rPr/>
      </w:pPr>
      <w:r>
        <w:rPr>
          <w:rFonts w:ascii="Arial" w:hAnsi="Arial" w:eastAsia="Arial" w:cs="Arial"/>
          <w:color w:val="1f618d"/>
          <w:sz w:val="28"/>
          <w:szCs w:val="28"/>
        </w:rPr>
        <w:t xml:space="preserve">Monitor Portátil de Qualidade da Água</w:t>
      </w:r>
      <w:r/>
    </w:p>
    <w:p>
      <w:pPr>
        <w:pBdr/>
        <w:spacing w:after="600" w:before="120"/>
        <w:ind/>
        <w:jc w:val="center"/>
        <w:rPr/>
      </w:pPr>
      <w:r>
        <w:rPr>
          <w:rFonts w:ascii="Arial" w:hAnsi="Arial" w:eastAsia="Arial" w:cs="Arial"/>
          <w:color w:val="5d6d7e"/>
          <w:sz w:val="22"/>
          <w:szCs w:val="22"/>
        </w:rPr>
        <w:t xml:space="preserve">Turbidez (TS-300B) | TDS (Gravity Analog) | pH (PH4502C)</w:t>
      </w:r>
      <w:r/>
    </w:p>
    <w:p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b/>
          <w:bCs/>
          <w:color w:val="1c2833"/>
          <w:sz w:val="22"/>
          <w:szCs w:val="22"/>
        </w:rPr>
        <w:t xml:space="preserve">Matheus Sales</w:t>
      </w:r>
      <w:r/>
    </w:p>
    <w:p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color w:val="5d6d7e"/>
          <w:sz w:val="20"/>
          <w:szCs w:val="20"/>
        </w:rPr>
        <w:t xml:space="preserve">matheus.sales@sou.ufmt.br</w:t>
      </w:r>
      <w:r/>
    </w:p>
    <w:p>
      <w:pPr>
        <w:pBdr/>
        <w:spacing w:after="0" w:before="80"/>
        <w:ind/>
        <w:jc w:val="center"/>
        <w:rPr/>
      </w:pPr>
      <w:r>
        <w:rPr>
          <w:rFonts w:ascii="Arial" w:hAnsi="Arial" w:eastAsia="Arial" w:cs="Arial"/>
          <w:color w:val="5d6d7e"/>
          <w:sz w:val="20"/>
          <w:szCs w:val="20"/>
        </w:rPr>
        <w:t xml:space="preserve">Cuiabá — MT, 2025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 xml:space="preserve">1. Introdução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Este documento registra os testes ind</w:t>
      </w: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ividuais e integrados dos sensores analógicos do monitor portátil de qualidade da água desenvolvido para a disciplina de Instrumentação Industrial II. O objetivo é validar o funcionamento e a leitura de cada sensor antes da integração completa do firmware.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Os testes seguem a seguinte sequência: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Sensor de turbidez (TS-300B) — individual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Sensor de TDS (Gravity Analog TDS) — individual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Sensor de pH (PH4502C) — individual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Teste integrado dos três sensores simultaneamente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p>
      <w:pPr>
        <w:pStyle w:val="747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 xml:space="preserve">2. Arquitetura de Aquisição de Dados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Todos os sensores deste relatório possuem saída analógica de tensão. O fluxo de dados adotado é:</w:t>
      </w:r>
      <w:r/>
    </w:p>
    <w:p>
      <w:pPr>
        <w:pBdr/>
        <w:spacing w:after="120" w:before="120"/>
        <w:ind/>
        <w:jc w:val="center"/>
        <w:rPr/>
      </w:pPr>
      <w:r>
        <w:rPr>
          <w:rFonts w:ascii="Courier New" w:hAnsi="Courier New" w:eastAsia="Courier New" w:cs="Courier New"/>
          <w:b/>
          <w:bCs/>
          <w:color w:val="1a5276"/>
          <w:sz w:val="22"/>
          <w:szCs w:val="22"/>
        </w:rPr>
        <w:t xml:space="preserve">Sensor (analógico) → ADS1115 (5 V) → TXS0108E → ESP32 (3,3 V)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Justificativa de cada estágio:</w:t>
      </w:r>
      <w:r/>
    </w:p>
    <w:p>
      <w:pPr>
        <w:pStyle w:val="739"/>
        <w:numPr>
          <w:ilvl w:val="0"/>
          <w:numId w:val="3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Sensores alimentados em 5 V — saídas analógicas podem superar 3,3 V</w:t>
      </w:r>
      <w:r/>
    </w:p>
    <w:p>
      <w:pPr>
        <w:pStyle w:val="739"/>
        <w:numPr>
          <w:ilvl w:val="0"/>
          <w:numId w:val="3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ADS1115 alimentado em 5 V — aceita entradas analógicas de até ~5,5 V sem dano, resolve a incompatibilidade de tensão no domínio analógico com resolução de 16 bits</w:t>
      </w:r>
      <w:r/>
    </w:p>
    <w:p>
      <w:pPr>
        <w:pStyle w:val="739"/>
        <w:numPr>
          <w:ilvl w:val="0"/>
          <w:numId w:val="3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Comunicação ADS1115 → ESP32 via I²C — sinal digital em nível 5 V</w:t>
      </w:r>
      <w:r/>
    </w:p>
    <w:p>
      <w:pPr>
        <w:pStyle w:val="739"/>
        <w:numPr>
          <w:ilvl w:val="0"/>
          <w:numId w:val="3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TXS0108E (bidirecional, digital) — converte I²C de 5 V (lado B) para 3,3 V (lado A), protegendo o ESP32</w:t>
      </w:r>
      <w:r/>
    </w:p>
    <w:p>
      <w:pPr>
        <w:pBdr>
          <w:left w:val="single" w:color="e74c3c" w:sz="12" w:space="8"/>
        </w:pBdr>
        <w:spacing w:after="100" w:before="100"/>
        <w:ind w:left="360"/>
        <w:rPr/>
      </w:pPr>
      <w:r>
        <w:rPr>
          <w:rFonts w:ascii="Arial" w:hAnsi="Arial" w:eastAsia="Arial" w:cs="Arial"/>
          <w:b/>
          <w:bCs/>
          <w:color w:val="922b21"/>
          <w:sz w:val="20"/>
          <w:szCs w:val="20"/>
        </w:rPr>
        <w:t xml:space="preserve">⚠  O TXS0108E opera APENAS no barramento I²C digital. Nunca inserir o TXS0108E na cadeia analógica — distorceria o sinal.</w:t>
      </w:r>
      <w:r/>
    </w:p>
    <w:p>
      <w:pPr>
        <w:pBdr>
          <w:bottom w:val="single" w:color="aed6f1" w:sz="4" w:space="1"/>
        </w:pBdr>
        <w:spacing w:after="120" w:before="120"/>
        <w:ind/>
        <w:rPr/>
      </w:pPr>
      <w:r/>
      <w:r/>
    </w:p>
    <w:p>
      <w:pPr>
        <w:pStyle w:val="747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 xml:space="preserve">3. Hardware e Pinagem Geral</w:t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3.1 ADS1115 — Conexões fixas (todos os testes)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O ADS1115 permanece conectado da mesma forma em todos os testes. Apenas o canal AINx utilizado muda conforme o sensor.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>
        <w:trPr/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Pino ADS1115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Conectado a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VDD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5 V (Vin ESP32)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Alimentação 5 V — habilita entrada analógica até ~5,5 V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GND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GND comum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GND único entre ESP32, ADS e sensores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SCL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TXS0108E — Lado B (B1)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I²C clock — 5 V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SDA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TXS0108E — Lado B (B2)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I²C dados — 5 V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ADDR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GND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Endereço I²C = 0x48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ALRT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Não conectar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—</w:t>
            </w:r>
            <w:r/>
          </w:p>
        </w:tc>
      </w:tr>
    </w:tbl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3.2 TXS0108E — Conexões fixas (todos os testes)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>
        <w:trPr/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Pino TXS0108E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Conectado a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VCCA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3,3 V (ESP32)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Lado A — domínio 3,3 V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VCCB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5 V (Vin ESP32)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Lado B — domínio 5 V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GND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GND comum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OE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3,3 V (VCCA)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Habilita o conversor permanentemente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GPIO 22 — SCL ESP32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I²C SCL 3,3 V → ESP32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B1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SCL ADS1115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I²C SCL 5 V → ADS1115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GPIO 21 — SDA ESP32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I²C SDA 3,3 V → ESP32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B2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SDA ADS1115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I²C SDA 5 V → ADS1115</w:t>
            </w:r>
            <w:r/>
          </w:p>
        </w:tc>
      </w:tr>
    </w:tbl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3.3 DS18B20 — Conexões fixas (todos os testes)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O DS18B20 é utilizado em todos os testes pois fornece compensação de temperatura para o cálculo do TDS e registro de temperatura ambiente da amostra.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>
        <w:trPr/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Pino DS18B20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Conectado a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VDD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3,3 V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GND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GND comum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DATA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GPIO 13 (ESP32)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1-Wire — pull-up 4,7 kΩ para 3,3 V obrigatório</w:t>
            </w:r>
            <w:r/>
          </w:p>
        </w:tc>
      </w:tr>
    </w:tbl>
    <w:p>
      <w:pPr>
        <w:pBdr>
          <w:left w:val="single" w:color="e74c3c" w:sz="12" w:space="8"/>
        </w:pBdr>
        <w:spacing w:after="100" w:before="100"/>
        <w:ind w:left="360"/>
        <w:rPr/>
      </w:pPr>
      <w:r>
        <w:rPr>
          <w:rFonts w:ascii="Arial" w:hAnsi="Arial" w:eastAsia="Arial" w:cs="Arial"/>
          <w:b/>
          <w:bCs/>
          <w:color w:val="922b21"/>
          <w:sz w:val="20"/>
          <w:szCs w:val="20"/>
        </w:rPr>
        <w:t xml:space="preserve">⚠  Sem o resistor pull-up de 4,7 kΩ entre DATA e 3,3 V, o DS18B20 retorna 85°C fixo (valor de erro padrão Maxim).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 xml:space="preserve">4. Teste 1 — Sensor de Turbidez TS-300B</w:t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4.1 Objetivo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Validar a leitura analógica do sensor de turbidez TS-300B pelo ADS1115 e estabelecer a curva empírica de calibração tensão × NTU, necessária para conversão dos valores no firmware.</w:t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4.2 Especificações do sensor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rPr/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Alimentação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5 V DC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Saída analógica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Tensão variável (verificar nível máximo com multímetro)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Saída digital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Nível lógico — limiar ajustável por potenciômetro (não utilizada neste teste)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Princípio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Dispersão de luz infravermelha por partículas em suspensão</w:t>
            </w:r>
            <w:r/>
          </w:p>
        </w:tc>
      </w:tr>
    </w:tbl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4.3 Pinagem — TS-300B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>
        <w:trPr/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Pino TS-300B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Conectado a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VCC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5 V (Vin ESP32)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Alimentação 5 V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GND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GND comum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 (saída analógica)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ADS1115 — AIN0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Sinal analógico direto — sem divisor resistivo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D (saída digital)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Não conectar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Não utilizada neste teste</w:t>
            </w:r>
            <w:r/>
          </w:p>
        </w:tc>
      </w:tr>
    </w:tbl>
    <w:p>
      <w:pPr>
        <w:pBdr>
          <w:left w:val="single" w:color="2ecc71" w:sz="12" w:space="8"/>
        </w:pBdr>
        <w:spacing w:after="100" w:before="100"/>
        <w:ind w:left="360"/>
        <w:rPr/>
      </w:pPr>
      <w:r>
        <w:rPr>
          <w:rFonts w:ascii="Arial" w:hAnsi="Arial" w:eastAsia="Arial" w:cs="Arial"/>
          <w:color w:val="1e8449"/>
          <w:sz w:val="20"/>
          <w:szCs w:val="20"/>
        </w:rPr>
        <w:t xml:space="preserve">✔  A saída analógica vai direto ao ADS1115 (alimentado em 5 V), que suporta entradas até ~5,5 V. Sem necessidade de divisor resistivo.</w:t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4.4 Procedimento de calibração empírica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Por não possuir curva de calibração oficial publicada pelo fabricante, o TS-300B requer caracterização empírica com amostras de referência.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Preparar 3 amostras de referência em recipientes idênticos:</w:t>
      </w:r>
      <w:r/>
    </w:p>
    <w:p>
      <w:pPr>
        <w:pStyle w:val="739"/>
        <w:numPr>
          <w:ilvl w:val="0"/>
          <w:numId w:val="3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Amostra A: água destilada — referência ~0 NTU</w:t>
      </w:r>
      <w:r/>
    </w:p>
    <w:p>
      <w:pPr>
        <w:pStyle w:val="739"/>
        <w:numPr>
          <w:ilvl w:val="0"/>
          <w:numId w:val="3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Amostra B: água com argila diluída (1 g/L) — ~50 NTU</w:t>
      </w:r>
      <w:r/>
    </w:p>
    <w:p>
      <w:pPr>
        <w:pStyle w:val="739"/>
        <w:numPr>
          <w:ilvl w:val="0"/>
          <w:numId w:val="3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Amostra C: água com argila concentrada (5 g/L) — ~300–500 NTU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Para cada amostra, mergulhar o sensor, aguardar 5 segundos para estabilização e registrar a tensão média de 20 leituras do ADS1115 no AIN0.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Plotar a curva Tensão (V) × NTU e ajustar regressão polinomial de 2° grau: NTU = a·V² + b·V + c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Registrar os coeficientes a, b e c na tabela de resultados.</w:t>
      </w:r>
      <w:r/>
    </w:p>
    <w:p>
      <w:pPr>
        <w:pBdr>
          <w:left w:val="single" w:color="e74c3c" w:sz="12" w:space="8"/>
        </w:pBdr>
        <w:spacing w:after="100" w:before="100"/>
        <w:ind w:left="360"/>
        <w:rPr/>
      </w:pPr>
      <w:r>
        <w:rPr>
          <w:rFonts w:ascii="Arial" w:hAnsi="Arial" w:eastAsia="Arial" w:cs="Arial"/>
          <w:b/>
          <w:bCs/>
          <w:color w:val="922b21"/>
          <w:sz w:val="20"/>
          <w:szCs w:val="20"/>
        </w:rPr>
        <w:t xml:space="preserve">⚠  Medir com multímetro a tensão de saída do TS-300B com o sensor no ar (sem água) e com água destilada antes de conectar ao ADS1115, para confirmar que não ultrapassa 5 V.</w:t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4.5 Código de teste — Turbidez individual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Copiar para o Arduino IDE. Abre o Serial Monitor a 115200 baud.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p>
      <w:pPr>
        <w:pBdr>
          <w:top w:val="single" w:color="cccccc" w:sz="1" w:space="0"/>
          <w:left w:val="single" w:color="cccccc" w:sz="1" w:space="0"/>
          <w:right w:val="single" w:color="cccccc" w:sz="1" w:space="0"/>
        </w:pBdr>
        <w:shd w:val="clear" w:color="auto" w:fill="1c2833"/>
        <w:spacing w:after="0" w:before="120"/>
        <w:ind w:left="0"/>
        <w:rPr/>
      </w:pPr>
      <w:r>
        <w:rPr>
          <w:rFonts w:ascii="Courier New" w:hAnsi="Courier New" w:eastAsia="Courier New" w:cs="Courier New"/>
          <w:sz w:val="18"/>
          <w:szCs w:val="18"/>
        </w:rPr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============================================================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TESTE 1 — Sensor de Turbidez TS-300B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ADS1115 (5V) → TXS0108E → ESP32 | Leitura no AIN0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DS18B20 no GPIO 13 (pull-up 4k7 para 3.3V)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============================================================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#include &lt;Wire.h&gt;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#include &lt;Adafruit_ADS1X15.h&gt;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#include &lt;OneWire.h&gt;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#include &lt;DallasTemperature.h&gt;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#define ONE_WIRE_BUS 13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Adafruit_ADS1115 ads;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OneWire oneWire(ONE_WIRE_BUS);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DallasTemperature sensors(&amp;oneWire);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Canais do ADS1115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#define CH_TURBIDEZ 0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Ganho: GAIN_ONE = ±4.096V (resolução 0.125 mV/bit)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Com ADS alimentado em 5V, entradas até ~5.5V são seguras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mas o PGA limita a conversão a ±4.096V — adequado para TS-300B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void setup()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Serial.begin(115200);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Wire.begin(21, 22);  // SDA=21, SCL=22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if (!ads.begin(0x48))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  Serial.println("ERRO: ADS1115 nao encontrado. Verifique conexoes I2C.");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  while (1);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}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ads.setGain(GAIN_ONE);  // ±4.096V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sensors.begin();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Serial.println("DS18B20 iniciado.");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Serial.println("============================================");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Serial.println("TESTE 1 — Turbidez TS-300B");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Serial.println("Formato: Amostra | Tensao(V) | Temp(C)");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Serial.println("============================================");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delay(1000);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}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void loop()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// Leitura do ADS1115 — AIN0 (turbidez)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int16_t raw = ads.readADC_SingleEnded(CH_TURBIDEZ);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voltage = ads.computeVolts(raw);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// Leitura de temperatura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sensors.requestTemperatures();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temp = sensors.getTempCByIndex(0);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// Exibição no Serial Monitor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Serial.print("Turbidez | Tensao: 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Serial.print(voltage, 4);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Serial.print(" V | Temp: 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Serial.print(temp, 2);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 C");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// Para calibração: registre manualmente o NTU de cada amostra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// e anote a tensão correspondente para montar a curva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delay(500);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}</w:t>
      </w:r>
      <w:r/>
    </w:p>
    <w:p>
      <w:pPr>
        <w:pBdr>
          <w:left w:val="single" w:color="cccccc" w:sz="1" w:space="0"/>
          <w:bottom w:val="single" w:color="cccccc" w:sz="1" w:space="0"/>
          <w:right w:val="single" w:color="cccccc" w:sz="1" w:space="0"/>
        </w:pBdr>
        <w:shd w:val="clear" w:color="auto" w:fill="1c2833"/>
        <w:spacing w:after="120" w:before="0"/>
        <w:ind/>
        <w:rPr/>
      </w:pPr>
      <w:r>
        <w:rPr>
          <w:rFonts w:ascii="Courier New" w:hAnsi="Courier New" w:eastAsia="Courier New" w:cs="Courier New"/>
          <w:sz w:val="18"/>
          <w:szCs w:val="18"/>
        </w:rPr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4.6 Tabela de resultados — Turbidez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Preencher durante o teste: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Amostra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NTU estimado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Tensão média (V)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Temperatura (°C)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  <w:r/>
          </w:p>
        </w:tc>
      </w:tr>
      <w:tr>
        <w:trPr>
          <w:trHeight w:val="254"/>
        </w:trPr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Água destilada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~0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 w14:paraId="08FDE8F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  <w:lang w:val="pt-BR"/>
              </w:rPr>
              <w:t xml:space="preserve">3,3416</w:t>
            </w:r>
            <w:r/>
            <w:r/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  <w:lang w:val="pt-BR"/>
              </w:rPr>
            </w:r>
            <w:r/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  <w:lang w:val="pt-BR"/>
              </w:rPr>
              <w:t xml:space="preserve">21,75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Argila diluída (1 g/L)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~50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  <w:lang w:val="pt-BR"/>
              </w:rPr>
              <w:t xml:space="preserve">1,8793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  <w:lang w:val="pt-BR"/>
              </w:rPr>
              <w:t xml:space="preserve">22,12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Argila concentrada (5 g/L)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~300–500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  <w:lang w:val="pt-BR"/>
              </w:rPr>
              <w:t xml:space="preserve">0,3305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  <w:lang w:val="pt-BR"/>
              </w:rPr>
              <w:t xml:space="preserve">21,62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Amostra real (torneira)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 xml:space="preserve">5. Teste 2 — Sensor de TDS (Gravity Analog TDS)</w:t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5.1 Objetivo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Validar a leitura do sensor de sólidos totais dissolvidos (TDS) e aplicar a calibração de 1 ponto com compensação de temperatura via DS18B20.</w:t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5.2 Especificações do sensor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rPr/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Alimentação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3,3–5,5 V DC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Saída analógica máxima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2,3 V (segura para ADS1115 em qualquer configuração)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Faixa de medição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0–1000 ppm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Resolução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0,0023 V/ppm (1 ppm por LSB no conversor)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Consumo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3–6 mA</w:t>
            </w:r>
            <w:r/>
          </w:p>
        </w:tc>
      </w:tr>
    </w:tbl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5.3 Pinagem — TDS Gravity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>
        <w:trPr/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Pino TDS Gravity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Conectado a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VCC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5 V (Vin ESP32)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Alimentado em 5 V para consistência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GND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GND comum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 (saída analógica)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ADS1115 — AIN1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Saída máx. 2,3 V — segura</w:t>
            </w:r>
            <w:r/>
          </w:p>
        </w:tc>
      </w:tr>
    </w:tbl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5.4 Procedimento de calibração — 1 ponto + compensação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Preparar solução padrão de condutividade de 1413 µS/cm a 25°C (solução de calibração comercial).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Mergulhar a sonda TDS e o DS18B20 na solução. Aguardar 30 segundos.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Registrar temperatura T e tensão V_raw do ADS1115 (AIN1).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O firmware calcula automaticamente EC25 e o fator k. Anotar k na tabela de resultados.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Verificar leitura em amostras de concentração conhecida (água destilada = 0 ppm, água de torneira típica = 100–300 ppm).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Equações aplicadas no firmware:</w:t>
      </w:r>
      <w:r/>
    </w:p>
    <w:p>
      <w:pPr>
        <w:pBdr>
          <w:top w:val="single" w:color="cccccc" w:sz="1" w:space="0"/>
          <w:left w:val="single" w:color="cccccc" w:sz="1" w:space="0"/>
          <w:right w:val="single" w:color="cccccc" w:sz="1" w:space="0"/>
        </w:pBdr>
        <w:shd w:val="clear" w:color="auto" w:fill="1c2833"/>
        <w:spacing w:after="0" w:before="120"/>
        <w:ind w:left="0"/>
        <w:rPr/>
      </w:pPr>
      <w:r>
        <w:rPr>
          <w:rFonts w:ascii="Courier New" w:hAnsi="Courier New" w:eastAsia="Courier New" w:cs="Courier New"/>
          <w:sz w:val="18"/>
          <w:szCs w:val="18"/>
        </w:rPr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Compensação de temperatura (normaliza para 25°C)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EC25 = EC_bruto / (1.0 + 0.02 * (temperatura - 25.0));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Fator de ganho k (calculado na calibração, salvo em NVS)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k = 1413.0 / EC25;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Leitura corrigida em toda medição futura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EC_corr = EC_bruto * k / (1.0 + 0.02 * (temperatura - 25.0));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TDS_ppm = EC_corr / 2.0;</w:t>
      </w:r>
      <w:r/>
    </w:p>
    <w:p>
      <w:pPr>
        <w:pBdr>
          <w:left w:val="single" w:color="cccccc" w:sz="1" w:space="0"/>
          <w:bottom w:val="single" w:color="cccccc" w:sz="1" w:space="0"/>
          <w:right w:val="single" w:color="cccccc" w:sz="1" w:space="0"/>
        </w:pBdr>
        <w:shd w:val="clear" w:color="auto" w:fill="1c2833"/>
        <w:spacing w:after="120" w:before="0"/>
        <w:ind/>
        <w:rPr/>
      </w:pPr>
      <w:r>
        <w:rPr>
          <w:rFonts w:ascii="Courier New" w:hAnsi="Courier New" w:eastAsia="Courier New" w:cs="Courier New"/>
          <w:sz w:val="18"/>
          <w:szCs w:val="18"/>
        </w:rPr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5.5 Código de teste — TDS individual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p>
      <w:pPr>
        <w:pBdr>
          <w:top w:val="single" w:color="cccccc" w:sz="1" w:space="0"/>
          <w:left w:val="single" w:color="cccccc" w:sz="1" w:space="0"/>
          <w:right w:val="single" w:color="cccccc" w:sz="1" w:space="0"/>
        </w:pBdr>
        <w:shd w:val="clear" w:color="auto" w:fill="1c2833"/>
        <w:spacing w:after="0" w:before="120"/>
        <w:ind w:left="0"/>
        <w:rPr/>
      </w:pPr>
      <w:r>
        <w:rPr>
          <w:rFonts w:ascii="Courier New" w:hAnsi="Courier New" w:eastAsia="Courier New" w:cs="Courier New"/>
          <w:sz w:val="18"/>
          <w:szCs w:val="18"/>
        </w:rPr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============================================================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TESTE 2 — Sensor TDS Gravity Analog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ADS1115 (5V) → TXS0108E → ESP32 | Leitura no AIN1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DS18B20 no GPIO 13 — compensacao de temperatura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============================================================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#include &lt;Wire.h&gt;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#include &lt;Adafruit_ADS1X15.h&gt;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#include &lt;OneWire.h&gt;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#include &lt;DallasTemperature.h&gt;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#define ONE_WIRE_BUS 13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Adafruit_ADS1115 ads;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OneWire oneWire(ONE_WIRE_BUS);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DallasTemperature sensors(&amp;oneWire);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#define CH_TDS 1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Fator k obtido na calibracao (ajustar apos o teste)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float k_tds = 1.0;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float calcTDS(float voltage, float temp)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// Converte tensao para condutividade bruta (aproximacao linear)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ec_bruto = voltage * 1000.0 / 2.3;  // escala 0-2.3V → 0-1000 uS/cm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ec25 = ec_bruto / (1.0 + 0.02 * (temp - 25.0));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ec_corr = ec25 * k_tds;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return ec_corr / 2.0;  // TDS em ppm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}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void setup()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Serial.begin(115200);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Wire.begin(21, 22);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if (!ads.begin(0x48))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  Serial.println("ERRO: ADS1115 nao encontrado.");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  while (1);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}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ads.setGain(GAIN_ONE);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sensors.begin();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Serial.println("============================================");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Serial.println("TESTE 2 — TDS Gravity Analog");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Serial.println("Formato: Tensao(V) | Temp(C) | TDS(ppm)");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Serial.println("============================================");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delay(1000);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}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void loop()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int16_t raw = ads.readADC_SingleEnded(CH_TDS);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voltage = ads.computeVolts(raw);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sensors.requestTemperatures();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temp = sensors.getTempCByIndex(0);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tds = calcTDS(voltage, temp);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Serial.print("TDS | Tensao: 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Serial.print(voltage, 4);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Serial.print(" V | Temp: 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Serial.print(temp, 2);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Serial.print(" C | TDS: 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Serial.print(tds, 1);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 ppm");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delay(500);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}</w:t>
      </w:r>
      <w:r/>
    </w:p>
    <w:p>
      <w:pPr>
        <w:pBdr>
          <w:left w:val="single" w:color="cccccc" w:sz="1" w:space="0"/>
          <w:bottom w:val="single" w:color="cccccc" w:sz="1" w:space="0"/>
          <w:right w:val="single" w:color="cccccc" w:sz="1" w:space="0"/>
        </w:pBdr>
        <w:shd w:val="clear" w:color="auto" w:fill="1c2833"/>
        <w:spacing w:after="120" w:before="0"/>
        <w:ind/>
        <w:rPr/>
      </w:pPr>
      <w:r>
        <w:rPr>
          <w:rFonts w:ascii="Courier New" w:hAnsi="Courier New" w:eastAsia="Courier New" w:cs="Courier New"/>
          <w:sz w:val="18"/>
          <w:szCs w:val="18"/>
        </w:rPr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5.6 Tabela de resultados — TDS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/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Amostra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TDS referência (ppm)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Tensão (V)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Temperatura (°C)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TDS calculado (ppm)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Desvio (%)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Água destilada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~0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Sol. padrão 1413 µS/cm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~707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Água torneira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Água com sal (1 g/L)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 xml:space="preserve">6. Teste 3 — Sensor de pH (PH4502C)</w:t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6.1 Objetivo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Validar a leitura de pH e executar a calibração de 3 pontos (pH 4, 7 e 10), registrando os coeficientes de inclinação ácida e básica que serão utilizados pelo firmware.</w:t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6.2 Especificações do sensor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rPr/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Alimentação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5 V DC — OBRIGATÓRIO (não funciona corretamente em 3,3 V)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Saída analógica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Variável conforme pH — pode superar 3,3 V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Faixa de pH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0–14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Vida útil do eletrodo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~1 ano (eletrodo de vidro)</w:t>
            </w:r>
            <w:r/>
          </w:p>
        </w:tc>
      </w:tr>
    </w:tbl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6.3 Pinagem — PH4502C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>
        <w:trPr/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Pino PH4502C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Conectado a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VCC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5 V (Vin ESP32)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5 V EXATOS — tensão crítica para precisão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GND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GND comum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GND único — ruído de terra afeta diretamente a leitura de pH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Po (saída analógica)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ADS1115 — AIN2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Sinal analógico direto — ADS em 5 V suporta a tensão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Do (saída digital)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Não conectar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Não utilizada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To (temperatura)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Não conectar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Não utilizada — DS18B20 usado no lugar</w:t>
            </w:r>
            <w:r/>
          </w:p>
        </w:tc>
      </w:tr>
    </w:tbl>
    <w:p>
      <w:pPr>
        <w:pBdr>
          <w:left w:val="single" w:color="e74c3c" w:sz="12" w:space="8"/>
        </w:pBdr>
        <w:spacing w:after="100" w:before="100"/>
        <w:ind w:left="360"/>
        <w:rPr/>
      </w:pPr>
      <w:r>
        <w:rPr>
          <w:rFonts w:ascii="Arial" w:hAnsi="Arial" w:eastAsia="Arial" w:cs="Arial"/>
          <w:b/>
          <w:bCs/>
          <w:color w:val="922b21"/>
          <w:sz w:val="20"/>
          <w:szCs w:val="20"/>
        </w:rPr>
        <w:t xml:space="preserve">⚠  O aterramento do PH4502C deve ser o mesmo GND do ADS1115 e do ESP32. GND separado ou com diferença de potencial distorce a leitura analógica.</w:t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6.4 Procedimento de calibração — 3 pontos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Com o módulo alimentado em 5 V, aplicar curto-circuito no conector BNC e ajustar o potenciômetro de offset até a saída marcar 2,5 V no multímetro.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Mergulhar o eletrodo na solução tampão pH 7,00. Aguardar estabilização (30–60 s). Registrar V7 = valor do offset.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Mergulhar na solução tampão pH 4,00. Aguardar estabilização. Registrar V4.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Mergulhar na solução tampão pH 10,01. Aguardar estabilização. Registrar V10.</w:t>
      </w:r>
      <w:r/>
    </w:p>
    <w:p>
      <w:pPr>
        <w:pStyle w:val="739"/>
        <w:numPr>
          <w:ilvl w:val="0"/>
          <w:numId w:val="2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Calcular as inclinações conforme abaixo e registrar na tabela.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p>
      <w:pPr>
        <w:pBdr>
          <w:top w:val="single" w:color="cccccc" w:sz="1" w:space="0"/>
          <w:left w:val="single" w:color="cccccc" w:sz="1" w:space="0"/>
          <w:right w:val="single" w:color="cccccc" w:sz="1" w:space="0"/>
        </w:pBdr>
        <w:shd w:val="clear" w:color="auto" w:fill="1c2833"/>
        <w:spacing w:after="0" w:before="120"/>
        <w:ind w:left="0"/>
        <w:rPr/>
      </w:pPr>
      <w:r>
        <w:rPr>
          <w:rFonts w:ascii="Courier New" w:hAnsi="Courier New" w:eastAsia="Courier New" w:cs="Courier New"/>
          <w:sz w:val="18"/>
          <w:szCs w:val="18"/>
        </w:rPr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Inclinacao acida (pH 4 a pH 7)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slope_acid  = (7.0 - 4.0)  / (V7 - V4);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Inclinacao basica (pH 7 a pH 10)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slope_basic = (7.0 - 10.0) / (V7 - V10);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Conversao tensao → pH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if (voltage &lt; V7)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pH = slope_acid  * (voltage - offset) + 7.0;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else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pH = slope_basic * (voltage - offset) + 7.0;</w:t>
      </w:r>
      <w:r/>
    </w:p>
    <w:p>
      <w:pPr>
        <w:pBdr>
          <w:left w:val="single" w:color="cccccc" w:sz="1" w:space="0"/>
          <w:bottom w:val="single" w:color="cccccc" w:sz="1" w:space="0"/>
          <w:right w:val="single" w:color="cccccc" w:sz="1" w:space="0"/>
        </w:pBdr>
        <w:shd w:val="clear" w:color="auto" w:fill="1c2833"/>
        <w:spacing w:after="120" w:before="0"/>
        <w:ind/>
        <w:rPr/>
      </w:pPr>
      <w:r>
        <w:rPr>
          <w:rFonts w:ascii="Courier New" w:hAnsi="Courier New" w:eastAsia="Courier New" w:cs="Courier New"/>
          <w:sz w:val="18"/>
          <w:szCs w:val="18"/>
        </w:rPr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6.5 Código de teste — pH individual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p>
      <w:pPr>
        <w:pBdr>
          <w:top w:val="single" w:color="cccccc" w:sz="1" w:space="0"/>
          <w:left w:val="single" w:color="cccccc" w:sz="1" w:space="0"/>
          <w:right w:val="single" w:color="cccccc" w:sz="1" w:space="0"/>
        </w:pBdr>
        <w:shd w:val="clear" w:color="auto" w:fill="1c2833"/>
        <w:spacing w:after="0" w:before="120"/>
        <w:ind w:left="0"/>
        <w:rPr/>
      </w:pPr>
      <w:r>
        <w:rPr>
          <w:rFonts w:ascii="Courier New" w:hAnsi="Courier New" w:eastAsia="Courier New" w:cs="Courier New"/>
          <w:sz w:val="18"/>
          <w:szCs w:val="18"/>
        </w:rPr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============================================================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TESTE 3 — Sensor de pH PH4502C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ADS1115 (5V) → TXS0108E → ESP32 | Leitura no AIN2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Calibracao de 3 pontos — ajustar constantes abaixo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============================================================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#include &lt;Wire.h&gt;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#include &lt;Adafruit_ADS1X15.h&gt;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#include &lt;OneWire.h&gt;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#include &lt;DallasTemperature.h&gt;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#define ONE_WIRE_BUS 13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Adafruit_ADS1115 ads;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OneWire oneWire(ONE_WIRE_BUS);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DallasTemperature sensors(&amp;oneWire);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#define CH_PH 2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Preencher com valores medidos na calibracao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float ph_offset     = 2.5;   // V7 — tensao no pH 7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float ph_slope_acid = -5.0;  // ajustar com medicao real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float ph_slope_bas  =  5.0;  // ajustar com medicao real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float calcPH(float voltage)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if (voltage &lt; ph_offset)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  return ph_slope_acid * (voltage - ph_offset) + 7.0;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else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  return ph_slope_bas  * (voltage - ph_offset) + 7.0;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}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void setup()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Serial.begin(115200);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Wire.begin(21, 22);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if (!ads.begin(0x48))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  Serial.println("ERRO: ADS1115 nao encontrado.");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  while (1);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}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ads.setGain(GAIN_ONE);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sensors.begin();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Serial.println("============================================");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Serial.println("TESTE 3 — pH PH4502C");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Serial.println("Formato: Tensao(V) | Temp(C) | pH");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Serial.println("============================================");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delay(1000);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}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void loop()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int16_t raw = ads.readADC_SingleEnded(CH_PH);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voltage = ads.computeVolts(raw);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sensors.requestTemperatures();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temp = sensors.getTempCByIndex(0);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ph = calcPH(voltage);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Serial.print("pH | Tensao: 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Serial.print(voltage, 4);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Serial.print(" V | Temp: 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Serial.print(temp, 2);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Serial.print(" C | pH: 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Serial.println(ph, 2);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delay(500);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}</w:t>
      </w:r>
      <w:r/>
    </w:p>
    <w:p>
      <w:pPr>
        <w:pBdr>
          <w:left w:val="single" w:color="cccccc" w:sz="1" w:space="0"/>
          <w:bottom w:val="single" w:color="cccccc" w:sz="1" w:space="0"/>
          <w:right w:val="single" w:color="cccccc" w:sz="1" w:space="0"/>
        </w:pBdr>
        <w:shd w:val="clear" w:color="auto" w:fill="1c2833"/>
        <w:spacing w:after="120" w:before="0"/>
        <w:ind/>
        <w:rPr/>
      </w:pPr>
      <w:r>
        <w:rPr>
          <w:rFonts w:ascii="Courier New" w:hAnsi="Courier New" w:eastAsia="Courier New" w:cs="Courier New"/>
          <w:sz w:val="18"/>
          <w:szCs w:val="18"/>
        </w:rPr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6.6 Tabela de resultados — pH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/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Amostra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pH referência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Tensão (V)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Temperatura (°C)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pH calculado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Desvio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Tampão pH 4,00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4,00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Tampão pH 7,00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7,00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Tampão pH 10,01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10,01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Água torneira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~7,0–8,0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Vinagre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~2,5–3,0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 xml:space="preserve">7. Teste 4 — Integrado (Turbidez + TDS + pH simultâneos)</w:t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7.1 Objetivo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Validar o funcionamento simultâneo dos três sensores no mesmo barramento ADS1115, confirmar ausência de interferência entre canais e verificar estabilidade das leituras em condições reais.</w:t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7.2 Mapa de canais ADS1115 — Teste integrado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72"/>
        <w:gridCol w:w="2340"/>
        <w:gridCol w:w="2340"/>
        <w:gridCol w:w="2808"/>
      </w:tblGrid>
      <w:tr>
        <w:trPr/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Canal ADS1115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Sensor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Pino do sensor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Faixa esperada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AIN0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Turbidez TS-300B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Saída analógica (A)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Conforme curva empírica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AIN1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TDS Gravity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Saída analógica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0–2,3 V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AIN2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pH PH4502C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Po (saída analógica)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~1,0–4,0 V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AIN3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Reserva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Disponível para expansão</w:t>
            </w:r>
            <w:r/>
          </w:p>
        </w:tc>
      </w:tr>
    </w:tbl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7.3 Código de teste — Integrado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Este código aplica as calibrações definidas nos testes individuais. Atualizar as constantes antes de executar.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p>
      <w:pPr>
        <w:pBdr>
          <w:top w:val="single" w:color="cccccc" w:sz="1" w:space="0"/>
          <w:left w:val="single" w:color="cccccc" w:sz="1" w:space="0"/>
          <w:right w:val="single" w:color="cccccc" w:sz="1" w:space="0"/>
        </w:pBdr>
        <w:shd w:val="clear" w:color="auto" w:fill="1c2833"/>
        <w:spacing w:after="0" w:before="120"/>
        <w:ind w:left="0"/>
        <w:rPr/>
      </w:pPr>
      <w:r>
        <w:rPr>
          <w:rFonts w:ascii="Courier New" w:hAnsi="Courier New" w:eastAsia="Courier New" w:cs="Courier New"/>
          <w:sz w:val="18"/>
          <w:szCs w:val="18"/>
        </w:rPr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============================================================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TESTE 4 — Integrado: Turbidez + TDS + pH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ADS1115 AIN0=Turbidez | AIN1=TDS | AIN2=pH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DS18B20 GPIO 13 — temperatura e compensacao TDS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============================================================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#include &lt;Wire.h&gt;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#include &lt;Adafruit_ADS1X15.h&gt;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#include &lt;OneWire.h&gt;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#include &lt;DallasTemperature.h&gt;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#define ONE_WIRE_BUS 13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Adafruit_ADS1115 ads;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OneWire oneWire(ONE_WIRE_BUS);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DallasTemperature sensors(&amp;oneWire);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#define CH_TURBIDEZ 0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#define CH_TDS      1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#define CH_PH       2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── Constantes de calibracao ─────────────────────────────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Turbidez: coeficientes da regressao empirica NTU = a*V^2 + b*V + c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float turb_a = 0.0;  // ajustar com resultado do Teste 1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float turb_b = 0.0;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float turb_c = 0.0;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TDS: fator de ganho k (Teste 2)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float k_tds = 1.0;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pH: offset e inclinacoes (Teste 3)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float ph_offset    = 2.5;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float ph_slope_ac  = -5.0;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float ph_slope_bas =  5.0;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// ── Funcoes de conversao ─────────────────────────────────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float calcNTU(float v)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return turb_a * v * v + turb_b * v + turb_c;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}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float calcTDS(float v, float temp)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ec_bruto = v * 1000.0 / 2.3;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ec25 = ec_bruto / (1.0 + 0.02 * (temp - 25.0));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return (ec25 * k_tds) / 2.0;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}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float calcPH(float v)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if (v &lt; ph_offset)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  return ph_slope_ac  * (v - ph_offset) + 7.0;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else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  return ph_slope_bas * (v - ph_offset) + 7.0;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}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void setup()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Serial.begin(115200);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Wire.begin(21, 22);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if (!ads.begin(0x48))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  Serial.println("ERRO: ADS1115 nao encontrado.");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  while (1);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}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ads.setGain(GAIN_ONE);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sensors.begin();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Serial.println("========================================================");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Serial.println("TESTE 4 — Integrado: Turbidez | TDS | pH");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Serial.println("Turbidez(NTU) | TDS(ppm) | pH | Temp(C)");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Serial.println("========================================================");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delay(1000);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}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void loop() {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// Leitura de temperatura (necessaria antes do TDS)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sensors.requestTemperatures();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temp = sensors.getTempCByIndex(0);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// Leitura dos tres canais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v_turb = ads.computeVolts(ads.readADC_SingleEnded(CH_TURBIDEZ));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v_tds  = ads.computeVolts(ads.readADC_SingleEnded(CH_TDS));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v_ph   = ads.computeVolts(ads.readADC_SingleEnded(CH_PH));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// Conversoes calibradas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ntu = calcNTU(v_turb);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tds = calcTDS(v_tds, temp);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float ph  = calcPH(v_ph);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// Saida formatada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Serial.print("Turb: ");  Serial.print(ntu, 1);  Serial.print(" NTU | 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Serial.print("TDS: ");   Serial.print(tds, 1);  Serial.print(" ppm | 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Serial.print("pH: ");    Serial.print(ph,  2);  Serial.print(" | 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Serial.print("Temp: ");  Serial.print(temp, 2); Serial.println(" C");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  delay(1000);</w:t>
      </w:r>
      <w:r/>
    </w:p>
    <w:p>
      <w:pPr>
        <w:pBdr>
          <w:left w:val="single" w:color="cccccc" w:sz="1" w:space="0"/>
          <w:right w:val="single" w:color="cccccc" w:sz="1" w:space="0"/>
        </w:pBdr>
        <w:shd w:val="clear" w:color="auto" w:fill="1c2833"/>
        <w:spacing w:after="0" w:before="0"/>
        <w:ind w:left="160"/>
        <w:rPr/>
      </w:pPr>
      <w:r>
        <w:rPr>
          <w:rFonts w:ascii="Courier New" w:hAnsi="Courier New" w:eastAsia="Courier New" w:cs="Courier New"/>
          <w:color w:val="a9d5de"/>
          <w:sz w:val="18"/>
          <w:szCs w:val="18"/>
        </w:rPr>
        <w:t xml:space="preserve">}</w:t>
      </w:r>
      <w:r/>
    </w:p>
    <w:p>
      <w:pPr>
        <w:pBdr>
          <w:left w:val="single" w:color="cccccc" w:sz="1" w:space="0"/>
          <w:bottom w:val="single" w:color="cccccc" w:sz="1" w:space="0"/>
          <w:right w:val="single" w:color="cccccc" w:sz="1" w:space="0"/>
        </w:pBdr>
        <w:shd w:val="clear" w:color="auto" w:fill="1c2833"/>
        <w:spacing w:after="120" w:before="0"/>
        <w:ind/>
        <w:rPr/>
      </w:pPr>
      <w:r>
        <w:rPr>
          <w:rFonts w:ascii="Courier New" w:hAnsi="Courier New" w:eastAsia="Courier New" w:cs="Courier New"/>
          <w:sz w:val="18"/>
          <w:szCs w:val="18"/>
        </w:rPr>
      </w:r>
      <w:r/>
    </w:p>
    <w:p>
      <w:pPr>
        <w:pStyle w:val="748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1f618d"/>
          <w:sz w:val="26"/>
          <w:szCs w:val="26"/>
        </w:rPr>
        <w:t xml:space="preserve">7.4 Tabela de resultados — Teste integrado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/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Amostra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Turbidez (NTU)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TDS (ppm)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pH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Temp (°C)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Água destilada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Água torneira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Amostra 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Amostra 2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 xml:space="preserve">8. Bibliotecas Necessárias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Instalar via Arduino IDE → Gerenciador de Bibliotecas: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2340"/>
        <w:gridCol w:w="3900"/>
      </w:tblGrid>
      <w:tr>
        <w:trPr/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Biblioteca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Versão recomendada</w:t>
            </w:r>
            <w:r/>
          </w:p>
        </w:tc>
        <w:tc>
          <w:tcPr>
            <w:shd w:val="clear" w:color="auto" w:fill="1a5276"/>
            <w:tcBorders>
              <w:top w:val="single" w:color="1a5276" w:sz="1" w:space="0"/>
              <w:left w:val="single" w:color="1a5276" w:sz="1" w:space="0"/>
              <w:bottom w:val="single" w:color="1a5276" w:sz="1" w:space="0"/>
              <w:right w:val="single" w:color="1a527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Adafruit ADS1X15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≥ 2.5.0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Leitura do ADS1115 via I²C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OneWire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≥ 2.3.7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Protocolo 1-Wire para DS18B20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DallasTemperature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≥ 3.9.0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Leitura de temperatura DS18B20</w:t>
            </w:r>
            <w:r/>
          </w:p>
        </w:tc>
      </w:tr>
      <w:tr>
        <w:trPr/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Wire (built-in)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ebf5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 xml:space="preserve">I²C nativo ESP32</w:t>
            </w:r>
            <w:r/>
          </w:p>
        </w:tc>
      </w:tr>
    </w:tbl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 </w:t>
      </w:r>
      <w:r/>
    </w:p>
    <w:p>
      <w:pPr>
        <w:pStyle w:val="747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 xml:space="preserve">9. Checklist de Montagem</w:t>
      </w:r>
      <w:r/>
    </w:p>
    <w:p>
      <w:pPr>
        <w:pBdr/>
        <w:spacing w:after="10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1c2833"/>
          <w:sz w:val="20"/>
          <w:szCs w:val="20"/>
        </w:rPr>
        <w:t xml:space="preserve">Verificar antes de energizar:</w:t>
      </w:r>
      <w:r/>
    </w:p>
    <w:p>
      <w:pPr>
        <w:pStyle w:val="739"/>
        <w:numPr>
          <w:ilvl w:val="0"/>
          <w:numId w:val="3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ADS1115: VDD em 5 V, ADDR em GND (0x48), SDA/SCL via TXS0108E</w:t>
      </w:r>
      <w:r/>
    </w:p>
    <w:p>
      <w:pPr>
        <w:pStyle w:val="739"/>
        <w:numPr>
          <w:ilvl w:val="0"/>
          <w:numId w:val="3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TXS0108E: VCCA = 3,3 V, VCCB = 5 V, OE = 3,3 V, A1/A2 no ESP32, B1/B2 no ADS1115</w:t>
      </w:r>
      <w:r/>
    </w:p>
    <w:p>
      <w:pPr>
        <w:pStyle w:val="739"/>
        <w:numPr>
          <w:ilvl w:val="0"/>
          <w:numId w:val="3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DS18B20: resistor pull-up 4,7 kΩ entre DATA e 3,3 V</w:t>
      </w:r>
      <w:r/>
    </w:p>
    <w:p>
      <w:pPr>
        <w:pStyle w:val="739"/>
        <w:numPr>
          <w:ilvl w:val="0"/>
          <w:numId w:val="3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PH4502C: VCC = 5 V exatos, GND comum com ADS1115</w:t>
      </w:r>
      <w:r/>
    </w:p>
    <w:p>
      <w:pPr>
        <w:pStyle w:val="739"/>
        <w:numPr>
          <w:ilvl w:val="0"/>
          <w:numId w:val="3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TS-300B: VCC = 5 V, saída analógica em AIN0 do ADS1115</w:t>
      </w:r>
      <w:r/>
    </w:p>
    <w:p>
      <w:pPr>
        <w:pStyle w:val="739"/>
        <w:numPr>
          <w:ilvl w:val="0"/>
          <w:numId w:val="3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TDS Gravity: VCC = 5 V, saída analógica em AIN1 do ADS1115</w:t>
      </w:r>
      <w:r/>
    </w:p>
    <w:p>
      <w:pPr>
        <w:pStyle w:val="739"/>
        <w:numPr>
          <w:ilvl w:val="0"/>
          <w:numId w:val="3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GND único e comum entre ESP32, ADS1115, TXS0108E e todos os sensores</w:t>
      </w:r>
      <w:r/>
    </w:p>
    <w:p>
      <w:pPr>
        <w:pStyle w:val="739"/>
        <w:numPr>
          <w:ilvl w:val="0"/>
          <w:numId w:val="3"/>
        </w:numPr>
        <w:pBdr/>
        <w:spacing w:after="60" w:before="40"/>
        <w:ind/>
        <w:rPr/>
      </w:pPr>
      <w:r>
        <w:rPr>
          <w:rFonts w:ascii="Arial" w:hAnsi="Arial" w:eastAsia="Arial" w:cs="Arial"/>
          <w:color w:val="1c2833"/>
          <w:sz w:val="20"/>
          <w:szCs w:val="20"/>
        </w:rPr>
        <w:t xml:space="preserve">Cartão SD formatado em FAT32 inserido antes de energizar (não usado nesta fase de testes)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26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aed6f1" w:sz="4" w:space="1"/>
      </w:pBdr>
      <w:tabs>
        <w:tab w:val="right" w:leader="none" w:pos="9026"/>
      </w:tabs>
      <w:spacing/>
      <w:ind/>
      <w:rPr/>
    </w:pPr>
    <w:r>
      <w:rPr>
        <w:rFonts w:ascii="Arial" w:hAnsi="Arial" w:eastAsia="Arial" w:cs="Arial"/>
        <w:color w:val="5d6d7e"/>
        <w:sz w:val="16"/>
        <w:szCs w:val="16"/>
      </w:rPr>
      <w:t xml:space="preserve">Instrumentação Industrial II — UFMT  </w:t>
    </w:r>
    <w:r>
      <w:rPr>
        <w:rFonts w:ascii="Arial" w:hAnsi="Arial" w:eastAsia="Arial" w:cs="Arial"/>
        <w:color w:val="5d6d7e"/>
        <w:sz w:val="16"/>
        <w:szCs w:val="16"/>
      </w:rPr>
      <w:tab/>
      <w:t xml:space="preserve">Página </w:t>
    </w:r>
    <w:r>
      <w:rPr>
        <w:rFonts w:ascii="Arial" w:hAnsi="Arial" w:eastAsia="Arial" w:cs="Arial"/>
        <w:color w:val="5d6d7e"/>
        <w:sz w:val="16"/>
        <w:szCs w:val="16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1a5276" w:sz="6" w:space="1"/>
      </w:pBdr>
      <w:spacing/>
      <w:ind/>
      <w:rPr/>
    </w:pPr>
    <w:r>
      <w:rPr>
        <w:rFonts w:ascii="Arial" w:hAnsi="Arial" w:eastAsia="Arial" w:cs="Arial"/>
        <w:color w:val="5d6d7e"/>
        <w:sz w:val="18"/>
        <w:szCs w:val="18"/>
      </w:rPr>
      <w:t xml:space="preserve">Relatório de Testes — Monitor de Qualidade da Água | ESP32 + ADS1115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1">
    <w:name w:val="Title"/>
    <w:qFormat/>
    <w:pPr>
      <w:pBdr/>
      <w:spacing/>
      <w:ind/>
    </w:pPr>
    <w:rPr>
      <w:sz w:val="56"/>
      <w:szCs w:val="56"/>
    </w:rPr>
  </w:style>
  <w:style w:type="paragraph" w:styleId="735">
    <w:name w:val="Heading 4"/>
    <w:qFormat/>
    <w:pPr>
      <w:pBdr/>
      <w:spacing/>
      <w:ind/>
    </w:pPr>
    <w:rPr>
      <w:i/>
      <w:iCs/>
      <w:color w:val="2e74b5"/>
    </w:rPr>
  </w:style>
  <w:style w:type="paragraph" w:styleId="736">
    <w:name w:val="Heading 5"/>
    <w:qFormat/>
    <w:pPr>
      <w:pBdr/>
      <w:spacing/>
      <w:ind/>
    </w:pPr>
    <w:rPr>
      <w:color w:val="2e74b5"/>
    </w:rPr>
  </w:style>
  <w:style w:type="paragraph" w:styleId="737">
    <w:name w:val="Heading 6"/>
    <w:qFormat/>
    <w:pPr>
      <w:pBdr/>
      <w:spacing/>
      <w:ind/>
    </w:pPr>
    <w:rPr>
      <w:color w:val="1f4d78"/>
    </w:rPr>
  </w:style>
  <w:style w:type="paragraph" w:styleId="738">
    <w:name w:val="Strong"/>
    <w:qFormat/>
    <w:pPr>
      <w:pBdr/>
      <w:spacing/>
      <w:ind/>
    </w:pPr>
    <w:rPr>
      <w:b/>
      <w:bCs/>
    </w:rPr>
  </w:style>
  <w:style w:type="paragraph" w:styleId="739">
    <w:name w:val="List Paragraph"/>
    <w:qFormat/>
    <w:pPr>
      <w:pBdr/>
      <w:spacing/>
      <w:ind/>
    </w:pPr>
  </w:style>
  <w:style w:type="character" w:styleId="74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foot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Foot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5">
    <w:name w:val="endnote text"/>
    <w:link w:val="7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6">
    <w:name w:val="Endnote Text Char"/>
    <w:link w:val="745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7">
    <w:name w:val="Heading 1"/>
    <w:qFormat/>
    <w:pPr>
      <w:pBdr/>
      <w:spacing w:after="160" w:before="300"/>
      <w:ind/>
      <w:outlineLvl w:val="0"/>
    </w:pPr>
    <w:rPr>
      <w:rFonts w:ascii="Arial" w:hAnsi="Arial" w:eastAsia="Arial" w:cs="Arial"/>
      <w:b/>
      <w:bCs/>
      <w:color w:val="1a5276"/>
      <w:sz w:val="32"/>
      <w:szCs w:val="32"/>
    </w:rPr>
  </w:style>
  <w:style w:type="paragraph" w:styleId="748">
    <w:name w:val="Heading 2"/>
    <w:qFormat/>
    <w:pPr>
      <w:pBdr/>
      <w:spacing w:after="120" w:before="240"/>
      <w:ind/>
      <w:outlineLvl w:val="1"/>
    </w:pPr>
    <w:rPr>
      <w:rFonts w:ascii="Arial" w:hAnsi="Arial" w:eastAsia="Arial" w:cs="Arial"/>
      <w:b/>
      <w:bCs/>
      <w:color w:val="1f618d"/>
      <w:sz w:val="26"/>
      <w:szCs w:val="26"/>
    </w:rPr>
  </w:style>
  <w:style w:type="paragraph" w:styleId="749">
    <w:name w:val="Heading 3"/>
    <w:qFormat/>
    <w:pPr>
      <w:pBdr/>
      <w:spacing w:after="100" w:before="180"/>
      <w:ind/>
      <w:outlineLvl w:val="2"/>
    </w:pPr>
    <w:rPr>
      <w:rFonts w:ascii="Arial" w:hAnsi="Arial" w:eastAsia="Arial" w:cs="Arial"/>
      <w:b/>
      <w:bCs/>
      <w:color w:val="2874a6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ONLYOFFICE/9.3.0.140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2026-06-21T21:45:53Z</dcterms:created>
  <dcterms:modified xsi:type="dcterms:W3CDTF">2026-06-25T00:50:50Z</dcterms:modified>
</cp:coreProperties>
</file>