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38135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538135"/>
          <w:spacing w:val="0"/>
          <w:position w:val="0"/>
          <w:sz w:val="28"/>
          <w:shd w:fill="auto" w:val="clear"/>
        </w:rPr>
      </w:pPr>
      <w:r>
        <w:object w:dxaOrig="1154" w:dyaOrig="1356">
          <v:rect xmlns:o="urn:schemas-microsoft-com:office:office" xmlns:v="urn:schemas-microsoft-com:vml" id="rectole0000000000" style="width:57.700000pt;height: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538135"/>
          <w:spacing w:val="0"/>
          <w:position w:val="0"/>
          <w:sz w:val="28"/>
          <w:shd w:fill="auto" w:val="clear"/>
        </w:rPr>
        <w:t xml:space="preserve">Andréia L. Guimarães Gomes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Fisioterapeuta  -  Crefito 3/163715-F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CPF 268392008-33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Relatório de Fisioterapia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Recebi de Veronica Millene Santos Ferreira, portadora do CPF 418.763.608-01, a quantia de mil e trezentos reais referentes a 10 sessões de fisioterapia com drenagem linfática manual mais pressoterapia com objetivo de analgesia, , diminuir rigidez articular e volume do membro. foram realizadas 10 sessões: 14/01; 18/01; 27/01; 01/02; 08/03;15/03; 22/03; 29/03; 05/04 e 12/04/2023, tendo o paciente  necessidade de continuidade em seu tratamento.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Atenciosamente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Santo André, 12 de abril de 2023.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