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PLANO DE MARKETING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6.3 PREÇO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cobra uma taxa de entrada por pessoa, por turno de 3 horas, com valor maior de sexta a domingo. É o modelo da São Jogue e o mais comum entre os concorrentes que divulgam a taxa: 15 dos 22 que cobram diferenciam o preço pelo dia da semana (Tabela 6.1). O turno de 3 horas fica acima da permanência média medida no B3, de 109 minutos, e não limita o grupo típico; serve para liberar a mesa nos horários de reserva.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6.1 – Taxa de entrada por pessoa nos concorrentes que a divulgam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2093"/>
        <w:gridCol w:w="1628"/>
        <w:gridCol w:w="1862"/>
      </w:tblGrid>
      <w:tr>
        <w:trPr>
          <w:cantSplit/>
          <w:tblHeader/>
        </w:trPr>
        <w:tc>
          <w:tcPr>
            <w:tcW w:type="dxa" w:w="348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0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</w:t>
            </w:r>
          </w:p>
        </w:tc>
        <w:tc>
          <w:tcPr>
            <w:tcW w:type="dxa" w:w="162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útil</w:t>
            </w:r>
          </w:p>
        </w:tc>
        <w:tc>
          <w:tcPr>
            <w:tcW w:type="dxa" w:w="186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Fim de semana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 (turno de 3 h)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Encounter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40,00 a 45,00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LudoCafé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 a 25,00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35,00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Shelf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Ludoteca Sidequest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Belém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Tubaleria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Arena BG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Loja de Jogos - Asgard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Brasília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Bardo Mago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Of Boards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Nala Land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Recife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TabuClub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Games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25,00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Comdado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Tabuleria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Covil Game Bar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Fan Hour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 Carioca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Joyjoy Café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Curitiba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 a 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Café Geek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Vitória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BoardZ Game Pub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Curitiba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Garagem do Nerd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Toca do Rato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Porto Alegre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Ludus Luderia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nos cardápios, sites, matérias de imprensa, posts do Instagram e fotos do Google Maps do Bloco B1 (abr/2024 a jul/2026; BoardZ sem data, coletada em out/2026) e nas NFC-e da São Jogue (Bloco B3). Fim de semana: sexta a domingo e feriados. Faixa: menor e maior valor do período. LudoCafé: menor valor com consumo mínimo de R$ 50,00. BoardZ: passe do dia; a casa não cobra entrada, e o jogo avulso é pago por título. Place Games: R$ 10,00 da entrada valem como consumo, e a entrada é grátis na confraria de quinta. Café Geek: passaporte por nível de jogo.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taxa da São Jogue está no alto da faixa. Pelo maior valor de cada casa, a mediana dos 22 concorrentes que cobram é de R$ 25,00 no fim de semana, e só três cobram mais que a São Jogue: Encounter (R$ 45,00 no sábado), LudoCafé (R$ 35,00 sem consumo mínimo) e Shelf (R$ 30,00). No dia útil, a mediana é de R$ 15,00, contra R$ 22,00. Dos 53 concorrentes do B1, 22 têm a taxa encontrada no cardápio, no site, na imprensa ou no Instagram, e a Ludus declara que não cobra; nos outros 30, a cobrança não foi encontrada. Os valores de Covil, LudoCafé, Garagem do Nerd e Joyjoy são de 2024 e podem estar defasados. A contagem exclui a sala privativa do Café Geek, cobrada por hora e por grupo.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confirmam que o preço da entrada pesa, mas pouco. Das 1.628 avaliações com texto do B2, 44 citam a taxa de entrada — 24 de forma negativa e 20 positiva — e 152 citam o preço do consumo, 61 de forma negativa. Na Sidequest, que cobra o mesmo que a São Jogue no fim de semana, um cliente chamou os R$ 28,00 de "um preço um pouco alto" e deu nota 4. O gasto declarado pelos avaliadores no campo de preço por pessoa do Google Maps tem mediana na faixa de R$ 80,00 a R$ 100,00 (352 declarações, sem a Bodogami, que soma 250 das 602).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efetivo na São Jogue fica bem abaixo desse gasto declarado. Nas quatro NFC-e das mesas dos observadores, a pessoa gastou em média R$ 23,91 com alimentos e bebidas, além da taxa (Bloco B3). A soma, perto de R$ 50,00 por pessoa, equivale a R$ 180,00 por grupo de 3,6 pessoas. Na Bahia, as famílias com renda de R$ 5.724,00 a R$ 9.540,00 gastavam R$ 448,65 por mês com alimentação fora do domicílio (IBGE, POF 2017-2018): uma visita consome cerca de 40% desse orçamento, a preços de 2018 </w:t>
      </w:r>
      <w:r>
        <w:rPr>
          <w:rFonts w:ascii="Arial" w:cs="Arial" w:eastAsia="Arial" w:hAnsi="Arial"/>
          <w:sz w:val="24"/>
          <w:szCs w:val="24"/>
        </w:rPr>
        <w:t xml:space="preserve">[script — corrigir pelo IPCA]</w:t>
      </w:r>
      <w:r>
        <w:rPr>
          <w:rFonts w:ascii="Arial" w:cs="Arial" w:eastAsia="Arial" w:hAnsi="Arial"/>
          <w:sz w:val="24"/>
          <w:szCs w:val="24"/>
        </w:rPr>
        <w:t xml:space="preserve">. A luderia é ocasião de saída, não hábito semanal.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adota os preços da São Jogue como provável. A taxa de entrada fica em R$ 28,00 no fim de semana (faixa de R$ 25,00 a R$ 30,00) e R$ 22,00 no dia útil (R$ 20,00 a R$ 25,00); o gasto com alimentos e bebidas, em R$ 24,00 por pessoa (R$ 18,00 a R$ 32,00). Os valores entram no registro de premissas do cap. 9 como R06, R07 e R08. A taxa acima da mediana dos concorrentes só se sustenta com o serviço que a justifica — explicação de jogos e acervo grande —, o que liga o preço à proposta de valor (6.1).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6.4 PRAÇA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Pituba é o bairro indicado para a luderia. Ela lidera a matriz de critérios em todos os conjuntos de pesos testados (Tabela 6.2): tem a 5ª maior população de 20 a 39 anos de Salvador, 15.276 pessoas, e 95,1% dos domicílios em apartamento (IBGE, Censo 2022).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Censo 2022 não publica renda por bairro. A proporção de domicílios em apartamento entra como substituta da renda: em Salvador, a média é de 28,1%, e só 19 dos 170 bairros passam de 80%. A substituição tem limite: conjuntos habitacionais também são apartamentos, e Cajazeiras II (90,9%) é o exemplo. A matriz considera só os bairros com pelo menos 80% de apartamentos e 3.500 pessoas de 20 a 39 anos — 10 dos 170 bairros.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6.2 – Matriz de critérios ponderados para o bairro,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2591"/>
        <w:gridCol w:w="1511"/>
        <w:gridCol w:w="1511"/>
        <w:gridCol w:w="1511"/>
        <w:gridCol w:w="976"/>
      </w:tblGrid>
      <w:tr>
        <w:trPr>
          <w:cantSplit/>
          <w:tblHeader/>
        </w:trPr>
        <w:tc>
          <w:tcPr>
            <w:tcW w:type="dxa" w:w="9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25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Bairro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Domicílios em apartamento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 por km²</w:t>
            </w:r>
          </w:p>
        </w:tc>
        <w:tc>
          <w:tcPr>
            <w:tcW w:type="dxa" w:w="97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Pituba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15.276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95,1%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3.353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0,864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Graça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3.756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97,2%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4.380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0,473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Imbuí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9.127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88,3%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3.431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0,437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Vila Laura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4.070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4.861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0,412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Costa Azul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4.996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3.857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0,386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Caminho das Árvores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2.013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0,270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Jardim das Margaridas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7.018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2.744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0,222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3.862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89,5%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2.742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0,199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Patamares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5.969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88,7%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STIEP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4.034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3.265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0,166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 IBGE (Censo 2022, agregados por bairro). Pesos: público de 20 a 39 anos, 50%; apartamentos, 30%; público por km², 20%; cada critério normalizado de 0 a 1 entre os candidatos.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pesos são do autor (N6) e não mudam a escolha. Com pesos de 40%, 40% e 20%, de 60%, 20% e 20% ou iguais, a Pituba fica em 1º; Graça, Imbuí e Vila Laura alternam do 2º ao 5º lugar. Nenhuma das duas unidades da São Jogue está entre os candidatos: a Bela Vista fica em Pernambués, e a Paralela, na Avenida Paralela.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ponto, dentro do bairro, deve ficar a até 1.000 m de uma estação de metrô. Entre os 54 concorrentes do B1, os 24 com estação a até 1.000 m têm mediana de 770 avaliações no Google Maps, contra 396 dos 30 sem estação (Bloco B1, entorno pelo Google Maps). O shopping de porte não mostra a mesma vantagem: os 10 concorrentes com shopping a até 1.000 m têm mediana de 396 avaliações, contra 663 dos 19 sem (25 sem dado). O número de avaliações mede fluxo de forma indireta, e a associação não prova causa. A São Jogue da Bela Vista, único concorrente de Salvador no B1 (787 avaliações), fica a 387 m do metrô e a 118 m de um shopping.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Falta o custo do ponto por bairro. O FipeZap dá o aluguel comercial só para Salvador inteira (R$ 54,15 por m² em jul/2026), sem recorte de bairro; o cap. 9 usa esse valor, e o pessimista (R$ 64,36) cobre parte do prêmio de um bairro como a Pituba. A cotação de pontos na Pituba, junto ao metrô, fecha a decisão </w:t>
      </w:r>
      <w:r>
        <w:rPr>
          <w:rFonts w:ascii="Arial" w:cs="Arial" w:eastAsia="Arial" w:hAnsi="Arial"/>
          <w:sz w:val="24"/>
          <w:szCs w:val="24"/>
        </w:rPr>
        <w:t xml:space="preserve">[BUSCAR — anúncios de locação comercial]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2026-10-31T16:06:11.091Z</dcterms:created>
  <dcterms:modified xsi:type="dcterms:W3CDTF">2026-10-31T16:06:11.092Z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