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Style w:val="BookTitle"/>
          <w:b w:val="0"/>
          <w:bCs w:val="0"/>
          <w:smallCaps w:val="0"/>
        </w:rPr>
        <w:alias w:val="Title"/>
        <w:id w:val="267914592"/>
        <w:placeholder>
          <w:docPart w:val="DDA797D4322D4E70B7569D09B624D94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52602" w:rsidRDefault="009F6898" w:rsidP="00294AB0">
          <w:pPr>
            <w:pStyle w:val="Title"/>
            <w:rPr>
              <w:rStyle w:val="BookTitle"/>
              <w:b w:val="0"/>
              <w:bCs w:val="0"/>
              <w:smallCaps w:val="0"/>
            </w:rPr>
          </w:pPr>
          <w:r>
            <w:rPr>
              <w:rStyle w:val="BookTitle"/>
              <w:b w:val="0"/>
              <w:bCs w:val="0"/>
              <w:smallCaps w:val="0"/>
            </w:rPr>
            <w:t>EUSTACE System Technical Requirements</w:t>
          </w:r>
        </w:p>
      </w:sdtContent>
    </w:sdt>
    <w:p w:rsidR="002B7FFE" w:rsidRDefault="002B7FFE" w:rsidP="00647461">
      <w:r>
        <w:t xml:space="preserve">Joel </w:t>
      </w:r>
      <w:r w:rsidR="00550B5D">
        <w:t xml:space="preserve">R. </w:t>
      </w:r>
      <w:r>
        <w:t>Mitchelson</w:t>
      </w:r>
    </w:p>
    <w:p w:rsidR="002B7FFE" w:rsidRPr="00D620A4" w:rsidRDefault="002B7FFE" w:rsidP="00D620A4">
      <w:pPr>
        <w:spacing w:after="0"/>
        <w:rPr>
          <w:i/>
          <w:color w:val="4F81BD" w:themeColor="accent1"/>
        </w:rPr>
      </w:pPr>
      <w:r w:rsidRPr="00D620A4">
        <w:rPr>
          <w:i/>
          <w:color w:val="4F81BD" w:themeColor="accent1"/>
        </w:rPr>
        <w:t>Revisions</w:t>
      </w:r>
    </w:p>
    <w:tbl>
      <w:tblPr>
        <w:tblStyle w:val="TableGrid"/>
        <w:tblW w:w="0" w:type="auto"/>
        <w:tblLook w:val="04A0"/>
      </w:tblPr>
      <w:tblGrid>
        <w:gridCol w:w="1809"/>
        <w:gridCol w:w="2268"/>
        <w:gridCol w:w="5165"/>
      </w:tblGrid>
      <w:tr w:rsidR="006650BD" w:rsidRPr="00AD2460" w:rsidTr="00623975">
        <w:trPr>
          <w:trHeight w:val="302"/>
        </w:trPr>
        <w:tc>
          <w:tcPr>
            <w:tcW w:w="1809" w:type="dxa"/>
          </w:tcPr>
          <w:p w:rsidR="006650BD" w:rsidRPr="00AD2460" w:rsidRDefault="006650BD" w:rsidP="00DA040D">
            <w:pPr>
              <w:rPr>
                <w:b/>
                <w:sz w:val="20"/>
              </w:rPr>
            </w:pPr>
            <w:r w:rsidRPr="00AD2460">
              <w:rPr>
                <w:b/>
                <w:sz w:val="20"/>
              </w:rPr>
              <w:t>Date</w:t>
            </w:r>
          </w:p>
        </w:tc>
        <w:tc>
          <w:tcPr>
            <w:tcW w:w="2268" w:type="dxa"/>
          </w:tcPr>
          <w:p w:rsidR="006650BD" w:rsidRPr="00AD2460" w:rsidRDefault="006650BD" w:rsidP="00DA040D">
            <w:pPr>
              <w:rPr>
                <w:b/>
                <w:sz w:val="20"/>
              </w:rPr>
            </w:pPr>
            <w:r w:rsidRPr="00AD2460">
              <w:rPr>
                <w:b/>
                <w:sz w:val="20"/>
              </w:rPr>
              <w:t>Author</w:t>
            </w:r>
          </w:p>
        </w:tc>
        <w:tc>
          <w:tcPr>
            <w:tcW w:w="5165" w:type="dxa"/>
          </w:tcPr>
          <w:p w:rsidR="006650BD" w:rsidRPr="00AD2460" w:rsidRDefault="006650BD" w:rsidP="00DA040D">
            <w:pPr>
              <w:rPr>
                <w:b/>
                <w:sz w:val="20"/>
              </w:rPr>
            </w:pPr>
            <w:r w:rsidRPr="00AD2460">
              <w:rPr>
                <w:b/>
                <w:sz w:val="20"/>
              </w:rPr>
              <w:t>Comment</w:t>
            </w:r>
          </w:p>
        </w:tc>
      </w:tr>
      <w:tr w:rsidR="006650BD" w:rsidRPr="00AD2460" w:rsidTr="006650BD">
        <w:tc>
          <w:tcPr>
            <w:tcW w:w="1809" w:type="dxa"/>
          </w:tcPr>
          <w:p w:rsidR="006650BD" w:rsidRPr="00AD2460" w:rsidRDefault="00550B5D" w:rsidP="00DA040D">
            <w:pPr>
              <w:rPr>
                <w:sz w:val="18"/>
              </w:rPr>
            </w:pPr>
            <w:r>
              <w:rPr>
                <w:sz w:val="18"/>
              </w:rPr>
              <w:t>04/12/2015</w:t>
            </w:r>
          </w:p>
        </w:tc>
        <w:tc>
          <w:tcPr>
            <w:tcW w:w="2268" w:type="dxa"/>
          </w:tcPr>
          <w:p w:rsidR="006650BD" w:rsidRPr="00AD2460" w:rsidRDefault="006650BD" w:rsidP="00DA040D">
            <w:pPr>
              <w:rPr>
                <w:sz w:val="18"/>
              </w:rPr>
            </w:pPr>
            <w:r w:rsidRPr="00AD2460">
              <w:rPr>
                <w:sz w:val="18"/>
              </w:rPr>
              <w:t>Joel Mitchelson</w:t>
            </w:r>
          </w:p>
        </w:tc>
        <w:tc>
          <w:tcPr>
            <w:tcW w:w="5165" w:type="dxa"/>
          </w:tcPr>
          <w:p w:rsidR="006650BD" w:rsidRPr="00AD2460" w:rsidRDefault="006650BD" w:rsidP="00DA040D">
            <w:pPr>
              <w:rPr>
                <w:sz w:val="18"/>
              </w:rPr>
            </w:pPr>
            <w:r w:rsidRPr="00AD2460">
              <w:rPr>
                <w:sz w:val="18"/>
              </w:rPr>
              <w:t>Created</w:t>
            </w:r>
            <w:r w:rsidR="00983DFE" w:rsidRPr="00AD2460">
              <w:rPr>
                <w:sz w:val="18"/>
              </w:rPr>
              <w:t>.</w:t>
            </w:r>
          </w:p>
        </w:tc>
      </w:tr>
      <w:tr w:rsidR="00AE6839" w:rsidRPr="00AD2460" w:rsidTr="006650BD">
        <w:tc>
          <w:tcPr>
            <w:tcW w:w="1809" w:type="dxa"/>
          </w:tcPr>
          <w:p w:rsidR="00AE6839" w:rsidRDefault="00AE6839" w:rsidP="00DA040D">
            <w:pPr>
              <w:rPr>
                <w:sz w:val="18"/>
              </w:rPr>
            </w:pPr>
            <w:r>
              <w:rPr>
                <w:sz w:val="18"/>
              </w:rPr>
              <w:t>09/12/2015</w:t>
            </w:r>
          </w:p>
        </w:tc>
        <w:tc>
          <w:tcPr>
            <w:tcW w:w="2268" w:type="dxa"/>
          </w:tcPr>
          <w:p w:rsidR="00AE6839" w:rsidRPr="00AD2460" w:rsidRDefault="00AE6839" w:rsidP="00DA040D">
            <w:pPr>
              <w:rPr>
                <w:sz w:val="18"/>
              </w:rPr>
            </w:pPr>
            <w:r>
              <w:rPr>
                <w:sz w:val="18"/>
              </w:rPr>
              <w:t>Joel Mitchelson</w:t>
            </w:r>
          </w:p>
        </w:tc>
        <w:tc>
          <w:tcPr>
            <w:tcW w:w="5165" w:type="dxa"/>
          </w:tcPr>
          <w:p w:rsidR="00AE6839" w:rsidRPr="00AD2460" w:rsidRDefault="008321AC" w:rsidP="00AE6839">
            <w:pPr>
              <w:rPr>
                <w:sz w:val="18"/>
              </w:rPr>
            </w:pPr>
            <w:r>
              <w:rPr>
                <w:sz w:val="18"/>
              </w:rPr>
              <w:t>Circulate</w:t>
            </w:r>
            <w:r w:rsidR="00AE6839">
              <w:rPr>
                <w:sz w:val="18"/>
              </w:rPr>
              <w:t xml:space="preserve"> to Met Office colleagues for comment.</w:t>
            </w:r>
          </w:p>
        </w:tc>
      </w:tr>
      <w:tr w:rsidR="00D75293" w:rsidRPr="00AD2460" w:rsidTr="006650BD">
        <w:tc>
          <w:tcPr>
            <w:tcW w:w="1809" w:type="dxa"/>
          </w:tcPr>
          <w:p w:rsidR="00D75293" w:rsidRDefault="00D75293" w:rsidP="00DA040D">
            <w:pPr>
              <w:rPr>
                <w:sz w:val="18"/>
              </w:rPr>
            </w:pPr>
            <w:r>
              <w:rPr>
                <w:sz w:val="18"/>
              </w:rPr>
              <w:t>11/01/2016</w:t>
            </w:r>
          </w:p>
        </w:tc>
        <w:tc>
          <w:tcPr>
            <w:tcW w:w="2268" w:type="dxa"/>
          </w:tcPr>
          <w:p w:rsidR="00D75293" w:rsidRDefault="00D75293" w:rsidP="00DA040D">
            <w:pPr>
              <w:rPr>
                <w:sz w:val="18"/>
              </w:rPr>
            </w:pPr>
            <w:r>
              <w:rPr>
                <w:sz w:val="18"/>
              </w:rPr>
              <w:t>Joel Mitchelson</w:t>
            </w:r>
          </w:p>
        </w:tc>
        <w:tc>
          <w:tcPr>
            <w:tcW w:w="5165" w:type="dxa"/>
          </w:tcPr>
          <w:p w:rsidR="00D75293" w:rsidRDefault="00D75293" w:rsidP="00DA65AE">
            <w:pPr>
              <w:rPr>
                <w:sz w:val="18"/>
              </w:rPr>
            </w:pPr>
            <w:r>
              <w:rPr>
                <w:sz w:val="18"/>
              </w:rPr>
              <w:t>Add references</w:t>
            </w:r>
            <w:r w:rsidR="00DA65AE">
              <w:rPr>
                <w:sz w:val="18"/>
              </w:rPr>
              <w:t xml:space="preserve"> and further definitions.</w:t>
            </w:r>
          </w:p>
        </w:tc>
      </w:tr>
      <w:tr w:rsidR="005E215D" w:rsidRPr="00AD2460" w:rsidTr="006650BD">
        <w:tc>
          <w:tcPr>
            <w:tcW w:w="1809" w:type="dxa"/>
          </w:tcPr>
          <w:p w:rsidR="005E215D" w:rsidRDefault="005E215D" w:rsidP="00DA040D">
            <w:pPr>
              <w:rPr>
                <w:sz w:val="18"/>
              </w:rPr>
            </w:pPr>
            <w:r>
              <w:rPr>
                <w:sz w:val="18"/>
              </w:rPr>
              <w:t>12/01/2016</w:t>
            </w:r>
          </w:p>
        </w:tc>
        <w:tc>
          <w:tcPr>
            <w:tcW w:w="2268" w:type="dxa"/>
          </w:tcPr>
          <w:p w:rsidR="005E215D" w:rsidRDefault="005E215D" w:rsidP="00DA040D">
            <w:pPr>
              <w:rPr>
                <w:sz w:val="18"/>
              </w:rPr>
            </w:pPr>
            <w:r>
              <w:rPr>
                <w:sz w:val="18"/>
              </w:rPr>
              <w:t>Joel Mitchelson</w:t>
            </w:r>
          </w:p>
        </w:tc>
        <w:tc>
          <w:tcPr>
            <w:tcW w:w="5165" w:type="dxa"/>
          </w:tcPr>
          <w:p w:rsidR="005E215D" w:rsidRDefault="005E215D" w:rsidP="005E215D">
            <w:pPr>
              <w:rPr>
                <w:sz w:val="18"/>
              </w:rPr>
            </w:pPr>
            <w:r>
              <w:rPr>
                <w:sz w:val="18"/>
              </w:rPr>
              <w:t>Add sections from the text which defines each feature.</w:t>
            </w:r>
          </w:p>
        </w:tc>
      </w:tr>
      <w:tr w:rsidR="00515E46" w:rsidRPr="00AD2460" w:rsidTr="006650BD">
        <w:tc>
          <w:tcPr>
            <w:tcW w:w="1809" w:type="dxa"/>
          </w:tcPr>
          <w:p w:rsidR="00515E46" w:rsidRDefault="00515E46" w:rsidP="00DA040D">
            <w:pPr>
              <w:rPr>
                <w:sz w:val="18"/>
              </w:rPr>
            </w:pPr>
            <w:r>
              <w:rPr>
                <w:sz w:val="18"/>
              </w:rPr>
              <w:t>13/01/2016</w:t>
            </w:r>
          </w:p>
        </w:tc>
        <w:tc>
          <w:tcPr>
            <w:tcW w:w="2268" w:type="dxa"/>
          </w:tcPr>
          <w:p w:rsidR="00515E46" w:rsidRDefault="00515E46" w:rsidP="00DA040D">
            <w:pPr>
              <w:rPr>
                <w:sz w:val="18"/>
              </w:rPr>
            </w:pPr>
            <w:r>
              <w:rPr>
                <w:sz w:val="18"/>
              </w:rPr>
              <w:t>Joel Mitchelson</w:t>
            </w:r>
          </w:p>
        </w:tc>
        <w:tc>
          <w:tcPr>
            <w:tcW w:w="5165" w:type="dxa"/>
          </w:tcPr>
          <w:p w:rsidR="00515E46" w:rsidRDefault="008321AC" w:rsidP="00AE6839">
            <w:pPr>
              <w:rPr>
                <w:sz w:val="18"/>
              </w:rPr>
            </w:pPr>
            <w:r>
              <w:rPr>
                <w:sz w:val="18"/>
              </w:rPr>
              <w:t>Revise</w:t>
            </w:r>
            <w:r w:rsidR="00515E46">
              <w:rPr>
                <w:sz w:val="18"/>
              </w:rPr>
              <w:t xml:space="preserve"> schematics and associated narrative.</w:t>
            </w:r>
          </w:p>
        </w:tc>
      </w:tr>
      <w:tr w:rsidR="00761F92" w:rsidRPr="00AD2460" w:rsidTr="006650BD">
        <w:tc>
          <w:tcPr>
            <w:tcW w:w="1809" w:type="dxa"/>
          </w:tcPr>
          <w:p w:rsidR="00761F92" w:rsidRDefault="00761F92" w:rsidP="00DA040D">
            <w:pPr>
              <w:rPr>
                <w:sz w:val="18"/>
              </w:rPr>
            </w:pPr>
            <w:r>
              <w:rPr>
                <w:sz w:val="18"/>
              </w:rPr>
              <w:t>21/01/2016</w:t>
            </w:r>
          </w:p>
        </w:tc>
        <w:tc>
          <w:tcPr>
            <w:tcW w:w="2268" w:type="dxa"/>
          </w:tcPr>
          <w:p w:rsidR="00761F92" w:rsidRDefault="00761F92" w:rsidP="00DA040D">
            <w:pPr>
              <w:rPr>
                <w:sz w:val="18"/>
              </w:rPr>
            </w:pPr>
            <w:r>
              <w:rPr>
                <w:sz w:val="18"/>
              </w:rPr>
              <w:t>Joel Mitchelson</w:t>
            </w:r>
          </w:p>
        </w:tc>
        <w:tc>
          <w:tcPr>
            <w:tcW w:w="5165" w:type="dxa"/>
          </w:tcPr>
          <w:p w:rsidR="00761F92" w:rsidRDefault="008321AC" w:rsidP="00115CE3">
            <w:pPr>
              <w:rPr>
                <w:sz w:val="18"/>
              </w:rPr>
            </w:pPr>
            <w:r>
              <w:rPr>
                <w:sz w:val="18"/>
              </w:rPr>
              <w:t>Revise</w:t>
            </w:r>
            <w:r w:rsidR="00115CE3">
              <w:rPr>
                <w:sz w:val="18"/>
              </w:rPr>
              <w:t xml:space="preserve"> sys</w:t>
            </w:r>
            <w:r>
              <w:rPr>
                <w:sz w:val="18"/>
              </w:rPr>
              <w:t>tem outline definitions, remove</w:t>
            </w:r>
            <w:r w:rsidR="00115CE3">
              <w:rPr>
                <w:sz w:val="18"/>
              </w:rPr>
              <w:t xml:space="preserve"> undecided requirements, remove ‘unknowns’ section, </w:t>
            </w:r>
            <w:r w:rsidR="00F1692F">
              <w:rPr>
                <w:sz w:val="18"/>
              </w:rPr>
              <w:t xml:space="preserve">reference D4.1 user requirements, </w:t>
            </w:r>
            <w:r w:rsidR="00115CE3">
              <w:rPr>
                <w:sz w:val="18"/>
              </w:rPr>
              <w:t xml:space="preserve">add detail to in-situ schematic and </w:t>
            </w:r>
            <w:r w:rsidR="00AB0960">
              <w:rPr>
                <w:sz w:val="18"/>
              </w:rPr>
              <w:t>add satellite schematic, revise</w:t>
            </w:r>
            <w:r w:rsidR="00115CE3">
              <w:rPr>
                <w:sz w:val="18"/>
              </w:rPr>
              <w:t xml:space="preserve"> numbering of system requirements.</w:t>
            </w:r>
          </w:p>
        </w:tc>
      </w:tr>
      <w:tr w:rsidR="00CE0911" w:rsidRPr="00AD2460" w:rsidTr="006650BD">
        <w:tc>
          <w:tcPr>
            <w:tcW w:w="1809" w:type="dxa"/>
          </w:tcPr>
          <w:p w:rsidR="00CE0911" w:rsidRDefault="00CE0911" w:rsidP="00DA040D">
            <w:pPr>
              <w:rPr>
                <w:sz w:val="18"/>
              </w:rPr>
            </w:pPr>
            <w:r>
              <w:rPr>
                <w:sz w:val="18"/>
              </w:rPr>
              <w:t>11/04/2016</w:t>
            </w:r>
          </w:p>
        </w:tc>
        <w:tc>
          <w:tcPr>
            <w:tcW w:w="2268" w:type="dxa"/>
          </w:tcPr>
          <w:p w:rsidR="00CE0911" w:rsidRDefault="00CE0911" w:rsidP="00DA040D">
            <w:pPr>
              <w:rPr>
                <w:sz w:val="18"/>
              </w:rPr>
            </w:pPr>
            <w:r>
              <w:rPr>
                <w:sz w:val="18"/>
              </w:rPr>
              <w:t>Joel Mitchelson</w:t>
            </w:r>
          </w:p>
        </w:tc>
        <w:tc>
          <w:tcPr>
            <w:tcW w:w="5165" w:type="dxa"/>
          </w:tcPr>
          <w:p w:rsidR="00CE0911" w:rsidRDefault="00CE0911" w:rsidP="00115CE3">
            <w:pPr>
              <w:rPr>
                <w:sz w:val="18"/>
              </w:rPr>
            </w:pPr>
            <w:r>
              <w:rPr>
                <w:sz w:val="18"/>
              </w:rPr>
              <w:t xml:space="preserve">Add </w:t>
            </w:r>
            <w:r w:rsidRPr="00CE0911">
              <w:rPr>
                <w:sz w:val="18"/>
              </w:rPr>
              <w:t>PRDREQ015</w:t>
            </w:r>
            <w:r>
              <w:rPr>
                <w:sz w:val="18"/>
              </w:rPr>
              <w:t xml:space="preserve"> (days defined using local solar time).</w:t>
            </w:r>
          </w:p>
        </w:tc>
      </w:tr>
      <w:tr w:rsidR="00B32DAF" w:rsidRPr="00AD2460" w:rsidTr="006650BD">
        <w:tc>
          <w:tcPr>
            <w:tcW w:w="1809" w:type="dxa"/>
          </w:tcPr>
          <w:p w:rsidR="00B32DAF" w:rsidRDefault="00B32DAF" w:rsidP="00DA040D">
            <w:pPr>
              <w:rPr>
                <w:sz w:val="18"/>
              </w:rPr>
            </w:pPr>
            <w:r>
              <w:rPr>
                <w:sz w:val="18"/>
              </w:rPr>
              <w:t>08/02/2017</w:t>
            </w:r>
          </w:p>
        </w:tc>
        <w:tc>
          <w:tcPr>
            <w:tcW w:w="2268" w:type="dxa"/>
          </w:tcPr>
          <w:p w:rsidR="00B32DAF" w:rsidRDefault="00B32DAF" w:rsidP="00DA040D">
            <w:pPr>
              <w:rPr>
                <w:sz w:val="18"/>
              </w:rPr>
            </w:pPr>
            <w:r>
              <w:rPr>
                <w:sz w:val="18"/>
              </w:rPr>
              <w:t>Joel Mitchelson</w:t>
            </w:r>
          </w:p>
        </w:tc>
        <w:tc>
          <w:tcPr>
            <w:tcW w:w="5165" w:type="dxa"/>
          </w:tcPr>
          <w:p w:rsidR="00B32DAF" w:rsidRDefault="00B32DAF" w:rsidP="00115CE3">
            <w:pPr>
              <w:rPr>
                <w:sz w:val="18"/>
              </w:rPr>
            </w:pPr>
            <w:r>
              <w:rPr>
                <w:sz w:val="18"/>
              </w:rPr>
              <w:t>Highlight</w:t>
            </w:r>
            <w:r w:rsidR="00C14B07">
              <w:rPr>
                <w:sz w:val="18"/>
              </w:rPr>
              <w:t xml:space="preserve"> processing</w:t>
            </w:r>
            <w:r>
              <w:rPr>
                <w:sz w:val="18"/>
              </w:rPr>
              <w:t xml:space="preserve"> blocks that may be removed.</w:t>
            </w:r>
          </w:p>
        </w:tc>
      </w:tr>
      <w:tr w:rsidR="001763C1" w:rsidRPr="00AD2460" w:rsidTr="006650BD">
        <w:tc>
          <w:tcPr>
            <w:tcW w:w="1809" w:type="dxa"/>
          </w:tcPr>
          <w:p w:rsidR="001763C1" w:rsidRDefault="001763C1" w:rsidP="00DA040D">
            <w:pPr>
              <w:rPr>
                <w:sz w:val="18"/>
              </w:rPr>
            </w:pPr>
            <w:r>
              <w:rPr>
                <w:sz w:val="18"/>
              </w:rPr>
              <w:t>09/03/2017</w:t>
            </w:r>
          </w:p>
        </w:tc>
        <w:tc>
          <w:tcPr>
            <w:tcW w:w="2268" w:type="dxa"/>
          </w:tcPr>
          <w:p w:rsidR="001763C1" w:rsidRDefault="001763C1" w:rsidP="00DA040D">
            <w:pPr>
              <w:rPr>
                <w:sz w:val="18"/>
              </w:rPr>
            </w:pPr>
            <w:r>
              <w:rPr>
                <w:sz w:val="18"/>
              </w:rPr>
              <w:t>Joel Mitchelson</w:t>
            </w:r>
          </w:p>
        </w:tc>
        <w:tc>
          <w:tcPr>
            <w:tcW w:w="5165" w:type="dxa"/>
          </w:tcPr>
          <w:p w:rsidR="001763C1" w:rsidRDefault="001763C1" w:rsidP="00115CE3">
            <w:pPr>
              <w:rPr>
                <w:sz w:val="18"/>
              </w:rPr>
            </w:pPr>
            <w:r>
              <w:rPr>
                <w:sz w:val="18"/>
              </w:rPr>
              <w:t>Simplify in-situ diagram by removing unused processing blocks, and add use of model covariate information for infilling.</w:t>
            </w:r>
          </w:p>
        </w:tc>
      </w:tr>
    </w:tbl>
    <w:p w:rsidR="002B7FFE" w:rsidRDefault="00550B5D" w:rsidP="002B7FFE">
      <w:pPr>
        <w:pStyle w:val="Heading1"/>
      </w:pPr>
      <w:r>
        <w:t>Overview</w:t>
      </w:r>
    </w:p>
    <w:p w:rsidR="00F97BBD" w:rsidRDefault="00D009C1" w:rsidP="00337F39">
      <w:r>
        <w:t>This working document describes the known technical requirements of the EUSTACE end-to-end system for product generation; of the code produced; and of the products themselves.</w:t>
      </w:r>
      <w:r w:rsidR="00FB4434">
        <w:t xml:space="preserve">  </w:t>
      </w:r>
      <w:r w:rsidR="0074344C">
        <w:t>With</w:t>
      </w:r>
      <w:r w:rsidR="004535DF">
        <w:t xml:space="preserve"> reference to the </w:t>
      </w:r>
      <w:r w:rsidR="00C55415">
        <w:t xml:space="preserve">description of action </w:t>
      </w:r>
      <w:r w:rsidR="007A666A">
        <w:t xml:space="preserve">given </w:t>
      </w:r>
      <w:r w:rsidR="0009725E">
        <w:t>in A</w:t>
      </w:r>
      <w:r w:rsidR="003778E3">
        <w:t xml:space="preserve">nnex </w:t>
      </w:r>
      <w:r w:rsidR="0009725E">
        <w:t>1 of</w:t>
      </w:r>
      <w:r w:rsidR="00C55415">
        <w:t xml:space="preserve"> the EUSTACE grant agreement</w:t>
      </w:r>
      <w:r w:rsidR="004535DF">
        <w:t xml:space="preserve"> </w:t>
      </w:r>
      <w:sdt>
        <w:sdtPr>
          <w:id w:val="159601363"/>
          <w:citation/>
        </w:sdtPr>
        <w:sdtContent>
          <w:fldSimple w:instr=" CITATION eu2014action \l 2057  ">
            <w:r w:rsidR="00267E9F" w:rsidRPr="00267E9F">
              <w:rPr>
                <w:noProof/>
              </w:rPr>
              <w:t>[1]</w:t>
            </w:r>
          </w:fldSimple>
        </w:sdtContent>
      </w:sdt>
      <w:r w:rsidR="004535DF">
        <w:t>, this document</w:t>
      </w:r>
      <w:r w:rsidR="00FB4434">
        <w:t xml:space="preserve"> forms part of project deliverable </w:t>
      </w:r>
      <w:r w:rsidR="00426AFC">
        <w:t>D</w:t>
      </w:r>
      <w:r w:rsidR="00FB4434">
        <w:t>2.5: “Coded and tested system for product generation”</w:t>
      </w:r>
      <w:r w:rsidR="00737FF7">
        <w:t>,</w:t>
      </w:r>
      <w:r w:rsidR="00D22266">
        <w:t xml:space="preserve"> and was begun as part of project task</w:t>
      </w:r>
      <w:r w:rsidR="006C5A02">
        <w:t>s</w:t>
      </w:r>
      <w:r w:rsidR="00D22266">
        <w:t xml:space="preserve"> T2.1 “Product Design”</w:t>
      </w:r>
      <w:r w:rsidR="006C5A02">
        <w:t xml:space="preserve"> and T2.4 “System development”</w:t>
      </w:r>
      <w:r w:rsidR="00D22266">
        <w:t>.</w:t>
      </w:r>
      <w:r w:rsidR="00FB4434">
        <w:t xml:space="preserve"> The </w:t>
      </w:r>
      <w:r w:rsidR="006E533D">
        <w:t>end-to-end system includes a step for checking quality</w:t>
      </w:r>
      <w:r w:rsidR="009533EC">
        <w:t>, and this document provides input to the specifications for such a step.</w:t>
      </w:r>
      <w:r w:rsidR="000D407D">
        <w:t xml:space="preserve">  </w:t>
      </w:r>
    </w:p>
    <w:p w:rsidR="009533EC" w:rsidRDefault="00A34983" w:rsidP="009533EC">
      <w:pPr>
        <w:pStyle w:val="Heading1"/>
      </w:pPr>
      <w:r>
        <w:t>System Outline</w:t>
      </w:r>
    </w:p>
    <w:p w:rsidR="00B815F1" w:rsidRDefault="00B815F1" w:rsidP="00B815F1">
      <w:pPr>
        <w:pStyle w:val="Heading2"/>
      </w:pPr>
      <w:r>
        <w:t>Definitions</w:t>
      </w:r>
    </w:p>
    <w:p w:rsidR="00A34983" w:rsidRDefault="00A34983" w:rsidP="00A34983">
      <w:r>
        <w:t>For the purposes of this document and project work package 2</w:t>
      </w:r>
      <w:r w:rsidR="00F1794A">
        <w:t xml:space="preserve"> (WP2)</w:t>
      </w:r>
      <w:r>
        <w:t xml:space="preserve">, a </w:t>
      </w:r>
      <w:r w:rsidRPr="00A34983">
        <w:rPr>
          <w:b/>
        </w:rPr>
        <w:t>product</w:t>
      </w:r>
      <w:r w:rsidR="00B815F1">
        <w:t xml:space="preserve"> is a collection of data files containing temperature data </w:t>
      </w:r>
      <w:r w:rsidR="00B85BD4">
        <w:t xml:space="preserve">corresponding to a </w:t>
      </w:r>
      <w:r w:rsidR="00B815F1">
        <w:t xml:space="preserve">fixed </w:t>
      </w:r>
      <w:r w:rsidR="00BA44BB">
        <w:t>time period</w:t>
      </w:r>
      <w:r w:rsidR="00B815F1">
        <w:t xml:space="preserve">.  The </w:t>
      </w:r>
      <w:r w:rsidR="00B815F1" w:rsidRPr="00B815F1">
        <w:rPr>
          <w:b/>
        </w:rPr>
        <w:t>system</w:t>
      </w:r>
      <w:r w:rsidR="00B815F1">
        <w:t xml:space="preserve"> refers to the </w:t>
      </w:r>
      <w:r w:rsidR="00D232E0">
        <w:t>mechanism</w:t>
      </w:r>
      <w:r w:rsidR="00B815F1">
        <w:t xml:space="preserve"> for creating products from input sources</w:t>
      </w:r>
      <w:r w:rsidR="00CA342B">
        <w:t xml:space="preserve"> by execution of computer code; and the code itself.</w:t>
      </w:r>
    </w:p>
    <w:p w:rsidR="00872CEA" w:rsidRDefault="002429ED" w:rsidP="00A34983">
      <w:r>
        <w:t xml:space="preserve">An observational </w:t>
      </w:r>
      <w:r w:rsidR="001B3CF3">
        <w:t xml:space="preserve">system is said to be </w:t>
      </w:r>
      <w:r w:rsidR="001B3CF3" w:rsidRPr="001B3CF3">
        <w:rPr>
          <w:b/>
        </w:rPr>
        <w:t>sustainable</w:t>
      </w:r>
      <w:r w:rsidR="001B3CF3">
        <w:t xml:space="preserve"> </w:t>
      </w:r>
      <w:r w:rsidR="00872CEA">
        <w:t xml:space="preserve">if there is a defined way in which </w:t>
      </w:r>
      <w:r w:rsidR="001F7F9F">
        <w:t xml:space="preserve">future </w:t>
      </w:r>
      <w:r w:rsidR="00761F92">
        <w:t xml:space="preserve">temporal updates to input sources </w:t>
      </w:r>
      <w:r w:rsidR="00872CEA">
        <w:t xml:space="preserve">could be used by the system, so that </w:t>
      </w:r>
      <w:r w:rsidR="0004113D">
        <w:t xml:space="preserve">the system </w:t>
      </w:r>
      <w:r w:rsidR="00FC430A">
        <w:t>has the potential to</w:t>
      </w:r>
      <w:r w:rsidR="0004113D">
        <w:t xml:space="preserve"> </w:t>
      </w:r>
      <w:r w:rsidR="00872CEA">
        <w:t xml:space="preserve">be used to generate up-to-date </w:t>
      </w:r>
      <w:r w:rsidR="005B0A16">
        <w:t>products</w:t>
      </w:r>
      <w:r w:rsidR="00872CEA">
        <w:t xml:space="preserve"> </w:t>
      </w:r>
      <w:r w:rsidR="00573791">
        <w:t xml:space="preserve">for future time periods, </w:t>
      </w:r>
      <w:r w:rsidR="00761F92">
        <w:t>using the same principles and quality standard</w:t>
      </w:r>
      <w:r w:rsidR="00FC430A">
        <w:t>s</w:t>
      </w:r>
      <w:r w:rsidR="00761F92">
        <w:t xml:space="preserve"> as </w:t>
      </w:r>
      <w:r w:rsidR="00FC430A">
        <w:t xml:space="preserve">for </w:t>
      </w:r>
      <w:r w:rsidR="00761F92">
        <w:t>the present.</w:t>
      </w:r>
    </w:p>
    <w:p w:rsidR="002429ED" w:rsidRDefault="00F72EB1" w:rsidP="00A34983">
      <w:r>
        <w:lastRenderedPageBreak/>
        <w:t>A system with</w:t>
      </w:r>
      <w:r w:rsidR="00671313">
        <w:t xml:space="preserve"> </w:t>
      </w:r>
      <w:r w:rsidR="007C7E0C">
        <w:rPr>
          <w:b/>
        </w:rPr>
        <w:t>appropriate</w:t>
      </w:r>
      <w:r>
        <w:t xml:space="preserve"> </w:t>
      </w:r>
      <w:r w:rsidR="00671313" w:rsidRPr="00671313">
        <w:rPr>
          <w:b/>
        </w:rPr>
        <w:t>maturity</w:t>
      </w:r>
      <w:r w:rsidR="00671313">
        <w:t xml:space="preserve"> </w:t>
      </w:r>
      <w:r>
        <w:t xml:space="preserve">for a given task is </w:t>
      </w:r>
      <w:r w:rsidR="004D558B">
        <w:t xml:space="preserve">defined here as </w:t>
      </w:r>
      <w:r>
        <w:t>one whose</w:t>
      </w:r>
      <w:r w:rsidR="00671313">
        <w:t xml:space="preserve"> maintainability, documentation, correctness, </w:t>
      </w:r>
      <w:r>
        <w:t>and usability meet the needs of that task</w:t>
      </w:r>
      <w:r w:rsidR="00F0178A">
        <w:t xml:space="preserve"> – this is consistent with the definitio</w:t>
      </w:r>
      <w:r w:rsidR="00D139B9">
        <w:t xml:space="preserve">n used by CORE-CLIMAX </w:t>
      </w:r>
      <w:sdt>
        <w:sdtPr>
          <w:id w:val="159601369"/>
          <w:citation/>
        </w:sdtPr>
        <w:sdtContent>
          <w:fldSimple w:instr=" CITATION eumetsat2013coreclimax \l 2057  ">
            <w:r w:rsidR="00D139B9" w:rsidRPr="00D139B9">
              <w:rPr>
                <w:noProof/>
              </w:rPr>
              <w:t>[2]</w:t>
            </w:r>
          </w:fldSimple>
        </w:sdtContent>
      </w:sdt>
      <w:r w:rsidR="00F0178A">
        <w:t>.</w:t>
      </w:r>
    </w:p>
    <w:p w:rsidR="00AC1504" w:rsidRDefault="00762306" w:rsidP="00A34983">
      <w:r>
        <w:t>A</w:t>
      </w:r>
      <w:r w:rsidR="00AC1504">
        <w:t xml:space="preserve">n </w:t>
      </w:r>
      <w:r w:rsidR="00AC1504" w:rsidRPr="00AC1504">
        <w:rPr>
          <w:b/>
        </w:rPr>
        <w:t>automated</w:t>
      </w:r>
      <w:r w:rsidR="00AC1504">
        <w:t xml:space="preserve"> system is </w:t>
      </w:r>
      <w:r>
        <w:t xml:space="preserve">taken to be </w:t>
      </w:r>
      <w:r w:rsidR="00AC1504">
        <w:t xml:space="preserve">one which can be run </w:t>
      </w:r>
      <w:r>
        <w:t xml:space="preserve">by carrying out </w:t>
      </w:r>
      <w:r w:rsidR="00AC1504">
        <w:t>a defined set of instructions</w:t>
      </w:r>
      <w:r w:rsidR="00901B63">
        <w:t>, with</w:t>
      </w:r>
      <w:r w:rsidR="00DF7634">
        <w:t xml:space="preserve"> reproducible</w:t>
      </w:r>
      <w:r w:rsidR="00901B63">
        <w:t xml:space="preserve"> results</w:t>
      </w:r>
      <w:r>
        <w:t>.</w:t>
      </w:r>
    </w:p>
    <w:p w:rsidR="00181699" w:rsidRDefault="00181699" w:rsidP="00A34983">
      <w:proofErr w:type="spellStart"/>
      <w:r w:rsidRPr="00181699">
        <w:rPr>
          <w:b/>
        </w:rPr>
        <w:t>NetCDF</w:t>
      </w:r>
      <w:proofErr w:type="spellEnd"/>
      <w:r>
        <w:t xml:space="preserve"> refers to the container file format described in public domain documentation </w:t>
      </w:r>
      <w:sdt>
        <w:sdtPr>
          <w:id w:val="159601375"/>
          <w:citation/>
        </w:sdtPr>
        <w:sdtContent>
          <w:fldSimple w:instr=" CITATION ucar2015netcdf \l 2057 ">
            <w:r w:rsidRPr="00181699">
              <w:rPr>
                <w:noProof/>
              </w:rPr>
              <w:t>[3]</w:t>
            </w:r>
          </w:fldSimple>
        </w:sdtContent>
      </w:sdt>
      <w:r>
        <w:t xml:space="preserve">, and </w:t>
      </w:r>
      <w:r w:rsidRPr="00181699">
        <w:rPr>
          <w:b/>
        </w:rPr>
        <w:t>CF conventions</w:t>
      </w:r>
      <w:r>
        <w:t xml:space="preserve"> are standards for expressing climate and forecast data </w:t>
      </w:r>
      <w:sdt>
        <w:sdtPr>
          <w:id w:val="159601376"/>
          <w:citation/>
        </w:sdtPr>
        <w:sdtContent>
          <w:fldSimple w:instr=" CITATION cfconventions2015cfconventions \l 2057 ">
            <w:r w:rsidRPr="00181699">
              <w:rPr>
                <w:noProof/>
              </w:rPr>
              <w:t>[4]</w:t>
            </w:r>
          </w:fldSimple>
        </w:sdtContent>
      </w:sdt>
      <w:r>
        <w:t xml:space="preserve"> within </w:t>
      </w:r>
      <w:proofErr w:type="spellStart"/>
      <w:r>
        <w:t>NetCDF</w:t>
      </w:r>
      <w:proofErr w:type="spellEnd"/>
      <w:r>
        <w:t xml:space="preserve"> containers.</w:t>
      </w:r>
    </w:p>
    <w:p w:rsidR="00C33C97" w:rsidRDefault="00C33C97" w:rsidP="00A34983">
      <w:r>
        <w:t xml:space="preserve">The </w:t>
      </w:r>
      <w:r w:rsidRPr="00C33C97">
        <w:rPr>
          <w:b/>
        </w:rPr>
        <w:t>CEMS JASMIN</w:t>
      </w:r>
      <w:r>
        <w:t xml:space="preserve"> architecture refers to the computing cluster made available to the project by STFC </w:t>
      </w:r>
      <w:sdt>
        <w:sdtPr>
          <w:id w:val="159601378"/>
          <w:citation/>
        </w:sdtPr>
        <w:sdtContent>
          <w:fldSimple w:instr=" CITATION stfc2016jasmin \l 2057 ">
            <w:r w:rsidRPr="00C33C97">
              <w:rPr>
                <w:noProof/>
              </w:rPr>
              <w:t>[5]</w:t>
            </w:r>
          </w:fldSimple>
        </w:sdtContent>
      </w:sdt>
      <w:r>
        <w:t>.</w:t>
      </w:r>
    </w:p>
    <w:p w:rsidR="00C81776" w:rsidRDefault="00107EAD" w:rsidP="00A34983">
      <w:r>
        <w:t xml:space="preserve">The </w:t>
      </w:r>
      <w:r w:rsidRPr="00107EAD">
        <w:rPr>
          <w:b/>
        </w:rPr>
        <w:t>CEDA archive</w:t>
      </w:r>
      <w:r>
        <w:t xml:space="preserve"> is the structure provided by STFC through which </w:t>
      </w:r>
      <w:r w:rsidR="006F127B">
        <w:t>products</w:t>
      </w:r>
      <w:r>
        <w:t xml:space="preserve"> can be disseminated </w:t>
      </w:r>
      <w:sdt>
        <w:sdtPr>
          <w:id w:val="159601380"/>
          <w:citation/>
        </w:sdtPr>
        <w:sdtContent>
          <w:fldSimple w:instr=" CITATION stfc2016cedaarchive \l 2057 ">
            <w:r w:rsidRPr="00107EAD">
              <w:rPr>
                <w:noProof/>
              </w:rPr>
              <w:t>[6]</w:t>
            </w:r>
          </w:fldSimple>
        </w:sdtContent>
      </w:sdt>
      <w:r>
        <w:t>.</w:t>
      </w:r>
    </w:p>
    <w:p w:rsidR="00C81776" w:rsidRDefault="00DC24D1" w:rsidP="00A34983">
      <w:r>
        <w:t>Interoperability with t</w:t>
      </w:r>
      <w:r w:rsidR="00C81776">
        <w:t>he Earth System Grid Federation (</w:t>
      </w:r>
      <w:r w:rsidR="00C81776" w:rsidRPr="00C81776">
        <w:rPr>
          <w:b/>
        </w:rPr>
        <w:t>ESGF</w:t>
      </w:r>
      <w:r w:rsidR="00C81776">
        <w:t xml:space="preserve">) refers to the standardised cataloguing system </w:t>
      </w:r>
      <w:sdt>
        <w:sdtPr>
          <w:id w:val="159601386"/>
          <w:citation/>
        </w:sdtPr>
        <w:sdtContent>
          <w:fldSimple w:instr=" CITATION ucar2016esgf \l 2057 ">
            <w:r w:rsidR="00C81776" w:rsidRPr="00C81776">
              <w:rPr>
                <w:noProof/>
              </w:rPr>
              <w:t>[7]</w:t>
            </w:r>
          </w:fldSimple>
        </w:sdtContent>
      </w:sdt>
      <w:r w:rsidR="00C81776">
        <w:t xml:space="preserve"> </w:t>
      </w:r>
      <w:r w:rsidR="00601EE5">
        <w:t>which can serve as an index of the</w:t>
      </w:r>
      <w:r w:rsidR="00C81776">
        <w:t xml:space="preserve"> CEDA archive</w:t>
      </w:r>
      <w:r>
        <w:t>, together with the process of retrieving the data from the CEDA archive in a manner consistent with other ESGF datasets.</w:t>
      </w:r>
    </w:p>
    <w:p w:rsidR="00601EE5" w:rsidRDefault="00601EE5" w:rsidP="00A34983">
      <w:r w:rsidRPr="00072524">
        <w:rPr>
          <w:b/>
        </w:rPr>
        <w:t>CLIP-C</w:t>
      </w:r>
      <w:r>
        <w:t xml:space="preserve"> </w:t>
      </w:r>
      <w:r w:rsidR="00072524">
        <w:t>refers to an ongoing European project which also has the aim of storing climate data in a manner suitable for interoperability with ESGF.  Interoperability with CLIP-C implies interoperability with ESGF together with the adoption of conventions used by CLIP-C</w:t>
      </w:r>
      <w:r w:rsidR="007A54A7">
        <w:t xml:space="preserve"> where </w:t>
      </w:r>
      <w:r w:rsidR="007215DF">
        <w:t>applicable</w:t>
      </w:r>
      <w:r w:rsidR="007A54A7">
        <w:t>.</w:t>
      </w:r>
    </w:p>
    <w:p w:rsidR="00B815F1" w:rsidRDefault="00F51AF3" w:rsidP="00B815F1">
      <w:pPr>
        <w:pStyle w:val="Heading2"/>
      </w:pPr>
      <w:r>
        <w:t>Products</w:t>
      </w:r>
    </w:p>
    <w:p w:rsidR="00B815F1" w:rsidRDefault="00B815F1" w:rsidP="00B815F1">
      <w:r>
        <w:t xml:space="preserve">The system produces the following </w:t>
      </w:r>
      <w:r w:rsidR="00773E98">
        <w:t xml:space="preserve">two </w:t>
      </w:r>
      <w:r>
        <w:t>products</w:t>
      </w:r>
      <w:r w:rsidR="00A30FCE">
        <w:t xml:space="preserve">.  The descriptions are taken from the EUSTACE </w:t>
      </w:r>
      <w:r w:rsidR="00267E9F">
        <w:t xml:space="preserve">description of action </w:t>
      </w:r>
      <w:sdt>
        <w:sdtPr>
          <w:id w:val="167003393"/>
          <w:citation/>
        </w:sdtPr>
        <w:sdtContent>
          <w:fldSimple w:instr=" CITATION eu2014action \l 2057  ">
            <w:r w:rsidR="00267E9F" w:rsidRPr="00267E9F">
              <w:rPr>
                <w:noProof/>
              </w:rPr>
              <w:t>[1]</w:t>
            </w:r>
          </w:fldSimple>
        </w:sdtContent>
      </w:sdt>
      <w:r w:rsidR="0009725E">
        <w:t>.</w:t>
      </w:r>
      <w:r w:rsidR="00961977">
        <w:t>This document defines short names for the</w:t>
      </w:r>
      <w:r w:rsidR="00206BA9">
        <w:t xml:space="preserve"> sub-parts of the system which produce each product, </w:t>
      </w:r>
      <w:r w:rsidR="00DA27B1">
        <w:t xml:space="preserve">in order </w:t>
      </w:r>
      <w:r w:rsidR="00961977">
        <w:t xml:space="preserve">to facilitate </w:t>
      </w:r>
      <w:r w:rsidR="00206BA9">
        <w:t>concise documentation and computer code</w:t>
      </w:r>
      <w:r w:rsidR="00A30FCE">
        <w:t>.</w:t>
      </w:r>
    </w:p>
    <w:tbl>
      <w:tblPr>
        <w:tblStyle w:val="TableGrid"/>
        <w:tblW w:w="9072" w:type="dxa"/>
        <w:tblInd w:w="108" w:type="dxa"/>
        <w:tblLook w:val="04A0"/>
      </w:tblPr>
      <w:tblGrid>
        <w:gridCol w:w="5851"/>
        <w:gridCol w:w="3221"/>
      </w:tblGrid>
      <w:tr w:rsidR="00206BA9" w:rsidRPr="00A30FCE" w:rsidTr="000F35ED">
        <w:trPr>
          <w:cantSplit/>
          <w:trHeight w:val="461"/>
        </w:trPr>
        <w:tc>
          <w:tcPr>
            <w:tcW w:w="5851" w:type="dxa"/>
            <w:vAlign w:val="center"/>
          </w:tcPr>
          <w:p w:rsidR="00206BA9" w:rsidRPr="00A30FCE" w:rsidRDefault="00206BA9" w:rsidP="00D345D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21" w:type="dxa"/>
            <w:vAlign w:val="center"/>
          </w:tcPr>
          <w:p w:rsidR="00206BA9" w:rsidRPr="00A30FCE" w:rsidRDefault="00206BA9" w:rsidP="00206BA9">
            <w:pPr>
              <w:rPr>
                <w:b/>
              </w:rPr>
            </w:pPr>
            <w:r>
              <w:rPr>
                <w:b/>
              </w:rPr>
              <w:t>System sub-part</w:t>
            </w:r>
          </w:p>
        </w:tc>
      </w:tr>
      <w:tr w:rsidR="00206BA9" w:rsidTr="000B26B6">
        <w:trPr>
          <w:trHeight w:val="1237"/>
        </w:trPr>
        <w:tc>
          <w:tcPr>
            <w:tcW w:w="5851" w:type="dxa"/>
            <w:vAlign w:val="center"/>
          </w:tcPr>
          <w:p w:rsidR="00206BA9" w:rsidRDefault="00206BA9" w:rsidP="00773E98">
            <w:r>
              <w:t>Surface air temperature estimates (with estimates of uncertainty) for all surfaces of Earth, derived from satellite surface skin temperature retrievals</w:t>
            </w:r>
          </w:p>
        </w:tc>
        <w:tc>
          <w:tcPr>
            <w:tcW w:w="3221" w:type="dxa"/>
            <w:vAlign w:val="center"/>
          </w:tcPr>
          <w:p w:rsidR="00206BA9" w:rsidRPr="00773E98" w:rsidRDefault="00206BA9" w:rsidP="00206BA9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73E98">
              <w:rPr>
                <w:rFonts w:ascii="Courier New" w:hAnsi="Courier New" w:cs="Courier New"/>
                <w:b/>
              </w:rPr>
              <w:t>satstace</w:t>
            </w:r>
            <w:proofErr w:type="spellEnd"/>
          </w:p>
        </w:tc>
      </w:tr>
      <w:tr w:rsidR="00206BA9" w:rsidTr="000B26B6">
        <w:trPr>
          <w:trHeight w:val="1553"/>
        </w:trPr>
        <w:tc>
          <w:tcPr>
            <w:tcW w:w="5851" w:type="dxa"/>
            <w:vAlign w:val="center"/>
          </w:tcPr>
          <w:p w:rsidR="00206BA9" w:rsidRDefault="00206BA9" w:rsidP="00773E98">
            <w:r>
              <w:t>Globally-complete daily analyses of surface air temperature (with estimates of uncertainty) for the whole of Earth since 1850, based on combined information from satellite and in situ data sources</w:t>
            </w:r>
          </w:p>
        </w:tc>
        <w:tc>
          <w:tcPr>
            <w:tcW w:w="3221" w:type="dxa"/>
            <w:vAlign w:val="center"/>
          </w:tcPr>
          <w:p w:rsidR="00206BA9" w:rsidRPr="00773E98" w:rsidRDefault="00206BA9" w:rsidP="00206BA9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73E98">
              <w:rPr>
                <w:rFonts w:ascii="Courier New" w:hAnsi="Courier New" w:cs="Courier New"/>
                <w:b/>
              </w:rPr>
              <w:t>fullstace</w:t>
            </w:r>
            <w:proofErr w:type="spellEnd"/>
          </w:p>
        </w:tc>
      </w:tr>
    </w:tbl>
    <w:p w:rsidR="00847D84" w:rsidRDefault="00F51AF3" w:rsidP="00184F50">
      <w:pPr>
        <w:pStyle w:val="Heading1"/>
        <w:spacing w:before="0"/>
        <w:ind w:left="431" w:hanging="431"/>
      </w:pPr>
      <w:r>
        <w:lastRenderedPageBreak/>
        <w:t>Schematic</w:t>
      </w:r>
      <w:r w:rsidR="00F06470">
        <w:t>s</w:t>
      </w:r>
      <w:r w:rsidR="00FF2B12">
        <w:pict>
          <v:group id="_x0000_s1256" editas="canvas" style="width:454.05pt;height:624.6pt;mso-position-horizontal-relative:char;mso-position-vertical-relative:line" coordorigin="1440,3563" coordsize="9081,1249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7" type="#_x0000_t75" style="position:absolute;left:1440;top:3563;width:9081;height:12492" o:preferrelative="f">
              <v:fill o:detectmouseclick="t"/>
              <v:path o:extrusionok="t" o:connecttype="none"/>
              <o:lock v:ext="edit" text="t"/>
            </v:shape>
            <v:rect id="_x0000_s1258" style="position:absolute;left:3752;top:4129;width:6745;height:10819" filled="f">
              <v:stroke dashstyle="dash"/>
            </v:rect>
            <v:rect id="_x0000_s1259" style="position:absolute;left:1440;top:3921;width:6207;height:10920" filled="f">
              <v:stroke dashstyle="dash"/>
            </v:rect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260" type="#_x0000_t111" style="position:absolute;left:3827;top:4312;width:1690;height:1124;v-text-anchor:middle" fillcolor="white [3201]" strokecolor="black [3200]" strokeweight="2.5pt">
              <v:shadow color="#868686"/>
              <v:textbox style="mso-next-textbox:#_x0000_s1260">
                <w:txbxContent>
                  <w:p w:rsidR="00DC6D65" w:rsidRPr="007B0B10" w:rsidRDefault="00DC6D65" w:rsidP="000A21CF">
                    <w:pPr>
                      <w:jc w:val="center"/>
                      <w:rPr>
                        <w:sz w:val="16"/>
                      </w:rPr>
                    </w:pPr>
                    <w:r w:rsidRPr="007B0B10">
                      <w:rPr>
                        <w:sz w:val="22"/>
                      </w:rPr>
                      <w:t>Satellite sources</w:t>
                    </w:r>
                  </w:p>
                </w:txbxContent>
              </v:textbox>
            </v:shape>
            <v:shape id="_x0000_s1261" type="#_x0000_t111" style="position:absolute;left:8564;top:5629;width:1852;height:1139;v-text-anchor:middle" fillcolor="white [3201]" strokecolor="black [3200]" strokeweight="2.5pt">
              <v:shadow color="#868686"/>
              <v:textbox style="mso-next-textbox:#_x0000_s1261">
                <w:txbxContent>
                  <w:p w:rsidR="00DC6D65" w:rsidRPr="007B0B10" w:rsidRDefault="00DC6D65" w:rsidP="000A21CF">
                    <w:pPr>
                      <w:jc w:val="center"/>
                      <w:rPr>
                        <w:sz w:val="22"/>
                      </w:rPr>
                    </w:pPr>
                    <w:r w:rsidRPr="007B0B10">
                      <w:rPr>
                        <w:sz w:val="22"/>
                      </w:rPr>
                      <w:t>In situ sources</w:t>
                    </w:r>
                  </w:p>
                </w:txbxContent>
              </v:textbox>
            </v:shape>
            <v:shape id="_x0000_s1262" type="#_x0000_t111" style="position:absolute;left:5331;top:4322;width:2242;height:1102;v-text-anchor:middle" fillcolor="white [3201]" strokecolor="black [3200]" strokeweight="2.5pt">
              <v:shadow color="#868686"/>
              <v:textbox style="mso-next-textbox:#_x0000_s1262">
                <w:txbxContent>
                  <w:p w:rsidR="00DC6D65" w:rsidRPr="007B0B10" w:rsidRDefault="00DC6D65" w:rsidP="000A21CF">
                    <w:pPr>
                      <w:jc w:val="center"/>
                      <w:rPr>
                        <w:sz w:val="20"/>
                      </w:rPr>
                    </w:pPr>
                    <w:r w:rsidRPr="007B0B10">
                      <w:rPr>
                        <w:sz w:val="20"/>
                      </w:rPr>
                      <w:t>Relationship model parameters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263" type="#_x0000_t109" style="position:absolute;left:7920;top:10683;width:2469;height:840;v-text-anchor:middle" fillcolor="white [3201]" strokecolor="black [3200]" strokeweight="2.5pt">
              <v:shadow color="#868686"/>
              <v:textbox style="mso-next-textbox:#_x0000_s1263">
                <w:txbxContent>
                  <w:p w:rsidR="00DC6D65" w:rsidRPr="007B0B10" w:rsidRDefault="00DC6D65" w:rsidP="000A21CF">
                    <w:pPr>
                      <w:jc w:val="center"/>
                      <w:rPr>
                        <w:sz w:val="22"/>
                      </w:rPr>
                    </w:pPr>
                    <w:r w:rsidRPr="007B0B10">
                      <w:rPr>
                        <w:sz w:val="22"/>
                      </w:rPr>
                      <w:t>Infill</w:t>
                    </w:r>
                  </w:p>
                </w:txbxContent>
              </v:textbox>
            </v:shape>
            <v:shape id="_x0000_s1264" type="#_x0000_t109" style="position:absolute;left:4258;top:7248;width:2423;height:802;v-text-anchor:middle" fillcolor="white [3201]" strokecolor="black [3200]" strokeweight="2.5pt">
              <v:shadow color="#868686"/>
              <v:textbox style="mso-next-textbox:#_x0000_s1264">
                <w:txbxContent>
                  <w:p w:rsidR="00DC6D65" w:rsidRPr="007B0B10" w:rsidRDefault="00DC6D65" w:rsidP="000A21CF">
                    <w:pPr>
                      <w:jc w:val="center"/>
                      <w:rPr>
                        <w:sz w:val="22"/>
                      </w:rPr>
                    </w:pPr>
                    <w:r w:rsidRPr="007B0B10">
                      <w:rPr>
                        <w:sz w:val="22"/>
                      </w:rPr>
                      <w:t>Relationship models (satellite)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65" type="#_x0000_t34" style="position:absolute;left:9293;top:6976;width:380;height:14;rotation:90" o:connectortype="elbow" adj="10743,-8640000,-564385">
              <v:stroke endarrow="block"/>
            </v:shape>
            <v:shape id="_x0000_s1266" type="#_x0000_t111" style="position:absolute;left:1488;top:11967;width:2193;height:2582;v-text-anchor:middle" fillcolor="white [3201]" strokecolor="black [3200]" strokeweight="2.5pt">
              <v:shadow color="#868686"/>
              <v:textbox style="mso-next-textbox:#_x0000_s1266">
                <w:txbxContent>
                  <w:p w:rsidR="00DC6D65" w:rsidRPr="002E1E84" w:rsidRDefault="00DC6D65" w:rsidP="000A21CF">
                    <w:pPr>
                      <w:rPr>
                        <w:sz w:val="16"/>
                      </w:rPr>
                    </w:pPr>
                    <w:r w:rsidRPr="002E1E84">
                      <w:rPr>
                        <w:sz w:val="16"/>
                      </w:rPr>
                      <w:t>Surface air temperature estimates (with estimates of uncertainty) for all surfaces of Earth, derived from satellite surface skin temperature retrievals</w:t>
                    </w:r>
                  </w:p>
                </w:txbxContent>
              </v:textbox>
            </v:shape>
            <v:shape id="_x0000_s1267" type="#_x0000_t111" style="position:absolute;left:7848;top:11845;width:2622;height:2729;v-text-anchor:middle" fillcolor="white [3201]" strokecolor="black [3200]" strokeweight="2.5pt">
              <v:shadow color="#868686"/>
              <v:textbox style="mso-next-textbox:#_x0000_s1267">
                <w:txbxContent>
                  <w:p w:rsidR="00DC6D65" w:rsidRPr="00451FE4" w:rsidRDefault="00DC6D65" w:rsidP="000A21CF">
                    <w:pPr>
                      <w:rPr>
                        <w:sz w:val="16"/>
                        <w:szCs w:val="16"/>
                      </w:rPr>
                    </w:pPr>
                    <w:r w:rsidRPr="00451FE4">
                      <w:rPr>
                        <w:sz w:val="16"/>
                        <w:szCs w:val="16"/>
                      </w:rPr>
                      <w:t>Globally-complete daily analyses of surface air temperature (with estimates of uncertainty) for the whole of Earth since 1850, based on combined information from satellite and in situ data sources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68" type="#_x0000_t32" style="position:absolute;left:9155;top:11548;width:4;height:272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69" type="#_x0000_t33" style="position:absolute;left:6159;top:9366;width:792;height:2681;rotation:90;flip:x" o:connectortype="elbow" adj="-154200,73461,-154200">
              <v:stroke endarrow="block"/>
            </v:shape>
            <v:shape id="_x0000_s1270" type="#_x0000_t109" style="position:absolute;left:1594;top:15088;width:2841;height:777;v-text-anchor:middle" fillcolor="white [3201]" strokecolor="black [3200]" strokeweight="2.5pt">
              <v:shadow color="#868686"/>
              <v:textbox style="mso-next-textbox:#_x0000_s1270">
                <w:txbxContent>
                  <w:p w:rsidR="00DC6D65" w:rsidRDefault="00DC6D65" w:rsidP="000A21CF">
                    <w:pPr>
                      <w:jc w:val="center"/>
                    </w:pPr>
                    <w:r>
                      <w:t>satstace quality check</w:t>
                    </w:r>
                  </w:p>
                </w:txbxContent>
              </v:textbox>
            </v:shape>
            <v:shape id="_x0000_s1271" type="#_x0000_t109" style="position:absolute;left:7345;top:15126;width:3014;height:770;v-text-anchor:middle" fillcolor="white [3201]" strokecolor="black [3200]" strokeweight="2.5pt">
              <v:shadow color="#868686"/>
              <v:textbox style="mso-next-textbox:#_x0000_s1271">
                <w:txbxContent>
                  <w:p w:rsidR="00DC6D65" w:rsidRDefault="00DC6D65" w:rsidP="000A21CF">
                    <w:pPr>
                      <w:jc w:val="center"/>
                    </w:pPr>
                    <w:r>
                      <w:t>fullstace quality check</w:t>
                    </w:r>
                  </w:p>
                </w:txbxContent>
              </v:textbox>
            </v:shape>
            <v:shape id="_x0000_s1272" type="#_x0000_t109" style="position:absolute;left:8661;top:7198;width:1630;height:852;v-text-anchor:middle" fillcolor="white [3201]" strokecolor="black [3200]" strokeweight="2.5pt">
              <v:shadow color="#868686"/>
              <v:textbox style="mso-next-textbox:#_x0000_s1272">
                <w:txbxContent>
                  <w:p w:rsidR="00DC6D65" w:rsidRPr="007B0B10" w:rsidRDefault="00DC6D65" w:rsidP="000A21CF">
                    <w:pPr>
                      <w:jc w:val="center"/>
                      <w:rPr>
                        <w:sz w:val="22"/>
                      </w:rPr>
                    </w:pPr>
                    <w:r w:rsidRPr="007B0B10">
                      <w:rPr>
                        <w:sz w:val="22"/>
                      </w:rPr>
                      <w:t>Preprocess in situ</w:t>
                    </w:r>
                  </w:p>
                </w:txbxContent>
              </v:textbox>
            </v:shape>
            <v:shape id="_x0000_s1273" type="#_x0000_t34" style="position:absolute;left:9280;top:8271;width:395;height:4;rotation:90;flip:x" o:connectortype="elbow" adj="10773,37162800,-542187">
              <v:stroke endarrow="block"/>
            </v:shape>
            <v:shape id="_x0000_s1274" type="#_x0000_t109" style="position:absolute;left:3951;top:5842;width:1630;height:852;v-text-anchor:middle" fillcolor="white [3201]" strokecolor="black [3200]" strokeweight="2.5pt">
              <v:shadow color="#868686"/>
              <v:textbox style="mso-next-textbox:#_x0000_s1274">
                <w:txbxContent>
                  <w:p w:rsidR="00DC6D65" w:rsidRPr="007B0B10" w:rsidRDefault="00DC6D65" w:rsidP="000A21CF">
                    <w:pPr>
                      <w:jc w:val="center"/>
                      <w:rPr>
                        <w:sz w:val="22"/>
                      </w:rPr>
                    </w:pPr>
                    <w:r w:rsidRPr="007B0B10">
                      <w:rPr>
                        <w:sz w:val="22"/>
                      </w:rPr>
                      <w:t>Preprocess satellite</w:t>
                    </w:r>
                  </w:p>
                </w:txbxContent>
              </v:textbox>
            </v:shape>
            <v:shape id="_x0000_s1275" type="#_x0000_t34" style="position:absolute;left:4866;top:6619;width:504;height:704;rotation:90;flip:x" o:connectortype="elbow" adj=",169548,-223071">
              <v:stroke endarrow="block"/>
            </v:shape>
            <v:shape id="_x0000_s1276" type="#_x0000_t111" style="position:absolute;left:3891;top:8495;width:2646;height:1791;v-text-anchor:middle" fillcolor="white [3201]" strokecolor="black [3200]" strokeweight="2.5pt">
              <v:shadow color="#868686"/>
              <v:textbox style="mso-next-textbox:#_x0000_s1276">
                <w:txbxContent>
                  <w:p w:rsidR="00DC6D65" w:rsidRPr="007B0B10" w:rsidRDefault="00DC6D65" w:rsidP="000A21CF">
                    <w:pPr>
                      <w:rPr>
                        <w:sz w:val="22"/>
                      </w:rPr>
                    </w:pPr>
                    <w:r w:rsidRPr="007B0B10">
                      <w:rPr>
                        <w:sz w:val="22"/>
                      </w:rPr>
                      <w:t>Consistent set of air temperature fields (satellite)</w:t>
                    </w:r>
                  </w:p>
                </w:txbxContent>
              </v:textbox>
            </v:shape>
            <v:shape id="_x0000_s1279" type="#_x0000_t111" style="position:absolute;left:8064;top:8495;width:2359;height:1791;v-text-anchor:middle" fillcolor="white [3201]" strokecolor="black [3200]" strokeweight="2.5pt">
              <v:shadow color="#868686"/>
              <v:textbox style="mso-next-textbox:#_x0000_s1279">
                <w:txbxContent>
                  <w:p w:rsidR="00DC6D65" w:rsidRPr="007B0B10" w:rsidRDefault="00DC6D65" w:rsidP="000A21CF">
                    <w:pPr>
                      <w:rPr>
                        <w:sz w:val="22"/>
                      </w:rPr>
                    </w:pPr>
                    <w:r w:rsidRPr="007B0B10">
                      <w:rPr>
                        <w:sz w:val="22"/>
                      </w:rPr>
                      <w:t>Consistent set of air temperature fields</w:t>
                    </w:r>
                    <w:r w:rsidRPr="007B0B10">
                      <w:rPr>
                        <w:sz w:val="22"/>
                      </w:rPr>
                      <w:br/>
                      <w:t>(in situ)</w:t>
                    </w:r>
                  </w:p>
                </w:txbxContent>
              </v:textbox>
            </v:shape>
            <v:shape id="_x0000_s1282" type="#_x0000_t33" style="position:absolute;left:3870;top:10075;width:840;height:1311;rotation:90" o:connectortype="elbow" adj="-138446,-150228,-138446">
              <v:stroke endarrow="block"/>
            </v:shape>
            <v:shape id="_x0000_s1283" type="#_x0000_t34" style="position:absolute;left:5277;top:8268;width:395;height:9;rotation:90;flip:x" o:connectortype="elbow" adj="10773,16516800,-323125">
              <v:stroke endarrow="block"/>
            </v:shape>
            <v:shape id="_x0000_s1286" type="#_x0000_t32" style="position:absolute;left:2585;top:14574;width:430;height:489" o:connectortype="straight">
              <v:stroke endarrow="block"/>
            </v:shape>
            <v:shape id="_x0000_s1287" type="#_x0000_t32" style="position:absolute;left:8852;top:14599;width:40;height:502;flip:x" o:connectortype="straight">
              <v:stroke endarrow="block"/>
            </v:shape>
            <v:shape id="_x0000_s1288" type="#_x0000_t109" style="position:absolute;left:1645;top:10781;width:1964;height:739;v-text-anchor:middle" fillcolor="white [3201]" strokecolor="black [3200]" strokeweight="2.5pt">
              <v:shadow color="#868686"/>
              <v:textbox style="mso-next-textbox:#_x0000_s1288">
                <w:txbxContent>
                  <w:p w:rsidR="00DC6D65" w:rsidRPr="007B0B10" w:rsidRDefault="00DC6D65" w:rsidP="000A21CF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Product generation</w:t>
                    </w:r>
                  </w:p>
                </w:txbxContent>
              </v:textbox>
            </v:shape>
            <v:shape id="_x0000_s1289" type="#_x0000_t32" style="position:absolute;left:2627;top:11545;width:177;height:397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32" type="#_x0000_t202" style="position:absolute;left:1440;top:3563;width:2357;height:443" filled="f" stroked="f">
              <v:textbox style="mso-next-textbox:#_x0000_s1332">
                <w:txbxContent>
                  <w:p w:rsidR="00DC6D65" w:rsidRPr="006735F9" w:rsidRDefault="00DC6D65" w:rsidP="000A21CF">
                    <w:pPr>
                      <w:rPr>
                        <w:rFonts w:ascii="Courier New" w:hAnsi="Courier New"/>
                        <w:b/>
                      </w:rPr>
                    </w:pPr>
                    <w:r w:rsidRPr="006735F9">
                      <w:rPr>
                        <w:rFonts w:ascii="Courier New" w:hAnsi="Courier New"/>
                        <w:b/>
                      </w:rPr>
                      <w:t>satstace</w:t>
                    </w:r>
                  </w:p>
                </w:txbxContent>
              </v:textbox>
            </v:shape>
            <v:shape id="_x0000_s1333" type="#_x0000_t202" style="position:absolute;left:8164;top:3782;width:2357;height:443" filled="f" stroked="f">
              <v:textbox style="mso-next-textbox:#_x0000_s1333">
                <w:txbxContent>
                  <w:p w:rsidR="00DC6D65" w:rsidRPr="006735F9" w:rsidRDefault="00DC6D65" w:rsidP="000A21CF">
                    <w:pPr>
                      <w:jc w:val="right"/>
                      <w:rPr>
                        <w:rFonts w:ascii="Courier New" w:hAnsi="Courier New"/>
                        <w:b/>
                      </w:rPr>
                    </w:pPr>
                    <w:r>
                      <w:rPr>
                        <w:rFonts w:ascii="Courier New" w:hAnsi="Courier New"/>
                        <w:b/>
                      </w:rPr>
                      <w:t>fullstace</w:t>
                    </w:r>
                  </w:p>
                </w:txbxContent>
              </v:textbox>
            </v:shape>
            <v:shape id="_x0000_s1536" type="#_x0000_t34" style="position:absolute;left:5074;top:5845;width:1774;height:982;rotation:90" o:connectortype="elbow" adj="18263,-93615,-83904">
              <v:stroke endarrow="block"/>
            </v:shape>
            <v:shape id="_x0000_s1537" type="#_x0000_t111" style="position:absolute;left:7750;top:4323;width:2291;height:1102;v-text-anchor:middle" fillcolor="white [3201]" strokecolor="black [3200]" strokeweight="2.5pt">
              <v:shadow color="#868686"/>
              <v:textbox style="mso-next-textbox:#_x0000_s1537">
                <w:txbxContent>
                  <w:p w:rsidR="00DC6D65" w:rsidRPr="007B0B10" w:rsidRDefault="00DC6D65" w:rsidP="000A21CF">
                    <w:pPr>
                      <w:jc w:val="center"/>
                      <w:rPr>
                        <w:sz w:val="20"/>
                      </w:rPr>
                    </w:pPr>
                    <w:r w:rsidRPr="007B0B10">
                      <w:rPr>
                        <w:sz w:val="20"/>
                      </w:rPr>
                      <w:t xml:space="preserve">Relationship model </w:t>
                    </w:r>
                    <w:r>
                      <w:rPr>
                        <w:sz w:val="20"/>
                      </w:rPr>
                      <w:t>covariates</w:t>
                    </w:r>
                  </w:p>
                </w:txbxContent>
              </v:textbox>
            </v:shape>
            <v:shape id="_x0000_s1539" type="#_x0000_t34" style="position:absolute;left:4455;top:5506;width:356;height:266;rotation:90;flip:x" o:connectortype="elbow" adj=",346574,-299670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540" type="#_x0000_t35" style="position:absolute;left:5452;top:7893;width:5653;height:767;rotation:90" o:connectortype="elbow" adj="1299,27063,-34779">
              <v:stroke endarrow="block"/>
            </v:shape>
            <v:shape id="_x0000_s1541" type="#_x0000_t34" style="position:absolute;left:9026;top:10440;width:347;height:89;rotation:90" o:connectortype="elbow" adj="10769,-2212908,-602808">
              <v:stroke endarrow="block"/>
            </v:shape>
            <w10:wrap type="none"/>
            <w10:anchorlock/>
          </v:group>
        </w:pict>
      </w:r>
      <w:r w:rsidR="00FF2B12">
        <w:pict>
          <v:shape id="_x0000_s1500" type="#_x0000_t202" style="width:454.05pt;height:18.15pt;mso-left-percent:-10001;mso-top-percent:-10001;mso-position-horizontal:absolute;mso-position-horizontal-relative:char;mso-position-vertical:absolute;mso-position-vertical-relative:line;mso-left-percent:-10001;mso-top-percent:-10001" stroked="f">
            <v:textbox style="mso-next-textbox:#_x0000_s1500" inset="0,0,0,0">
              <w:txbxContent>
                <w:p w:rsidR="00DC6D65" w:rsidRPr="00043DC4" w:rsidRDefault="00DC6D65" w:rsidP="0022586C">
                  <w:pPr>
                    <w:pStyle w:val="Caption"/>
                    <w:rPr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>: Top-level system schematic</w:t>
                  </w:r>
                </w:p>
              </w:txbxContent>
            </v:textbox>
            <w10:wrap type="none"/>
            <w10:anchorlock/>
          </v:shape>
        </w:pict>
      </w:r>
    </w:p>
    <w:p w:rsidR="0074283A" w:rsidRDefault="000A21CF" w:rsidP="006C75FA">
      <w:r>
        <w:rPr>
          <w:noProof/>
          <w:lang w:eastAsia="en-GB"/>
        </w:rPr>
        <w:lastRenderedPageBreak/>
        <w:pict>
          <v:group id="_x0000_s1519" editas="canvas" style="position:absolute;margin-left:8.6pt;margin-top:-9.15pt;width:451.3pt;height:350.55pt;z-index:251664384" coordorigin="1440,1776" coordsize="9026,7011">
            <o:lock v:ext="edit" aspectratio="t"/>
            <v:shape id="_x0000_s1520" type="#_x0000_t75" style="position:absolute;left:1440;top:1776;width:9026;height:7011" o:preferrelative="f">
              <v:fill o:detectmouseclick="t"/>
              <v:path o:extrusionok="t" o:connecttype="none"/>
              <o:lock v:ext="edit" text="t"/>
            </v:shape>
            <v:shape id="_x0000_s1521" type="#_x0000_t111" style="position:absolute;left:3275;top:2095;width:1840;height:1138;v-text-anchor:middle" fillcolor="white [3201]" strokecolor="black [3200]" strokeweight="2.5pt">
              <v:shadow color="#868686"/>
              <v:textbox style="mso-next-textbox:#_x0000_s1521">
                <w:txbxContent>
                  <w:p w:rsidR="00DC6D65" w:rsidRPr="00C53AD3" w:rsidRDefault="00DC6D65" w:rsidP="000A21CF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C53AD3">
                      <w:rPr>
                        <w:sz w:val="16"/>
                        <w:szCs w:val="16"/>
                      </w:rPr>
                      <w:t>Land surface air temp</w:t>
                    </w:r>
                    <w:r>
                      <w:rPr>
                        <w:sz w:val="16"/>
                        <w:szCs w:val="16"/>
                      </w:rPr>
                      <w:t>erature</w:t>
                    </w:r>
                  </w:p>
                </w:txbxContent>
              </v:textbox>
            </v:shape>
            <v:shape id="_x0000_s1522" type="#_x0000_t109" style="position:absolute;left:3504;top:3888;width:1370;height:1318;v-text-anchor:middle" fillcolor="white [3201]" strokecolor="black [3200]" strokeweight="2.5pt">
              <v:shadow color="#868686"/>
              <v:textbox style="mso-next-textbox:#_x0000_s1522">
                <w:txbxContent>
                  <w:p w:rsidR="00DC6D65" w:rsidRPr="000B0C2E" w:rsidRDefault="00DC6D65" w:rsidP="000A21CF">
                    <w:pPr>
                      <w:jc w:val="center"/>
                      <w:rPr>
                        <w:sz w:val="16"/>
                      </w:rPr>
                    </w:pPr>
                    <w:r w:rsidRPr="000B0C2E">
                      <w:rPr>
                        <w:sz w:val="16"/>
                      </w:rPr>
                      <w:t>Global break detection</w:t>
                    </w:r>
                    <w:r>
                      <w:rPr>
                        <w:sz w:val="16"/>
                      </w:rPr>
                      <w:br/>
                      <w:t>(UBERN)</w:t>
                    </w:r>
                  </w:p>
                </w:txbxContent>
              </v:textbox>
            </v:shape>
            <v:shape id="_x0000_s1523" type="#_x0000_t111" style="position:absolute;left:3167;top:5747;width:2046;height:1358;v-text-anchor:middle" fillcolor="white [3201]" strokecolor="black [3200]" strokeweight="2.5pt">
              <v:shadow color="#868686"/>
              <v:textbox style="mso-next-textbox:#_x0000_s1523">
                <w:txbxContent>
                  <w:p w:rsidR="00DC6D65" w:rsidRPr="000B0C2E" w:rsidRDefault="00DC6D65" w:rsidP="000A21CF">
                    <w:pPr>
                      <w:jc w:val="center"/>
                      <w:rPr>
                        <w:sz w:val="16"/>
                      </w:rPr>
                    </w:pPr>
                    <w:r w:rsidRPr="000B0C2E">
                      <w:rPr>
                        <w:sz w:val="16"/>
                      </w:rPr>
                      <w:t>Global land station data with break detection</w:t>
                    </w:r>
                    <w:r>
                      <w:rPr>
                        <w:sz w:val="16"/>
                      </w:rPr>
                      <w:t xml:space="preserve"> (UBERN)</w:t>
                    </w:r>
                  </w:p>
                </w:txbxContent>
              </v:textbox>
            </v:shape>
            <v:shape id="_x0000_s1524" type="#_x0000_t34" style="position:absolute;left:3889;top:3558;width:605;height:6;rotation:90" o:connectortype="elbow" adj="10782,-11685600,-155913">
              <v:stroke endarrow="block"/>
            </v:shape>
            <v:shape id="_x0000_s1525" type="#_x0000_t32" style="position:absolute;left:4189;top:5231;width:1;height:491" o:connectortype="straight">
              <v:stroke endarrow="block"/>
            </v:shape>
            <v:shape id="_x0000_s1526" type="#_x0000_t111" style="position:absolute;left:7131;top:2127;width:1843;height:1138;v-text-anchor:middle" fillcolor="white [3201]" strokecolor="black [3200]" strokeweight="2.5pt">
              <v:shadow color="#868686"/>
              <v:textbox style="mso-next-textbox:#_x0000_s1526">
                <w:txbxContent>
                  <w:p w:rsidR="00DC6D65" w:rsidRPr="00C53AD3" w:rsidRDefault="00DC6D65" w:rsidP="000A21CF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C53AD3">
                      <w:rPr>
                        <w:sz w:val="16"/>
                        <w:szCs w:val="16"/>
                      </w:rPr>
                      <w:t>Sea surface</w:t>
                    </w:r>
                    <w:r>
                      <w:rPr>
                        <w:sz w:val="16"/>
                        <w:szCs w:val="16"/>
                      </w:rPr>
                      <w:t xml:space="preserve"> air </w:t>
                    </w:r>
                    <w:r w:rsidRPr="00C53AD3">
                      <w:rPr>
                        <w:sz w:val="16"/>
                        <w:szCs w:val="16"/>
                      </w:rPr>
                      <w:t>temp</w:t>
                    </w:r>
                    <w:r>
                      <w:rPr>
                        <w:sz w:val="16"/>
                        <w:szCs w:val="16"/>
                      </w:rPr>
                      <w:t>erature</w:t>
                    </w:r>
                  </w:p>
                </w:txbxContent>
              </v:textbox>
            </v:shape>
            <v:shape id="_x0000_s1527" type="#_x0000_t109" style="position:absolute;left:7400;top:3907;width:1307;height:1268;v-text-anchor:middle" fillcolor="white [3201]" strokecolor="black [3200]" strokeweight="2.5pt">
              <v:shadow color="#868686"/>
              <v:textbox style="mso-next-textbox:#_x0000_s1527">
                <w:txbxContent>
                  <w:p w:rsidR="00DC6D65" w:rsidRPr="000B0C2E" w:rsidRDefault="00DC6D65" w:rsidP="000A21C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Pre-process sea surface air temperature</w:t>
                    </w:r>
                    <w:r>
                      <w:rPr>
                        <w:sz w:val="16"/>
                      </w:rPr>
                      <w:br/>
                      <w:t>(Met Office)</w:t>
                    </w:r>
                  </w:p>
                </w:txbxContent>
              </v:textbox>
            </v:shape>
            <v:shape id="_x0000_s1528" type="#_x0000_t111" style="position:absolute;left:2064;top:8196;width:8016;height:478;v-text-anchor:middle" fillcolor="white [3201]" strokecolor="black [3200]" strokeweight="2.5pt">
              <v:shadow color="#868686"/>
              <v:textbox style="mso-next-textbox:#_x0000_s1528">
                <w:txbxContent>
                  <w:p w:rsidR="00DC6D65" w:rsidRPr="00C53AD3" w:rsidRDefault="00DC6D65" w:rsidP="000A21CF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Consistent set of air temperature fields (in situ)</w:t>
                    </w:r>
                  </w:p>
                </w:txbxContent>
              </v:textbox>
            </v:shape>
            <v:shape id="_x0000_s1529" type="#_x0000_t32" style="position:absolute;left:8053;top:3290;width:1;height:592" o:connectortype="straight">
              <v:stroke endarrow="block"/>
            </v:shape>
            <v:shape id="_x0000_s1530" type="#_x0000_t34" style="position:absolute;left:6786;top:7107;width:1152;height:976;rotation:90" o:connectortype="elbow" adj=",-155073,-150413">
              <v:stroke endarrow="block"/>
            </v:shape>
            <v:shape id="_x0000_s1531" type="#_x0000_t202" style="position:absolute;left:1813;top:1812;width:2777;height:363" filled="f" stroked="f">
              <v:textbox style="mso-next-textbox:#_x0000_s1531">
                <w:txbxContent>
                  <w:p w:rsidR="00DC6D65" w:rsidRPr="00607A59" w:rsidRDefault="00DC6D65" w:rsidP="000A21CF">
                    <w:pPr>
                      <w:rPr>
                        <w:sz w:val="20"/>
                      </w:rPr>
                    </w:pPr>
                    <w:r w:rsidRPr="00607A59">
                      <w:rPr>
                        <w:sz w:val="20"/>
                      </w:rPr>
                      <w:t>In situ sources</w:t>
                    </w:r>
                  </w:p>
                </w:txbxContent>
              </v:textbox>
            </v:shape>
            <v:shape id="_x0000_s1532" style="position:absolute;left:1465;top:1812;width:9001;height:1707" coordsize="9001,1563" path="m418,l9001,12,8615,1563,,1563,418,xe" filled="f">
              <v:stroke dashstyle="1 1"/>
              <v:path arrowok="t"/>
            </v:shape>
            <v:shape id="_x0000_s1533" type="#_x0000_t34" style="position:absolute;left:4610;top:6710;width:1041;height:1882;rotation:90;flip:x" o:connectortype="elbow" adj="10790,81694,-90508">
              <v:stroke endarrow="block"/>
            </v:shape>
            <v:shape id="_x0000_s1534" type="#_x0000_t111" style="position:absolute;left:7035;top:5636;width:2046;height:1358;v-text-anchor:middle" fillcolor="white [3201]" strokecolor="black [3200]" strokeweight="2.5pt">
              <v:shadow color="#868686"/>
              <v:textbox style="mso-next-textbox:#_x0000_s1534">
                <w:txbxContent>
                  <w:p w:rsidR="00DC6D65" w:rsidRPr="000B0C2E" w:rsidRDefault="00DC6D65" w:rsidP="000A21C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Quality-controlled sea surface air temperature (Met Office)</w:t>
                    </w:r>
                  </w:p>
                </w:txbxContent>
              </v:textbox>
            </v:shape>
            <v:shape id="_x0000_s1535" type="#_x0000_t32" style="position:absolute;left:8054;top:5200;width:4;height:411" o:connectortype="straight">
              <v:stroke endarrow="block"/>
            </v:shape>
            <w10:wrap type="square"/>
          </v:group>
        </w:pict>
      </w:r>
      <w:r w:rsidR="00FF2B12">
        <w:rPr>
          <w:noProof/>
          <w:lang w:eastAsia="en-GB"/>
        </w:rPr>
        <w:pict>
          <v:shape id="_x0000_s1498" type="#_x0000_t202" style="position:absolute;margin-left:30.75pt;margin-top:371.05pt;width:138.85pt;height:18.15pt;z-index:251663360" filled="f" stroked="f">
            <v:textbox>
              <w:txbxContent>
                <w:p w:rsidR="00DC6D65" w:rsidRPr="00607A59" w:rsidRDefault="00DC6D65" w:rsidP="00607A59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Satellite sources</w:t>
                  </w:r>
                </w:p>
              </w:txbxContent>
            </v:textbox>
          </v:shape>
        </w:pict>
      </w:r>
      <w:r w:rsidR="00FF2B12">
        <w:rPr>
          <w:noProof/>
        </w:rPr>
        <w:pict>
          <v:shape id="_x0000_s1147" type="#_x0000_t202" style="position:absolute;margin-left:0;margin-top:340.8pt;width:451.3pt;height:33.85pt;z-index:251660288" stroked="f">
            <v:textbox style="mso-next-textbox:#_x0000_s1147" inset="0,0,0,0">
              <w:txbxContent>
                <w:p w:rsidR="00DC6D65" w:rsidRPr="00354CAB" w:rsidRDefault="00DC6D65" w:rsidP="00F33D49">
                  <w:pPr>
                    <w:pStyle w:val="Caption"/>
                    <w:rPr>
                      <w:sz w:val="24"/>
                      <w:szCs w:val="24"/>
                    </w:rPr>
                  </w:pPr>
                  <w:bookmarkStart w:id="0" w:name="_Ref440471001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2</w:t>
                    </w:r>
                  </w:fldSimple>
                  <w:bookmarkEnd w:id="0"/>
                  <w:r>
                    <w:t>: Detail of in situ processing</w:t>
                  </w:r>
                </w:p>
              </w:txbxContent>
            </v:textbox>
            <w10:wrap type="square"/>
          </v:shape>
        </w:pict>
      </w:r>
      <w:r w:rsidR="00FF2B12">
        <w:pict>
          <v:group id="_x0000_s1457" editas="canvas" style="width:395.65pt;height:276.35pt;mso-position-horizontal-relative:char;mso-position-vertical-relative:line" coordorigin="1440,9488" coordsize="7913,5527">
            <o:lock v:ext="edit" aspectratio="t"/>
            <v:shape id="_x0000_s1456" type="#_x0000_t75" style="position:absolute;left:1440;top:9488;width:7913;height:5527" o:preferrelative="f">
              <v:fill o:detectmouseclick="t"/>
              <v:path o:extrusionok="t" o:connecttype="none"/>
              <o:lock v:ext="edit" text="t"/>
            </v:shape>
            <v:shape id="_x0000_s1458" type="#_x0000_t111" style="position:absolute;left:1793;top:9809;width:1928;height:1138;v-text-anchor:middle" fillcolor="white [3201]" strokecolor="black [3200]" strokeweight="2.5pt">
              <v:shadow color="#868686"/>
              <v:textbox style="mso-next-textbox:#_x0000_s1458">
                <w:txbxContent>
                  <w:p w:rsidR="00DC6D65" w:rsidRPr="00C53AD3" w:rsidRDefault="00DC6D65" w:rsidP="00607A5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Sea surface temperature from satellite</w:t>
                    </w:r>
                  </w:p>
                </w:txbxContent>
              </v:textbox>
            </v:shape>
            <v:shape id="_x0000_s1459" type="#_x0000_t109" style="position:absolute;left:2046;top:11298;width:1306;height:1267;v-text-anchor:middle" fillcolor="white [3201]" strokecolor="black [3200]" strokeweight="2.5pt">
              <v:shadow color="#868686"/>
              <v:textbox style="mso-next-textbox:#_x0000_s1459">
                <w:txbxContent>
                  <w:p w:rsidR="00DC6D65" w:rsidRPr="000B0C2E" w:rsidRDefault="00DC6D65" w:rsidP="00607A5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Append uncertainty information</w:t>
                    </w:r>
                    <w:r>
                      <w:rPr>
                        <w:sz w:val="16"/>
                      </w:rPr>
                      <w:br/>
                      <w:t>(UREAD)</w:t>
                    </w:r>
                  </w:p>
                </w:txbxContent>
              </v:textbox>
            </v:shape>
            <v:shape id="_x0000_s1460" type="#_x0000_t111" style="position:absolute;left:1657;top:14436;width:7489;height:479;v-text-anchor:middle" fillcolor="white [3201]" strokecolor="black [3200]" strokeweight="2.5pt">
              <v:shadow color="#868686"/>
              <v:textbox style="mso-next-textbox:#_x0000_s1460">
                <w:txbxContent>
                  <w:p w:rsidR="00DC6D65" w:rsidRPr="00C53AD3" w:rsidRDefault="00DC6D65" w:rsidP="00607A5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Consistent set of air temperature fields (satellite)</w:t>
                    </w:r>
                  </w:p>
                </w:txbxContent>
              </v:textbox>
            </v:shape>
            <v:shape id="_x0000_s1461" type="#_x0000_t32" style="position:absolute;left:2561;top:10972;width:138;height:301" o:connectortype="straight">
              <v:stroke endarrow="block"/>
            </v:shape>
            <v:shape id="_x0000_s1462" type="#_x0000_t111" style="position:absolute;left:3508;top:9784;width:1928;height:1138;v-text-anchor:middle" fillcolor="white [3201]" strokecolor="black [3200]" strokeweight="2.5pt">
              <v:shadow color="#868686"/>
              <v:textbox style="mso-next-textbox:#_x0000_s1462">
                <w:txbxContent>
                  <w:p w:rsidR="00DC6D65" w:rsidRPr="00C53AD3" w:rsidRDefault="00DC6D65" w:rsidP="00607A5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Land surface temperature</w:t>
                    </w:r>
                    <w:r w:rsidRPr="00E22A62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from satellite</w:t>
                    </w:r>
                  </w:p>
                </w:txbxContent>
              </v:textbox>
            </v:shape>
            <v:shape id="_x0000_s1463" type="#_x0000_t111" style="position:absolute;left:5196;top:9784;width:1928;height:1140;v-text-anchor:middle" fillcolor="white [3201]" strokecolor="black [3200]" strokeweight="2.5pt">
              <v:shadow color="#868686"/>
              <v:textbox style="mso-next-textbox:#_x0000_s1463">
                <w:txbxContent>
                  <w:p w:rsidR="00DC6D65" w:rsidRPr="00C53AD3" w:rsidRDefault="00DC6D65" w:rsidP="00607A5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Ice surface temperature</w:t>
                    </w:r>
                    <w:r w:rsidRPr="00E22A62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from satellite</w:t>
                    </w:r>
                  </w:p>
                </w:txbxContent>
              </v:textbox>
            </v:shape>
            <v:shape id="_x0000_s1464" type="#_x0000_t111" style="position:absolute;left:6896;top:9783;width:1929;height:1141;v-text-anchor:middle" fillcolor="#ff8080" strokecolor="black [3200]" strokeweight="2.5pt">
              <v:shadow color="#868686"/>
              <v:textbox style="mso-next-textbox:#_x0000_s1464">
                <w:txbxContent>
                  <w:p w:rsidR="00DC6D65" w:rsidRPr="00C53AD3" w:rsidRDefault="00DC6D65" w:rsidP="00607A5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Lake surface</w:t>
                    </w:r>
                    <w:r w:rsidRPr="008249CE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temperature</w:t>
                    </w:r>
                    <w:r w:rsidRPr="00E22A62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from satellite</w:t>
                    </w:r>
                  </w:p>
                </w:txbxContent>
              </v:textbox>
            </v:shape>
            <v:shape id="_x0000_s1465" type="#_x0000_t109" style="position:absolute;left:3653;top:11324;width:1306;height:1266;v-text-anchor:middle" fillcolor="white [3201]" strokecolor="black [3200]" strokeweight="2.5pt">
              <v:shadow color="#868686"/>
              <v:textbox style="mso-next-textbox:#_x0000_s1465">
                <w:txbxContent>
                  <w:p w:rsidR="00DC6D65" w:rsidRPr="000B0C2E" w:rsidRDefault="00DC6D65" w:rsidP="00607A5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Append uncertainty information</w:t>
                    </w:r>
                    <w:r>
                      <w:rPr>
                        <w:sz w:val="16"/>
                      </w:rPr>
                      <w:br/>
                      <w:t>(ULEIC)</w:t>
                    </w:r>
                  </w:p>
                </w:txbxContent>
              </v:textbox>
            </v:shape>
            <v:shape id="_x0000_s1466" type="#_x0000_t109" style="position:absolute;left:5436;top:11324;width:1307;height:1267;v-text-anchor:middle" fillcolor="white [3201]" strokecolor="black [3200]" strokeweight="2.5pt">
              <v:shadow color="#868686"/>
              <v:textbox style="mso-next-textbox:#_x0000_s1466">
                <w:txbxContent>
                  <w:p w:rsidR="00DC6D65" w:rsidRPr="000B0C2E" w:rsidRDefault="00DC6D65" w:rsidP="00607A5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Append uncertainty information</w:t>
                    </w:r>
                    <w:r>
                      <w:rPr>
                        <w:sz w:val="16"/>
                      </w:rPr>
                      <w:br/>
                      <w:t>(DMI)</w:t>
                    </w:r>
                  </w:p>
                </w:txbxContent>
              </v:textbox>
            </v:shape>
            <v:shape id="_x0000_s1467" type="#_x0000_t109" style="position:absolute;left:7124;top:11324;width:1307;height:1266;v-text-anchor:middle" fillcolor="#ff8080" strokecolor="black [3200]" strokeweight="2.5pt">
              <v:shadow color="#868686"/>
              <v:textbox style="mso-next-textbox:#_x0000_s1467">
                <w:txbxContent>
                  <w:p w:rsidR="00DC6D65" w:rsidRPr="000B0C2E" w:rsidRDefault="00DC6D65" w:rsidP="00607A5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Append uncertainty information</w:t>
                    </w:r>
                    <w:r>
                      <w:rPr>
                        <w:sz w:val="16"/>
                      </w:rPr>
                      <w:br/>
                      <w:t>(UREAD)</w:t>
                    </w:r>
                  </w:p>
                </w:txbxContent>
              </v:textbox>
            </v:shape>
            <v:shape id="_x0000_s1469" type="#_x0000_t32" style="position:absolute;left:4276;top:10947;width:30;height:352" o:connectortype="straight">
              <v:stroke endarrow="block"/>
            </v:shape>
            <v:shape id="_x0000_s1470" type="#_x0000_t32" style="position:absolute;left:6090;top:10949;width:70;height:350;flip:x" o:connectortype="straight">
              <v:stroke endarrow="block"/>
            </v:shape>
            <v:shape id="_x0000_s1471" type="#_x0000_t32" style="position:absolute;left:7778;top:10949;width:83;height:350;flip:x" o:connectortype="straight">
              <v:stroke endarrow="block"/>
            </v:shape>
            <v:shape id="_x0000_s1472" type="#_x0000_t109" style="position:absolute;left:2043;top:12860;width:1308;height:1222;v-text-anchor:middle" fillcolor="white [3201]" strokecolor="black [3200]" strokeweight="2.5pt">
              <v:shadow color="#868686"/>
              <v:textbox style="mso-next-textbox:#_x0000_s1472">
                <w:txbxContent>
                  <w:p w:rsidR="00DC6D65" w:rsidRPr="000B0C2E" w:rsidRDefault="00DC6D65" w:rsidP="00607A5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Relationship model</w:t>
                    </w:r>
                    <w:r>
                      <w:rPr>
                        <w:sz w:val="16"/>
                      </w:rPr>
                      <w:br/>
                      <w:t xml:space="preserve"> sea surface</w:t>
                    </w:r>
                    <w:r>
                      <w:rPr>
                        <w:sz w:val="16"/>
                      </w:rPr>
                      <w:br/>
                      <w:t>(Met Office)</w:t>
                    </w:r>
                  </w:p>
                </w:txbxContent>
              </v:textbox>
            </v:shape>
            <v:shape id="_x0000_s1473" type="#_x0000_t109" style="position:absolute;left:5435;top:12860;width:1308;height:1222;v-text-anchor:middle" fillcolor="white [3201]" strokecolor="black [3200]" strokeweight="2.5pt">
              <v:shadow color="#868686"/>
              <v:textbox style="mso-next-textbox:#_x0000_s1473">
                <w:txbxContent>
                  <w:p w:rsidR="00DC6D65" w:rsidRPr="000B0C2E" w:rsidRDefault="00DC6D65" w:rsidP="00607A5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Relationship model </w:t>
                    </w:r>
                    <w:r>
                      <w:rPr>
                        <w:sz w:val="16"/>
                      </w:rPr>
                      <w:br/>
                      <w:t>ice</w:t>
                    </w:r>
                    <w:r>
                      <w:rPr>
                        <w:sz w:val="16"/>
                      </w:rPr>
                      <w:br/>
                      <w:t>(DMI)</w:t>
                    </w:r>
                  </w:p>
                </w:txbxContent>
              </v:textbox>
            </v:shape>
            <v:shape id="_x0000_s1476" type="#_x0000_t109" style="position:absolute;left:7155;top:12860;width:1242;height:1223;v-text-anchor:middle" fillcolor="#ff8080" strokecolor="black [3200]" strokeweight="2.5pt">
              <v:shadow color="#868686"/>
              <v:textbox style="mso-next-textbox:#_x0000_s1476">
                <w:txbxContent>
                  <w:p w:rsidR="00DC6D65" w:rsidRPr="000B0C2E" w:rsidRDefault="00DC6D65" w:rsidP="00607A5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Relationship model</w:t>
                    </w:r>
                    <w:r>
                      <w:rPr>
                        <w:sz w:val="16"/>
                      </w:rPr>
                      <w:br/>
                      <w:t>lakes</w:t>
                    </w:r>
                    <w:r>
                      <w:rPr>
                        <w:sz w:val="16"/>
                      </w:rPr>
                      <w:br/>
                      <w:t>(UREAD)</w:t>
                    </w:r>
                  </w:p>
                </w:txbxContent>
              </v:textbox>
            </v:shape>
            <v:shape id="_x0000_s1477" type="#_x0000_t109" style="position:absolute;left:3650;top:12858;width:1308;height:1222;v-text-anchor:middle" fillcolor="white [3201]" strokecolor="black [3200]" strokeweight="2.5pt">
              <v:shadow color="#868686"/>
              <v:textbox style="mso-next-textbox:#_x0000_s1477">
                <w:txbxContent>
                  <w:p w:rsidR="00DC6D65" w:rsidRPr="000B0C2E" w:rsidRDefault="00DC6D65" w:rsidP="00607A5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Relationship model</w:t>
                    </w:r>
                    <w:r>
                      <w:rPr>
                        <w:sz w:val="16"/>
                      </w:rPr>
                      <w:br/>
                      <w:t xml:space="preserve"> land surface</w:t>
                    </w:r>
                    <w:r>
                      <w:rPr>
                        <w:sz w:val="16"/>
                      </w:rPr>
                      <w:br/>
                      <w:t>(Met Office)</w:t>
                    </w:r>
                  </w:p>
                </w:txbxContent>
              </v:textbox>
            </v:shape>
            <v:shape id="_x0000_s1478" type="#_x0000_t32" style="position:absolute;left:2697;top:12590;width:2;height:245;flip:x" o:connectortype="straight">
              <v:stroke endarrow="block"/>
            </v:shape>
            <v:shape id="_x0000_s1479" type="#_x0000_t32" style="position:absolute;left:4304;top:12615;width:2;height:218;flip:x" o:connectortype="straight">
              <v:stroke endarrow="block"/>
            </v:shape>
            <v:shape id="_x0000_s1480" type="#_x0000_t32" style="position:absolute;left:6089;top:12616;width:1;height:219;flip:x" o:connectortype="straight">
              <v:stroke endarrow="block"/>
            </v:shape>
            <v:shape id="_x0000_s1481" type="#_x0000_t32" style="position:absolute;left:7776;top:12615;width:2;height:220;flip:x" o:connectortype="straight">
              <v:stroke endarrow="block"/>
            </v:shape>
            <v:shape id="_x0000_s1482" type="#_x0000_t32" style="position:absolute;left:2697;top:14107;width:2705;height:304" o:connectortype="straight">
              <v:stroke endarrow="block"/>
            </v:shape>
            <v:shape id="_x0000_s1483" type="#_x0000_t32" style="position:absolute;left:4304;top:14105;width:1098;height:306" o:connectortype="straight">
              <v:stroke endarrow="block"/>
            </v:shape>
            <v:shape id="_x0000_s1484" type="#_x0000_t32" style="position:absolute;left:5402;top:14107;width:687;height:304;flip:x" o:connectortype="straight">
              <v:stroke endarrow="block"/>
            </v:shape>
            <v:shape id="_x0000_s1485" type="#_x0000_t32" style="position:absolute;left:5402;top:14108;width:2374;height:303;flip:x" o:connectortype="straight">
              <v:stroke endarrow="block"/>
            </v:shape>
            <v:shape id="_x0000_s1497" style="position:absolute;left:1538;top:9488;width:7654;height:1637" coordsize="7654,1637" path="m,1637l541,,7654,,7077,1637,,1637xe" filled="f">
              <v:stroke dashstyle="1 1"/>
              <v:path arrowok="t"/>
            </v:shape>
            <w10:wrap type="none"/>
            <w10:anchorlock/>
          </v:group>
        </w:pict>
      </w:r>
      <w:r w:rsidR="00FF2B12">
        <w:pict>
          <v:shape id="_x0000_s1499" type="#_x0000_t202" style="width:451.3pt;height:16.55pt;mso-left-percent:-10001;mso-top-percent:-10001;mso-position-horizontal:absolute;mso-position-horizontal-relative:char;mso-position-vertical:absolute;mso-position-vertical-relative:line;mso-left-percent:-10001;mso-top-percent:-10001" stroked="f">
            <v:textbox style="mso-next-textbox:#_x0000_s1499" inset="0,0,0,0">
              <w:txbxContent>
                <w:p w:rsidR="00DC6D65" w:rsidRPr="000A120F" w:rsidRDefault="00DC6D65" w:rsidP="002531CD">
                  <w:pPr>
                    <w:pStyle w:val="Caption"/>
                    <w:rPr>
                      <w:noProof/>
                      <w:sz w:val="24"/>
                      <w:szCs w:val="24"/>
                    </w:rPr>
                  </w:pPr>
                  <w:bookmarkStart w:id="1" w:name="_Ref441162332"/>
                  <w:bookmarkStart w:id="2" w:name="_Ref441162327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3</w:t>
                    </w:r>
                  </w:fldSimple>
                  <w:bookmarkEnd w:id="1"/>
                  <w:r>
                    <w:t>: Detail of satellite processing</w:t>
                  </w:r>
                  <w:bookmarkEnd w:id="2"/>
                </w:p>
              </w:txbxContent>
            </v:textbox>
            <w10:wrap type="none"/>
            <w10:anchorlock/>
          </v:shape>
        </w:pict>
      </w:r>
    </w:p>
    <w:p w:rsidR="00B15840" w:rsidRDefault="00703A8C" w:rsidP="006C75FA">
      <w:r>
        <w:lastRenderedPageBreak/>
        <w:t xml:space="preserve">A top-level system schematic is shown in Figure 1.  </w:t>
      </w:r>
      <w:r w:rsidR="006C75FA">
        <w:t xml:space="preserve">To satisfy the requirements as set out in the EUSTACE </w:t>
      </w:r>
      <w:r w:rsidR="003740EB">
        <w:t xml:space="preserve">grant agreement </w:t>
      </w:r>
      <w:sdt>
        <w:sdtPr>
          <w:id w:val="159601372"/>
          <w:citation/>
        </w:sdtPr>
        <w:sdtContent>
          <w:fldSimple w:instr=" CITATION eu2014action \l 2057  ">
            <w:r w:rsidR="00267E9F" w:rsidRPr="00267E9F">
              <w:rPr>
                <w:noProof/>
              </w:rPr>
              <w:t>[1]</w:t>
            </w:r>
          </w:fldSimple>
        </w:sdtContent>
      </w:sdt>
      <w:r w:rsidR="006C75FA">
        <w:t xml:space="preserve">, the system takes as input a number of satellite and in situ sources and creates the products.  In addition, a number of model parameters may be required as inputs, these having been generated during the earlier relationship-building steps in project work package 1 (WP1).  </w:t>
      </w:r>
      <w:r w:rsidR="007A78B3">
        <w:t xml:space="preserve">Satellite data is pre-processed to include uncertainty information and </w:t>
      </w:r>
      <w:r w:rsidR="008E32FC">
        <w:t xml:space="preserve">any </w:t>
      </w:r>
      <w:r w:rsidR="007A78B3">
        <w:t xml:space="preserve">necessary </w:t>
      </w:r>
      <w:r w:rsidR="00A97995">
        <w:t xml:space="preserve">reformatting or </w:t>
      </w:r>
      <w:proofErr w:type="spellStart"/>
      <w:r w:rsidR="00A97995">
        <w:t>resampling</w:t>
      </w:r>
      <w:proofErr w:type="spellEnd"/>
      <w:r w:rsidR="007A78B3">
        <w:t>.  Together with model parameters, these are processed by a relationship model to produce air temperature fields</w:t>
      </w:r>
      <w:r w:rsidR="008E32FC">
        <w:t xml:space="preserve"> derived from satellite data</w:t>
      </w:r>
      <w:r w:rsidR="007A78B3">
        <w:t>.</w:t>
      </w:r>
      <w:r w:rsidR="008E32FC">
        <w:t xml:space="preserve"> </w:t>
      </w:r>
      <w:proofErr w:type="spellStart"/>
      <w:r w:rsidR="008E32FC">
        <w:t>satstace</w:t>
      </w:r>
      <w:proofErr w:type="spellEnd"/>
      <w:r w:rsidR="008E32FC">
        <w:t xml:space="preserve"> involves a step to produce products directly from these fields.</w:t>
      </w:r>
      <w:r w:rsidR="0022586C">
        <w:t xml:space="preserve"> </w:t>
      </w:r>
      <w:proofErr w:type="spellStart"/>
      <w:r w:rsidR="006C75FA">
        <w:t>fullstace</w:t>
      </w:r>
      <w:proofErr w:type="spellEnd"/>
      <w:r w:rsidR="006C75FA">
        <w:t xml:space="preserve"> applies pre-processing </w:t>
      </w:r>
      <w:r w:rsidR="008E32FC">
        <w:t xml:space="preserve">and relationship modelling </w:t>
      </w:r>
      <w:r w:rsidR="006C75FA">
        <w:t>to in situ sources and combines these with satellite</w:t>
      </w:r>
      <w:r w:rsidR="00AE065B">
        <w:t>-derived</w:t>
      </w:r>
      <w:r w:rsidR="006C75FA">
        <w:t xml:space="preserve"> </w:t>
      </w:r>
      <w:r w:rsidR="008E32FC">
        <w:t>air temperature fields</w:t>
      </w:r>
      <w:r w:rsidR="006C75FA">
        <w:t xml:space="preserve"> </w:t>
      </w:r>
      <w:r w:rsidR="008E32FC">
        <w:t>via</w:t>
      </w:r>
      <w:r w:rsidR="006C75FA">
        <w:t xml:space="preserve"> an infilling step.</w:t>
      </w:r>
    </w:p>
    <w:p w:rsidR="009B3EF2" w:rsidRDefault="008E32FC" w:rsidP="00D345D5">
      <w:r>
        <w:t xml:space="preserve">The </w:t>
      </w:r>
      <w:r w:rsidR="00C53AD3">
        <w:t xml:space="preserve">‘pre-process in situ’ </w:t>
      </w:r>
      <w:r w:rsidR="002B400A">
        <w:t xml:space="preserve">and </w:t>
      </w:r>
      <w:r w:rsidR="00103DD1">
        <w:t>‘</w:t>
      </w:r>
      <w:r w:rsidR="002B400A">
        <w:t>relationship models (in situ)</w:t>
      </w:r>
      <w:r w:rsidR="00103DD1">
        <w:t>’</w:t>
      </w:r>
      <w:r w:rsidR="002B400A">
        <w:t xml:space="preserve"> </w:t>
      </w:r>
      <w:r w:rsidR="00C53AD3">
        <w:t>step</w:t>
      </w:r>
      <w:r w:rsidR="002B400A">
        <w:t>s</w:t>
      </w:r>
      <w:r w:rsidR="00C53AD3">
        <w:t xml:space="preserve"> </w:t>
      </w:r>
      <w:r w:rsidR="003B1F76">
        <w:t xml:space="preserve">necessarily </w:t>
      </w:r>
      <w:r w:rsidR="00106AEB">
        <w:t>involve the detail</w:t>
      </w:r>
      <w:r w:rsidR="003B1F76">
        <w:t>ed structure</w:t>
      </w:r>
      <w:r w:rsidR="00106AEB">
        <w:t xml:space="preserve"> set out in </w:t>
      </w:r>
      <w:r w:rsidR="00FF2B12">
        <w:fldChar w:fldCharType="begin"/>
      </w:r>
      <w:r w:rsidR="00F33D49">
        <w:instrText xml:space="preserve"> REF _Ref440471001 \h </w:instrText>
      </w:r>
      <w:r w:rsidR="00FF2B12">
        <w:fldChar w:fldCharType="separate"/>
      </w:r>
      <w:r w:rsidR="00F33D49">
        <w:t xml:space="preserve">Figure </w:t>
      </w:r>
      <w:r w:rsidR="00F33D49">
        <w:rPr>
          <w:noProof/>
        </w:rPr>
        <w:t>2</w:t>
      </w:r>
      <w:r w:rsidR="00FF2B12">
        <w:fldChar w:fldCharType="end"/>
      </w:r>
      <w:r w:rsidR="003B1F76">
        <w:t xml:space="preserve"> in order for the work to be partitioned into the tasks set out in the description of action.</w:t>
      </w:r>
      <w:r w:rsidR="00103DD1">
        <w:t xml:space="preserve">  Similarly, the requisite detailed structure for ‘pre-process satellite’ and ‘relationship models (satellite)’ is shown in</w:t>
      </w:r>
      <w:r w:rsidR="00DE28DE">
        <w:t xml:space="preserve"> </w:t>
      </w:r>
      <w:r w:rsidR="00FF2B12">
        <w:fldChar w:fldCharType="begin"/>
      </w:r>
      <w:r w:rsidR="00DE28DE">
        <w:instrText xml:space="preserve"> REF _Ref441162332 \h </w:instrText>
      </w:r>
      <w:r w:rsidR="00FF2B12">
        <w:fldChar w:fldCharType="separate"/>
      </w:r>
      <w:r w:rsidR="00DE28DE">
        <w:t xml:space="preserve">Figure </w:t>
      </w:r>
      <w:r w:rsidR="00DE28DE">
        <w:rPr>
          <w:noProof/>
        </w:rPr>
        <w:t>3</w:t>
      </w:r>
      <w:r w:rsidR="00FF2B12">
        <w:fldChar w:fldCharType="end"/>
      </w:r>
      <w:r w:rsidR="00103DD1">
        <w:t>.</w:t>
      </w:r>
      <w:r w:rsidR="00901EFC">
        <w:t xml:space="preserve">  The organisations from which the </w:t>
      </w:r>
      <w:r w:rsidR="00DE28DE">
        <w:t xml:space="preserve">processing </w:t>
      </w:r>
      <w:r w:rsidR="00901EFC">
        <w:t>methods originate are indicated.</w:t>
      </w:r>
    </w:p>
    <w:p w:rsidR="005B0902" w:rsidRDefault="007B1411" w:rsidP="00426AFC">
      <w:pPr>
        <w:pStyle w:val="Heading1"/>
      </w:pPr>
      <w:r>
        <w:t xml:space="preserve">Essential </w:t>
      </w:r>
      <w:r w:rsidR="00D232E0">
        <w:t>r</w:t>
      </w:r>
      <w:r w:rsidR="00BE070C">
        <w:t>equirements</w:t>
      </w:r>
    </w:p>
    <w:p w:rsidR="005B0902" w:rsidRDefault="005B0902" w:rsidP="005B0902">
      <w:r>
        <w:t xml:space="preserve">The following are essential technical features, cross-referenced against the documents which </w:t>
      </w:r>
      <w:r w:rsidR="00940AB6">
        <w:t>introduce</w:t>
      </w:r>
      <w:r>
        <w:t xml:space="preserve"> them.  </w:t>
      </w:r>
      <w:r w:rsidR="00F60FBB">
        <w:t>DA</w:t>
      </w:r>
      <w:r w:rsidR="006B0FF7">
        <w:t xml:space="preserve"> refers to the </w:t>
      </w:r>
      <w:r w:rsidR="00CD0468">
        <w:t>D</w:t>
      </w:r>
      <w:r w:rsidR="00AD19BB">
        <w:t xml:space="preserve">escription of </w:t>
      </w:r>
      <w:r w:rsidR="00CD0468">
        <w:t>A</w:t>
      </w:r>
      <w:r w:rsidR="00AD19BB">
        <w:t xml:space="preserve">ction in Annex 1 of the </w:t>
      </w:r>
      <w:r w:rsidR="006B0FF7">
        <w:t xml:space="preserve">EUSTACE </w:t>
      </w:r>
      <w:r w:rsidR="008605A5">
        <w:t>grant</w:t>
      </w:r>
      <w:r w:rsidR="006B0FF7">
        <w:t xml:space="preserve"> </w:t>
      </w:r>
      <w:r w:rsidR="008605A5">
        <w:t xml:space="preserve">agreement </w:t>
      </w:r>
      <w:sdt>
        <w:sdtPr>
          <w:id w:val="159601373"/>
          <w:citation/>
        </w:sdtPr>
        <w:sdtContent>
          <w:fldSimple w:instr=" CITATION eu2014action \l 2057  ">
            <w:r w:rsidR="00267E9F" w:rsidRPr="00267E9F">
              <w:rPr>
                <w:noProof/>
              </w:rPr>
              <w:t>[1]</w:t>
            </w:r>
          </w:fldSimple>
        </w:sdtContent>
      </w:sdt>
      <w:r w:rsidR="006B0FF7">
        <w:t xml:space="preserve">.  </w:t>
      </w:r>
      <w:r>
        <w:t>MS30 refers to the project report on user requirements based on first user requirements workshop and literature review (WP4)</w:t>
      </w:r>
      <w:r w:rsidR="00E94A9B">
        <w:t xml:space="preserve">, and D4.1 refers to the resulting </w:t>
      </w:r>
      <w:r w:rsidR="00E45EB5">
        <w:t>u</w:t>
      </w:r>
      <w:r w:rsidR="00E45EB5" w:rsidRPr="00E45EB5">
        <w:t>ser requirement specification for product design</w:t>
      </w:r>
      <w:r>
        <w:t>.</w:t>
      </w:r>
      <w:r w:rsidR="00E74871">
        <w:t xml:space="preserve">  KO indicates </w:t>
      </w:r>
      <w:r w:rsidR="008F6C28">
        <w:t xml:space="preserve">minutes of the </w:t>
      </w:r>
      <w:r w:rsidR="00E74871">
        <w:t>kick-off meeting.</w:t>
      </w:r>
      <w:r w:rsidR="00E72FE7">
        <w:t xml:space="preserve">  DR refers to the decision register maintained on the EUSTACE Wiki.</w:t>
      </w:r>
      <w:r w:rsidR="00E0035C">
        <w:t xml:space="preserve">  GA</w:t>
      </w:r>
      <w:r w:rsidR="00405123">
        <w:t xml:space="preserve">1 indicates minutes of the </w:t>
      </w:r>
      <w:r w:rsidR="00013FF3">
        <w:t>first general assembly of the project.</w:t>
      </w:r>
    </w:p>
    <w:p w:rsidR="00E74871" w:rsidRDefault="00E74871" w:rsidP="00E74871">
      <w:pPr>
        <w:pStyle w:val="Heading2"/>
      </w:pPr>
      <w:r>
        <w:t>Product requirements</w:t>
      </w:r>
    </w:p>
    <w:tbl>
      <w:tblPr>
        <w:tblStyle w:val="TableGrid"/>
        <w:tblW w:w="0" w:type="auto"/>
        <w:tblLook w:val="04A0"/>
      </w:tblPr>
      <w:tblGrid>
        <w:gridCol w:w="1728"/>
        <w:gridCol w:w="2698"/>
        <w:gridCol w:w="1494"/>
        <w:gridCol w:w="3260"/>
      </w:tblGrid>
      <w:tr w:rsidR="00927F3C" w:rsidRPr="006B0FF7" w:rsidTr="00427B23">
        <w:trPr>
          <w:cantSplit/>
        </w:trPr>
        <w:tc>
          <w:tcPr>
            <w:tcW w:w="1728" w:type="dxa"/>
          </w:tcPr>
          <w:p w:rsidR="00927F3C" w:rsidRPr="006B0FF7" w:rsidRDefault="00927F3C" w:rsidP="005B0902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98" w:type="dxa"/>
          </w:tcPr>
          <w:p w:rsidR="00927F3C" w:rsidRPr="006B0FF7" w:rsidRDefault="00927F3C" w:rsidP="005B0902">
            <w:pPr>
              <w:rPr>
                <w:b/>
              </w:rPr>
            </w:pPr>
            <w:r w:rsidRPr="006B0FF7">
              <w:rPr>
                <w:b/>
              </w:rPr>
              <w:t>Feature</w:t>
            </w:r>
          </w:p>
        </w:tc>
        <w:tc>
          <w:tcPr>
            <w:tcW w:w="1494" w:type="dxa"/>
          </w:tcPr>
          <w:p w:rsidR="00927F3C" w:rsidRPr="006B0FF7" w:rsidRDefault="00927F3C" w:rsidP="006B0FF7">
            <w:pPr>
              <w:rPr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3260" w:type="dxa"/>
          </w:tcPr>
          <w:p w:rsidR="00927F3C" w:rsidRDefault="00711D8D" w:rsidP="006B0FF7">
            <w:pPr>
              <w:rPr>
                <w:b/>
              </w:rPr>
            </w:pPr>
            <w:r>
              <w:rPr>
                <w:b/>
              </w:rPr>
              <w:t>Defining</w:t>
            </w:r>
            <w:r w:rsidR="00927F3C">
              <w:rPr>
                <w:b/>
              </w:rPr>
              <w:t xml:space="preserve"> text</w:t>
            </w:r>
          </w:p>
        </w:tc>
      </w:tr>
      <w:tr w:rsidR="00927F3C" w:rsidRPr="006B0FF7" w:rsidTr="00427B23">
        <w:trPr>
          <w:cantSplit/>
        </w:trPr>
        <w:tc>
          <w:tcPr>
            <w:tcW w:w="1728" w:type="dxa"/>
          </w:tcPr>
          <w:p w:rsidR="00927F3C" w:rsidRPr="00C3252A" w:rsidRDefault="00927F3C" w:rsidP="00940AB6">
            <w:r>
              <w:t>PRDREQ001</w:t>
            </w:r>
          </w:p>
        </w:tc>
        <w:tc>
          <w:tcPr>
            <w:tcW w:w="2698" w:type="dxa"/>
          </w:tcPr>
          <w:p w:rsidR="00927F3C" w:rsidRPr="00C3252A" w:rsidRDefault="00927F3C" w:rsidP="005B0902">
            <w:r w:rsidRPr="00C3252A">
              <w:t xml:space="preserve">Output </w:t>
            </w:r>
            <w:r>
              <w:t>variable is surface air temperature</w:t>
            </w:r>
          </w:p>
        </w:tc>
        <w:tc>
          <w:tcPr>
            <w:tcW w:w="1494" w:type="dxa"/>
          </w:tcPr>
          <w:p w:rsidR="00927F3C" w:rsidRPr="00C3252A" w:rsidRDefault="00F60FBB" w:rsidP="006B0FF7">
            <w:r>
              <w:t>DA</w:t>
            </w:r>
          </w:p>
        </w:tc>
        <w:tc>
          <w:tcPr>
            <w:tcW w:w="3260" w:type="dxa"/>
          </w:tcPr>
          <w:p w:rsidR="00927F3C" w:rsidRDefault="00927F3C" w:rsidP="00927F3C">
            <w:r>
              <w:t xml:space="preserve">“...enable new Climate Data Records of the surface </w:t>
            </w:r>
            <w:r w:rsidRPr="00927F3C">
              <w:rPr>
                <w:b/>
              </w:rPr>
              <w:t>air</w:t>
            </w:r>
            <w:r>
              <w:t xml:space="preserve"> temperature Essential Climate Variable (ECV) to be created,...”</w:t>
            </w:r>
          </w:p>
        </w:tc>
      </w:tr>
      <w:tr w:rsidR="00927F3C" w:rsidTr="00427B23">
        <w:trPr>
          <w:cantSplit/>
        </w:trPr>
        <w:tc>
          <w:tcPr>
            <w:tcW w:w="1728" w:type="dxa"/>
          </w:tcPr>
          <w:p w:rsidR="00927F3C" w:rsidRDefault="00927F3C" w:rsidP="00940AB6">
            <w:r>
              <w:t>PRDREQ002</w:t>
            </w:r>
          </w:p>
        </w:tc>
        <w:tc>
          <w:tcPr>
            <w:tcW w:w="2698" w:type="dxa"/>
          </w:tcPr>
          <w:p w:rsidR="00927F3C" w:rsidRDefault="00927F3C" w:rsidP="00EB1D2D">
            <w:r>
              <w:t>Temporal quantisation is daily or better</w:t>
            </w:r>
          </w:p>
        </w:tc>
        <w:tc>
          <w:tcPr>
            <w:tcW w:w="1494" w:type="dxa"/>
          </w:tcPr>
          <w:p w:rsidR="00927F3C" w:rsidRDefault="00F60FBB" w:rsidP="005B0902">
            <w:r>
              <w:t>DA</w:t>
            </w:r>
          </w:p>
        </w:tc>
        <w:tc>
          <w:tcPr>
            <w:tcW w:w="3260" w:type="dxa"/>
          </w:tcPr>
          <w:p w:rsidR="00927F3C" w:rsidRDefault="00927F3C" w:rsidP="005B0902">
            <w:r>
              <w:t>“...for every day since 1850.”</w:t>
            </w:r>
          </w:p>
        </w:tc>
      </w:tr>
      <w:tr w:rsidR="00E94A9B" w:rsidTr="00427B23">
        <w:trPr>
          <w:cantSplit/>
        </w:trPr>
        <w:tc>
          <w:tcPr>
            <w:tcW w:w="1728" w:type="dxa"/>
          </w:tcPr>
          <w:p w:rsidR="00E94A9B" w:rsidRDefault="00E94A9B" w:rsidP="00405123">
            <w:r>
              <w:t>PRDREQ003</w:t>
            </w:r>
          </w:p>
        </w:tc>
        <w:tc>
          <w:tcPr>
            <w:tcW w:w="2698" w:type="dxa"/>
          </w:tcPr>
          <w:p w:rsidR="00E94A9B" w:rsidRDefault="00E94A9B" w:rsidP="00405123">
            <w:r>
              <w:t>Spatial quantisation is 0.25 degrees or better (latitude, longitude)</w:t>
            </w:r>
          </w:p>
        </w:tc>
        <w:tc>
          <w:tcPr>
            <w:tcW w:w="1494" w:type="dxa"/>
          </w:tcPr>
          <w:p w:rsidR="00E94A9B" w:rsidRDefault="00E94A9B" w:rsidP="00405123">
            <w:r>
              <w:t>D4.1</w:t>
            </w:r>
          </w:p>
        </w:tc>
        <w:tc>
          <w:tcPr>
            <w:tcW w:w="3260" w:type="dxa"/>
          </w:tcPr>
          <w:p w:rsidR="00E94A9B" w:rsidRDefault="00E94A9B" w:rsidP="00405123">
            <w:r>
              <w:t>“</w:t>
            </w:r>
            <w:r w:rsidRPr="00E94A9B">
              <w:t>0.25 degrees latitude by longitude</w:t>
            </w:r>
            <w:r>
              <w:t>”</w:t>
            </w:r>
          </w:p>
        </w:tc>
      </w:tr>
      <w:tr w:rsidR="00927F3C" w:rsidTr="00427B23">
        <w:trPr>
          <w:cantSplit/>
        </w:trPr>
        <w:tc>
          <w:tcPr>
            <w:tcW w:w="1728" w:type="dxa"/>
          </w:tcPr>
          <w:p w:rsidR="00927F3C" w:rsidRDefault="00927F3C" w:rsidP="00940AB6">
            <w:r>
              <w:lastRenderedPageBreak/>
              <w:t>PRDREQ004</w:t>
            </w:r>
          </w:p>
        </w:tc>
        <w:tc>
          <w:tcPr>
            <w:tcW w:w="2698" w:type="dxa"/>
          </w:tcPr>
          <w:p w:rsidR="00927F3C" w:rsidRDefault="00927F3C" w:rsidP="00353D29">
            <w:r>
              <w:t xml:space="preserve">Time period for </w:t>
            </w:r>
            <w:proofErr w:type="spellStart"/>
            <w:r>
              <w:t>fullstace</w:t>
            </w:r>
            <w:proofErr w:type="spellEnd"/>
            <w:r>
              <w:t xml:space="preserve"> output is from 01/01/1850.</w:t>
            </w:r>
          </w:p>
        </w:tc>
        <w:tc>
          <w:tcPr>
            <w:tcW w:w="1494" w:type="dxa"/>
          </w:tcPr>
          <w:p w:rsidR="00927F3C" w:rsidRDefault="00F60FBB" w:rsidP="005B0902">
            <w:r>
              <w:t>DA</w:t>
            </w:r>
          </w:p>
        </w:tc>
        <w:tc>
          <w:tcPr>
            <w:tcW w:w="3260" w:type="dxa"/>
          </w:tcPr>
          <w:p w:rsidR="00927F3C" w:rsidRDefault="00927F3C" w:rsidP="005B0902">
            <w:r>
              <w:t>“...for every day since 1850.”</w:t>
            </w:r>
          </w:p>
        </w:tc>
      </w:tr>
      <w:tr w:rsidR="00927F3C" w:rsidTr="00427B23">
        <w:trPr>
          <w:cantSplit/>
        </w:trPr>
        <w:tc>
          <w:tcPr>
            <w:tcW w:w="1728" w:type="dxa"/>
          </w:tcPr>
          <w:p w:rsidR="00927F3C" w:rsidRDefault="00927F3C" w:rsidP="00940AB6">
            <w:r>
              <w:t>PRDREQ005</w:t>
            </w:r>
          </w:p>
        </w:tc>
        <w:tc>
          <w:tcPr>
            <w:tcW w:w="2698" w:type="dxa"/>
          </w:tcPr>
          <w:p w:rsidR="00927F3C" w:rsidRDefault="00927F3C" w:rsidP="006076DA">
            <w:r>
              <w:t xml:space="preserve">Outputs include daily maximum, minimum, and mean surface air temperature </w:t>
            </w:r>
          </w:p>
        </w:tc>
        <w:tc>
          <w:tcPr>
            <w:tcW w:w="1494" w:type="dxa"/>
          </w:tcPr>
          <w:p w:rsidR="00927F3C" w:rsidRPr="00E94A9B" w:rsidRDefault="00E94A9B" w:rsidP="005B0902">
            <w:r>
              <w:t>D4.1</w:t>
            </w:r>
          </w:p>
        </w:tc>
        <w:tc>
          <w:tcPr>
            <w:tcW w:w="3260" w:type="dxa"/>
          </w:tcPr>
          <w:p w:rsidR="00927F3C" w:rsidRDefault="00E94A9B" w:rsidP="00E94A9B">
            <w:r>
              <w:t>“Temperature variable: Mean, Minimum, Maximum”</w:t>
            </w:r>
          </w:p>
        </w:tc>
      </w:tr>
      <w:tr w:rsidR="00927F3C" w:rsidTr="00427B23">
        <w:trPr>
          <w:cantSplit/>
        </w:trPr>
        <w:tc>
          <w:tcPr>
            <w:tcW w:w="1728" w:type="dxa"/>
          </w:tcPr>
          <w:p w:rsidR="00927F3C" w:rsidRDefault="00927F3C" w:rsidP="00940AB6">
            <w:r>
              <w:t>PRDREQ006</w:t>
            </w:r>
          </w:p>
        </w:tc>
        <w:tc>
          <w:tcPr>
            <w:tcW w:w="2698" w:type="dxa"/>
          </w:tcPr>
          <w:p w:rsidR="00927F3C" w:rsidRDefault="00927F3C" w:rsidP="00353D29">
            <w:r>
              <w:t>Uncertainty information must be provided</w:t>
            </w:r>
          </w:p>
        </w:tc>
        <w:tc>
          <w:tcPr>
            <w:tcW w:w="1494" w:type="dxa"/>
          </w:tcPr>
          <w:p w:rsidR="00927F3C" w:rsidRDefault="00F60FBB" w:rsidP="005B0902">
            <w:r>
              <w:t>DA</w:t>
            </w:r>
            <w:r w:rsidR="00927F3C">
              <w:t>, MS30</w:t>
            </w:r>
            <w:r w:rsidR="00704DD8">
              <w:t>, D4.1</w:t>
            </w:r>
          </w:p>
        </w:tc>
        <w:tc>
          <w:tcPr>
            <w:tcW w:w="3260" w:type="dxa"/>
          </w:tcPr>
          <w:p w:rsidR="00927F3C" w:rsidRDefault="00F60FBB" w:rsidP="005B0902">
            <w:r>
              <w:t>DA</w:t>
            </w:r>
            <w:r w:rsidR="00410FC8">
              <w:t>: “report new, consistent, validated estimates of uncertainty...”</w:t>
            </w:r>
          </w:p>
          <w:p w:rsidR="00410FC8" w:rsidRDefault="00410FC8" w:rsidP="005B0902">
            <w:r>
              <w:t>MS30: “</w:t>
            </w:r>
            <w:r w:rsidRPr="00410FC8">
              <w:t>All stakeholders recognize that information on uncertainties is important</w:t>
            </w:r>
            <w:r>
              <w:t>...”</w:t>
            </w:r>
          </w:p>
          <w:p w:rsidR="00E94A9B" w:rsidRDefault="00E94A9B" w:rsidP="005B0902">
            <w:r>
              <w:t>D4.1: “</w:t>
            </w:r>
            <w:r w:rsidRPr="00E94A9B">
              <w:t>Within box variability”</w:t>
            </w:r>
          </w:p>
        </w:tc>
      </w:tr>
      <w:tr w:rsidR="00927F3C" w:rsidTr="00427B23">
        <w:trPr>
          <w:cantSplit/>
        </w:trPr>
        <w:tc>
          <w:tcPr>
            <w:tcW w:w="1728" w:type="dxa"/>
          </w:tcPr>
          <w:p w:rsidR="00927F3C" w:rsidRDefault="00927F3C" w:rsidP="00940AB6">
            <w:r>
              <w:t>PRDREQ007</w:t>
            </w:r>
          </w:p>
        </w:tc>
        <w:tc>
          <w:tcPr>
            <w:tcW w:w="2698" w:type="dxa"/>
          </w:tcPr>
          <w:p w:rsidR="00927F3C" w:rsidRDefault="00927F3C" w:rsidP="00353D29">
            <w:r>
              <w:t xml:space="preserve">Output in </w:t>
            </w:r>
            <w:proofErr w:type="spellStart"/>
            <w:r>
              <w:t>NetCDF</w:t>
            </w:r>
            <w:proofErr w:type="spellEnd"/>
            <w:r>
              <w:t xml:space="preserve"> format</w:t>
            </w:r>
          </w:p>
        </w:tc>
        <w:tc>
          <w:tcPr>
            <w:tcW w:w="1494" w:type="dxa"/>
          </w:tcPr>
          <w:p w:rsidR="00927F3C" w:rsidRDefault="00F60FBB" w:rsidP="008912F9">
            <w:r>
              <w:t>DA</w:t>
            </w:r>
          </w:p>
        </w:tc>
        <w:tc>
          <w:tcPr>
            <w:tcW w:w="3260" w:type="dxa"/>
          </w:tcPr>
          <w:p w:rsidR="00927F3C" w:rsidRDefault="00456A32" w:rsidP="008912F9">
            <w:r>
              <w:t>“</w:t>
            </w:r>
            <w:r w:rsidRPr="00456A32">
              <w:t xml:space="preserve">The data will be stored in the Climate and Forecasts Conventions for </w:t>
            </w:r>
            <w:proofErr w:type="spellStart"/>
            <w:r w:rsidRPr="00456A32">
              <w:t>NetCDF</w:t>
            </w:r>
            <w:proofErr w:type="spellEnd"/>
            <w:r>
              <w:t>...”</w:t>
            </w:r>
          </w:p>
        </w:tc>
      </w:tr>
      <w:tr w:rsidR="00927F3C" w:rsidTr="00427B23">
        <w:trPr>
          <w:cantSplit/>
        </w:trPr>
        <w:tc>
          <w:tcPr>
            <w:tcW w:w="1728" w:type="dxa"/>
          </w:tcPr>
          <w:p w:rsidR="00927F3C" w:rsidRDefault="00927F3C" w:rsidP="00940AB6">
            <w:r>
              <w:t>PRDREQ008</w:t>
            </w:r>
          </w:p>
        </w:tc>
        <w:tc>
          <w:tcPr>
            <w:tcW w:w="2698" w:type="dxa"/>
          </w:tcPr>
          <w:p w:rsidR="00927F3C" w:rsidRDefault="00927F3C" w:rsidP="00353D29">
            <w:r>
              <w:t>Compliant with CF-</w:t>
            </w:r>
            <w:proofErr w:type="spellStart"/>
            <w:r>
              <w:t>netCDF</w:t>
            </w:r>
            <w:proofErr w:type="spellEnd"/>
            <w:r>
              <w:t xml:space="preserve"> metadata conventions</w:t>
            </w:r>
          </w:p>
        </w:tc>
        <w:tc>
          <w:tcPr>
            <w:tcW w:w="1494" w:type="dxa"/>
          </w:tcPr>
          <w:p w:rsidR="00927F3C" w:rsidRDefault="00F60FBB" w:rsidP="005B0902">
            <w:r>
              <w:t>DA</w:t>
            </w:r>
          </w:p>
        </w:tc>
        <w:tc>
          <w:tcPr>
            <w:tcW w:w="3260" w:type="dxa"/>
          </w:tcPr>
          <w:p w:rsidR="00927F3C" w:rsidRDefault="00456A32" w:rsidP="005B0902">
            <w:r>
              <w:t>“</w:t>
            </w:r>
            <w:r w:rsidRPr="00456A32">
              <w:t xml:space="preserve">The data will be stored in the Climate and Forecasts Conventions for </w:t>
            </w:r>
            <w:proofErr w:type="spellStart"/>
            <w:r w:rsidRPr="00456A32">
              <w:t>NetCDF</w:t>
            </w:r>
            <w:proofErr w:type="spellEnd"/>
            <w:r>
              <w:t>...”</w:t>
            </w:r>
          </w:p>
        </w:tc>
      </w:tr>
      <w:tr w:rsidR="00927F3C" w:rsidTr="00427B23">
        <w:trPr>
          <w:cantSplit/>
        </w:trPr>
        <w:tc>
          <w:tcPr>
            <w:tcW w:w="1728" w:type="dxa"/>
          </w:tcPr>
          <w:p w:rsidR="00927F3C" w:rsidRDefault="00927F3C" w:rsidP="00940AB6">
            <w:r>
              <w:t>PRDREQ009</w:t>
            </w:r>
          </w:p>
        </w:tc>
        <w:tc>
          <w:tcPr>
            <w:tcW w:w="2698" w:type="dxa"/>
          </w:tcPr>
          <w:p w:rsidR="00927F3C" w:rsidRDefault="00337396" w:rsidP="00353D29">
            <w:r>
              <w:t>Interoperable with ESGF</w:t>
            </w:r>
          </w:p>
        </w:tc>
        <w:tc>
          <w:tcPr>
            <w:tcW w:w="1494" w:type="dxa"/>
          </w:tcPr>
          <w:p w:rsidR="00927F3C" w:rsidRDefault="00F60FBB" w:rsidP="005B0902">
            <w:r>
              <w:t>DA</w:t>
            </w:r>
          </w:p>
        </w:tc>
        <w:tc>
          <w:tcPr>
            <w:tcW w:w="3260" w:type="dxa"/>
          </w:tcPr>
          <w:p w:rsidR="00927F3C" w:rsidRDefault="00337396" w:rsidP="00337396">
            <w:r>
              <w:t>“</w:t>
            </w:r>
            <w:r w:rsidRPr="00337396">
              <w:t>The products will also be published to the Earth System Grid Federation (ESGF) federated data catalogue</w:t>
            </w:r>
            <w:r>
              <w:t>...”</w:t>
            </w:r>
          </w:p>
        </w:tc>
      </w:tr>
      <w:tr w:rsidR="00927F3C" w:rsidRPr="00ED7F43" w:rsidTr="005569A6">
        <w:trPr>
          <w:cantSplit/>
          <w:trHeight w:val="403"/>
        </w:trPr>
        <w:tc>
          <w:tcPr>
            <w:tcW w:w="1728" w:type="dxa"/>
          </w:tcPr>
          <w:p w:rsidR="00927F3C" w:rsidRPr="00ED7F43" w:rsidRDefault="00927F3C" w:rsidP="00940AB6">
            <w:pPr>
              <w:rPr>
                <w:strike/>
              </w:rPr>
            </w:pPr>
            <w:r w:rsidRPr="00ED7F43">
              <w:rPr>
                <w:strike/>
              </w:rPr>
              <w:t>PRDREQ010</w:t>
            </w:r>
          </w:p>
        </w:tc>
        <w:tc>
          <w:tcPr>
            <w:tcW w:w="2698" w:type="dxa"/>
          </w:tcPr>
          <w:p w:rsidR="00927F3C" w:rsidRPr="00ED7F43" w:rsidRDefault="00927F3C" w:rsidP="005E0ABB">
            <w:pPr>
              <w:rPr>
                <w:strike/>
              </w:rPr>
            </w:pPr>
          </w:p>
        </w:tc>
        <w:tc>
          <w:tcPr>
            <w:tcW w:w="1494" w:type="dxa"/>
          </w:tcPr>
          <w:p w:rsidR="00927F3C" w:rsidRPr="00ED7F43" w:rsidRDefault="00927F3C" w:rsidP="005B0902">
            <w:pPr>
              <w:rPr>
                <w:strike/>
              </w:rPr>
            </w:pPr>
          </w:p>
        </w:tc>
        <w:tc>
          <w:tcPr>
            <w:tcW w:w="3260" w:type="dxa"/>
          </w:tcPr>
          <w:p w:rsidR="008E174A" w:rsidRPr="00ED7F43" w:rsidRDefault="008E174A" w:rsidP="008E174A">
            <w:pPr>
              <w:rPr>
                <w:strike/>
              </w:rPr>
            </w:pPr>
          </w:p>
        </w:tc>
      </w:tr>
      <w:tr w:rsidR="00927F3C" w:rsidTr="00427B23">
        <w:trPr>
          <w:cantSplit/>
        </w:trPr>
        <w:tc>
          <w:tcPr>
            <w:tcW w:w="1728" w:type="dxa"/>
          </w:tcPr>
          <w:p w:rsidR="00927F3C" w:rsidRDefault="00927F3C" w:rsidP="00940AB6">
            <w:r>
              <w:t>PRDREQ011</w:t>
            </w:r>
          </w:p>
        </w:tc>
        <w:tc>
          <w:tcPr>
            <w:tcW w:w="2698" w:type="dxa"/>
          </w:tcPr>
          <w:p w:rsidR="00927F3C" w:rsidRDefault="00927F3C" w:rsidP="00E12EBB">
            <w:r>
              <w:t xml:space="preserve">Format suitable for </w:t>
            </w:r>
            <w:r w:rsidR="00E12EBB">
              <w:t>ingestion into CEMS-Academic archive by CEDA staff.</w:t>
            </w:r>
          </w:p>
        </w:tc>
        <w:tc>
          <w:tcPr>
            <w:tcW w:w="1494" w:type="dxa"/>
          </w:tcPr>
          <w:p w:rsidR="00927F3C" w:rsidRDefault="00F60FBB" w:rsidP="005B0902">
            <w:r>
              <w:t>DA</w:t>
            </w:r>
          </w:p>
        </w:tc>
        <w:tc>
          <w:tcPr>
            <w:tcW w:w="3260" w:type="dxa"/>
          </w:tcPr>
          <w:p w:rsidR="00E12EBB" w:rsidRDefault="00E12EBB" w:rsidP="00E12EBB">
            <w:r>
              <w:t>“The final products, destined for wider dissemination, will be</w:t>
            </w:r>
          </w:p>
          <w:p w:rsidR="00927F3C" w:rsidRDefault="00E12EBB" w:rsidP="00E12EBB">
            <w:r>
              <w:t>ingested into the CEMS-Academic archive by CEDA staff.”</w:t>
            </w:r>
          </w:p>
        </w:tc>
      </w:tr>
      <w:tr w:rsidR="00FF3EBF" w:rsidRPr="006B0FF7" w:rsidTr="00427B23">
        <w:trPr>
          <w:cantSplit/>
        </w:trPr>
        <w:tc>
          <w:tcPr>
            <w:tcW w:w="1728" w:type="dxa"/>
          </w:tcPr>
          <w:p w:rsidR="00FF3EBF" w:rsidRDefault="00FF3EBF" w:rsidP="007D441B">
            <w:r>
              <w:t>PRDREQ012</w:t>
            </w:r>
          </w:p>
        </w:tc>
        <w:tc>
          <w:tcPr>
            <w:tcW w:w="2698" w:type="dxa"/>
          </w:tcPr>
          <w:p w:rsidR="00FF3EBF" w:rsidRPr="00C3252A" w:rsidRDefault="00FF3EBF" w:rsidP="007D441B">
            <w:r>
              <w:t>Output is for all locations over all surfaces of Earth</w:t>
            </w:r>
          </w:p>
        </w:tc>
        <w:tc>
          <w:tcPr>
            <w:tcW w:w="1494" w:type="dxa"/>
          </w:tcPr>
          <w:p w:rsidR="00FF3EBF" w:rsidRDefault="00F60FBB" w:rsidP="007D441B">
            <w:r>
              <w:t>DA</w:t>
            </w:r>
          </w:p>
        </w:tc>
        <w:tc>
          <w:tcPr>
            <w:tcW w:w="3260" w:type="dxa"/>
          </w:tcPr>
          <w:p w:rsidR="00FF3EBF" w:rsidRDefault="00FF3EBF" w:rsidP="007D441B">
            <w:r>
              <w:t>“...for all locations over all surfaces of Earth (i.e. land, ocean, ice and lakes),...”</w:t>
            </w:r>
          </w:p>
        </w:tc>
      </w:tr>
      <w:tr w:rsidR="00FF3EBF" w:rsidTr="00427B23">
        <w:trPr>
          <w:cantSplit/>
        </w:trPr>
        <w:tc>
          <w:tcPr>
            <w:tcW w:w="1728" w:type="dxa"/>
          </w:tcPr>
          <w:p w:rsidR="00FF3EBF" w:rsidRDefault="00456A32" w:rsidP="00940AB6">
            <w:r>
              <w:t>PRDREQ013</w:t>
            </w:r>
          </w:p>
        </w:tc>
        <w:tc>
          <w:tcPr>
            <w:tcW w:w="2698" w:type="dxa"/>
          </w:tcPr>
          <w:p w:rsidR="00FF3EBF" w:rsidRDefault="00456A32" w:rsidP="00AA7DC6">
            <w:r>
              <w:t xml:space="preserve">Output uses </w:t>
            </w:r>
            <w:r w:rsidR="006D33D4">
              <w:t>CF</w:t>
            </w:r>
            <w:r w:rsidR="00496CC4">
              <w:t>-</w:t>
            </w:r>
            <w:proofErr w:type="spellStart"/>
            <w:r w:rsidR="00496CC4">
              <w:t>netCDF</w:t>
            </w:r>
            <w:proofErr w:type="spellEnd"/>
            <w:r w:rsidR="006D33D4">
              <w:t xml:space="preserve"> standard name conventions.</w:t>
            </w:r>
          </w:p>
        </w:tc>
        <w:tc>
          <w:tcPr>
            <w:tcW w:w="1494" w:type="dxa"/>
          </w:tcPr>
          <w:p w:rsidR="00FF3EBF" w:rsidRDefault="00F60FBB" w:rsidP="005B0902">
            <w:r>
              <w:t>DA</w:t>
            </w:r>
          </w:p>
        </w:tc>
        <w:tc>
          <w:tcPr>
            <w:tcW w:w="3260" w:type="dxa"/>
          </w:tcPr>
          <w:p w:rsidR="00FF3EBF" w:rsidRDefault="006D33D4" w:rsidP="006D33D4">
            <w:r>
              <w:t>“The data will be stored...</w:t>
            </w:r>
            <w:r w:rsidR="00456A32">
              <w:t xml:space="preserve">using the CF </w:t>
            </w:r>
            <w:r>
              <w:t>‘</w:t>
            </w:r>
            <w:r w:rsidR="00456A32">
              <w:t>standard name</w:t>
            </w:r>
            <w:r>
              <w:t>’</w:t>
            </w:r>
            <w:r w:rsidR="00456A32">
              <w:t xml:space="preserve"> conventions to describe the phenomena being measured/simulated.</w:t>
            </w:r>
            <w:r>
              <w:t>”</w:t>
            </w:r>
          </w:p>
        </w:tc>
      </w:tr>
      <w:tr w:rsidR="00337396" w:rsidTr="00427B23">
        <w:trPr>
          <w:cantSplit/>
        </w:trPr>
        <w:tc>
          <w:tcPr>
            <w:tcW w:w="1728" w:type="dxa"/>
          </w:tcPr>
          <w:p w:rsidR="00337396" w:rsidRDefault="00337396" w:rsidP="00940AB6">
            <w:r>
              <w:lastRenderedPageBreak/>
              <w:t>PRDREQ014</w:t>
            </w:r>
          </w:p>
        </w:tc>
        <w:tc>
          <w:tcPr>
            <w:tcW w:w="2698" w:type="dxa"/>
          </w:tcPr>
          <w:p w:rsidR="00337396" w:rsidRDefault="00337396" w:rsidP="00337396">
            <w:r>
              <w:t>ESGF interoperability will be according to applicable conventions from CLIP-C</w:t>
            </w:r>
          </w:p>
        </w:tc>
        <w:tc>
          <w:tcPr>
            <w:tcW w:w="1494" w:type="dxa"/>
          </w:tcPr>
          <w:p w:rsidR="00337396" w:rsidRDefault="00337396" w:rsidP="005B0902">
            <w:r>
              <w:t>DA</w:t>
            </w:r>
          </w:p>
        </w:tc>
        <w:tc>
          <w:tcPr>
            <w:tcW w:w="3260" w:type="dxa"/>
          </w:tcPr>
          <w:p w:rsidR="00337396" w:rsidRDefault="00337396" w:rsidP="00337396">
            <w:r>
              <w:t>“EUSTACE will make use of systems created under the FP7 CLIP-C project to</w:t>
            </w:r>
          </w:p>
          <w:p w:rsidR="00337396" w:rsidRDefault="00337396" w:rsidP="00337396">
            <w:r>
              <w:t>develop an approach to add observation-based climate data sets to the ESGF infrastructure.”</w:t>
            </w:r>
          </w:p>
        </w:tc>
      </w:tr>
      <w:tr w:rsidR="00E0035C" w:rsidTr="00427B23">
        <w:trPr>
          <w:cantSplit/>
        </w:trPr>
        <w:tc>
          <w:tcPr>
            <w:tcW w:w="1728" w:type="dxa"/>
          </w:tcPr>
          <w:p w:rsidR="00E0035C" w:rsidRDefault="00E0035C" w:rsidP="00940AB6">
            <w:r>
              <w:t>PRDREQ015</w:t>
            </w:r>
          </w:p>
        </w:tc>
        <w:tc>
          <w:tcPr>
            <w:tcW w:w="2698" w:type="dxa"/>
          </w:tcPr>
          <w:p w:rsidR="00E0035C" w:rsidRDefault="00E0035C" w:rsidP="00E0035C">
            <w:r>
              <w:t>The sampling period for daily records at each location is from midnight to midnight measured in local solar time for the location.</w:t>
            </w:r>
          </w:p>
        </w:tc>
        <w:tc>
          <w:tcPr>
            <w:tcW w:w="1494" w:type="dxa"/>
          </w:tcPr>
          <w:p w:rsidR="00E0035C" w:rsidRDefault="00013FF3" w:rsidP="005B0902">
            <w:r>
              <w:t>GA1</w:t>
            </w:r>
          </w:p>
        </w:tc>
        <w:tc>
          <w:tcPr>
            <w:tcW w:w="3260" w:type="dxa"/>
          </w:tcPr>
          <w:p w:rsidR="00E0035C" w:rsidRPr="00CE0911" w:rsidRDefault="00CE0911" w:rsidP="00337396">
            <w:pPr>
              <w:rPr>
                <w:i/>
              </w:rPr>
            </w:pPr>
            <w:r w:rsidRPr="00CE0911">
              <w:rPr>
                <w:i/>
              </w:rPr>
              <w:t>Minutes not yet available.</w:t>
            </w:r>
          </w:p>
        </w:tc>
      </w:tr>
    </w:tbl>
    <w:p w:rsidR="001B3CF3" w:rsidRDefault="001B3CF3" w:rsidP="001B3CF3">
      <w:pPr>
        <w:pStyle w:val="Heading2"/>
      </w:pPr>
      <w:r>
        <w:t>System requirements</w:t>
      </w:r>
    </w:p>
    <w:tbl>
      <w:tblPr>
        <w:tblStyle w:val="TableGrid"/>
        <w:tblW w:w="9180" w:type="dxa"/>
        <w:tblLayout w:type="fixed"/>
        <w:tblLook w:val="04A0"/>
      </w:tblPr>
      <w:tblGrid>
        <w:gridCol w:w="1807"/>
        <w:gridCol w:w="2696"/>
        <w:gridCol w:w="1417"/>
        <w:gridCol w:w="3260"/>
      </w:tblGrid>
      <w:tr w:rsidR="00C70C70" w:rsidRPr="006B0FF7" w:rsidTr="00427B23">
        <w:trPr>
          <w:cantSplit/>
        </w:trPr>
        <w:tc>
          <w:tcPr>
            <w:tcW w:w="1807" w:type="dxa"/>
          </w:tcPr>
          <w:p w:rsidR="00C70C70" w:rsidRDefault="00C70C70" w:rsidP="00E74871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96" w:type="dxa"/>
          </w:tcPr>
          <w:p w:rsidR="00C70C70" w:rsidRPr="006B0FF7" w:rsidRDefault="00C70C70" w:rsidP="00E74871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417" w:type="dxa"/>
          </w:tcPr>
          <w:p w:rsidR="00C70C70" w:rsidRPr="006B0FF7" w:rsidRDefault="00C70C70" w:rsidP="00E74871">
            <w:pPr>
              <w:rPr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3260" w:type="dxa"/>
          </w:tcPr>
          <w:p w:rsidR="00C70C70" w:rsidRDefault="00C70C70" w:rsidP="00E74871">
            <w:pPr>
              <w:rPr>
                <w:b/>
              </w:rPr>
            </w:pPr>
            <w:r>
              <w:rPr>
                <w:b/>
              </w:rPr>
              <w:t>Defining text</w:t>
            </w:r>
          </w:p>
        </w:tc>
      </w:tr>
      <w:tr w:rsidR="00C70C70" w:rsidRPr="006B0FF7" w:rsidTr="00427B23">
        <w:trPr>
          <w:cantSplit/>
        </w:trPr>
        <w:tc>
          <w:tcPr>
            <w:tcW w:w="1807" w:type="dxa"/>
          </w:tcPr>
          <w:p w:rsidR="00C70C70" w:rsidRDefault="00C70C70" w:rsidP="00FC05E5">
            <w:r>
              <w:t>SYSREQ0</w:t>
            </w:r>
            <w:r w:rsidR="00FC05E5">
              <w:t>01</w:t>
            </w:r>
          </w:p>
        </w:tc>
        <w:tc>
          <w:tcPr>
            <w:tcW w:w="2696" w:type="dxa"/>
          </w:tcPr>
          <w:p w:rsidR="00C70C70" w:rsidRPr="00C2524F" w:rsidRDefault="00C70C70" w:rsidP="00E74871">
            <w:r>
              <w:t>Executes on CEMS JASMIN architecture.</w:t>
            </w:r>
          </w:p>
        </w:tc>
        <w:tc>
          <w:tcPr>
            <w:tcW w:w="1417" w:type="dxa"/>
          </w:tcPr>
          <w:p w:rsidR="00C70C70" w:rsidRPr="00C2524F" w:rsidRDefault="00C70C70" w:rsidP="00E74871">
            <w:r>
              <w:t>DA</w:t>
            </w:r>
          </w:p>
        </w:tc>
        <w:tc>
          <w:tcPr>
            <w:tcW w:w="3260" w:type="dxa"/>
          </w:tcPr>
          <w:p w:rsidR="00185D72" w:rsidRDefault="00185D72" w:rsidP="00185D72">
            <w:r>
              <w:t>“...all development work within EUSTACE will be undertaken on</w:t>
            </w:r>
          </w:p>
          <w:p w:rsidR="00C70C70" w:rsidRDefault="00185D72" w:rsidP="00185D72">
            <w:r>
              <w:t>the same IT platform (STFC’s CEMS platform)...”</w:t>
            </w:r>
          </w:p>
        </w:tc>
      </w:tr>
      <w:tr w:rsidR="00C70C70" w:rsidTr="00427B23">
        <w:trPr>
          <w:cantSplit/>
        </w:trPr>
        <w:tc>
          <w:tcPr>
            <w:tcW w:w="1807" w:type="dxa"/>
          </w:tcPr>
          <w:p w:rsidR="00C70C70" w:rsidRDefault="00C70C70" w:rsidP="00FC05E5">
            <w:r>
              <w:t>SYSREQ0</w:t>
            </w:r>
            <w:r w:rsidR="00FC05E5">
              <w:t>02</w:t>
            </w:r>
          </w:p>
        </w:tc>
        <w:tc>
          <w:tcPr>
            <w:tcW w:w="2696" w:type="dxa"/>
          </w:tcPr>
          <w:p w:rsidR="00C70C70" w:rsidRDefault="00C70C70" w:rsidP="00E74871">
            <w:r>
              <w:t>Runs sufficiently quickly to allow product generation and quality checks during the 12 months M30-M42 as described in task T2.5.</w:t>
            </w:r>
          </w:p>
        </w:tc>
        <w:tc>
          <w:tcPr>
            <w:tcW w:w="1417" w:type="dxa"/>
          </w:tcPr>
          <w:p w:rsidR="00C70C70" w:rsidRDefault="00C70C70" w:rsidP="00E74871">
            <w:r>
              <w:t>DA</w:t>
            </w:r>
          </w:p>
        </w:tc>
        <w:tc>
          <w:tcPr>
            <w:tcW w:w="3260" w:type="dxa"/>
          </w:tcPr>
          <w:p w:rsidR="00C70C70" w:rsidRDefault="00425ECC" w:rsidP="00E74871">
            <w:r>
              <w:t xml:space="preserve">See work package 2 tasks on page 17. </w:t>
            </w:r>
          </w:p>
        </w:tc>
      </w:tr>
      <w:tr w:rsidR="00C70C70" w:rsidRPr="006B0FF7" w:rsidTr="00427B23">
        <w:trPr>
          <w:cantSplit/>
        </w:trPr>
        <w:tc>
          <w:tcPr>
            <w:tcW w:w="1807" w:type="dxa"/>
          </w:tcPr>
          <w:p w:rsidR="00C70C70" w:rsidRDefault="00C70C70" w:rsidP="00FC05E5">
            <w:r>
              <w:t>SYSREQ0</w:t>
            </w:r>
            <w:r w:rsidR="00FC05E5">
              <w:t>03</w:t>
            </w:r>
          </w:p>
        </w:tc>
        <w:tc>
          <w:tcPr>
            <w:tcW w:w="2696" w:type="dxa"/>
          </w:tcPr>
          <w:p w:rsidR="00C70C70" w:rsidRPr="00C2524F" w:rsidRDefault="00C70C70" w:rsidP="005D76DE">
            <w:r>
              <w:t>Code is kept under version control.</w:t>
            </w:r>
          </w:p>
        </w:tc>
        <w:tc>
          <w:tcPr>
            <w:tcW w:w="1417" w:type="dxa"/>
          </w:tcPr>
          <w:p w:rsidR="00C70C70" w:rsidRPr="00C2524F" w:rsidRDefault="00C70C70" w:rsidP="005A55BE">
            <w:r>
              <w:t>DA,KO</w:t>
            </w:r>
          </w:p>
        </w:tc>
        <w:tc>
          <w:tcPr>
            <w:tcW w:w="3260" w:type="dxa"/>
          </w:tcPr>
          <w:p w:rsidR="00BD35E9" w:rsidRDefault="00BD35E9" w:rsidP="00BD35E9">
            <w:r>
              <w:t>DA: “...all code will be secured within a central version-</w:t>
            </w:r>
          </w:p>
          <w:p w:rsidR="00C70C70" w:rsidRDefault="00BD35E9" w:rsidP="00BD35E9">
            <w:r>
              <w:t>controlled code repository.”</w:t>
            </w:r>
          </w:p>
          <w:p w:rsidR="00BD35E9" w:rsidRDefault="00BD35E9" w:rsidP="00BD35E9"/>
          <w:p w:rsidR="00BD35E9" w:rsidRDefault="00BD35E9" w:rsidP="00BD35E9">
            <w:r>
              <w:t xml:space="preserve">KO: </w:t>
            </w:r>
            <w:r w:rsidR="00D05203">
              <w:t>“</w:t>
            </w:r>
            <w:r w:rsidR="00D05203" w:rsidRPr="00D05203">
              <w:t>people will develop code locally and then check code in and out.</w:t>
            </w:r>
            <w:r w:rsidR="00D05203">
              <w:t>”</w:t>
            </w:r>
          </w:p>
        </w:tc>
      </w:tr>
      <w:tr w:rsidR="00C70C70" w:rsidRPr="006B0FF7" w:rsidTr="00427B23">
        <w:trPr>
          <w:cantSplit/>
        </w:trPr>
        <w:tc>
          <w:tcPr>
            <w:tcW w:w="1807" w:type="dxa"/>
          </w:tcPr>
          <w:p w:rsidR="00C70C70" w:rsidRDefault="00C70C70" w:rsidP="00FC05E5">
            <w:r>
              <w:t>SYSREQ0</w:t>
            </w:r>
            <w:r w:rsidR="00FC05E5">
              <w:t>04</w:t>
            </w:r>
          </w:p>
        </w:tc>
        <w:tc>
          <w:tcPr>
            <w:tcW w:w="2696" w:type="dxa"/>
          </w:tcPr>
          <w:p w:rsidR="00C70C70" w:rsidRDefault="00C70C70" w:rsidP="005D76DE">
            <w:r>
              <w:t>Code is sufficiently correct for cross-validation checks given in DA</w:t>
            </w:r>
          </w:p>
        </w:tc>
        <w:tc>
          <w:tcPr>
            <w:tcW w:w="1417" w:type="dxa"/>
          </w:tcPr>
          <w:p w:rsidR="00C70C70" w:rsidRDefault="00C70C70" w:rsidP="00E74871">
            <w:r>
              <w:t>DA</w:t>
            </w:r>
          </w:p>
        </w:tc>
        <w:tc>
          <w:tcPr>
            <w:tcW w:w="3260" w:type="dxa"/>
          </w:tcPr>
          <w:p w:rsidR="00DB7BD3" w:rsidRDefault="00DB7BD3" w:rsidP="00DB7BD3">
            <w:r>
              <w:t>“These verified and quality</w:t>
            </w:r>
          </w:p>
          <w:p w:rsidR="00C70C70" w:rsidRDefault="00DB7BD3" w:rsidP="00DB7BD3">
            <w:r>
              <w:t>assured products will be passed on to WP3 for validation.”</w:t>
            </w:r>
          </w:p>
        </w:tc>
      </w:tr>
      <w:tr w:rsidR="00C70C70" w:rsidRPr="006B0FF7" w:rsidTr="00427B23">
        <w:trPr>
          <w:cantSplit/>
        </w:trPr>
        <w:tc>
          <w:tcPr>
            <w:tcW w:w="1807" w:type="dxa"/>
          </w:tcPr>
          <w:p w:rsidR="00C70C70" w:rsidRDefault="00C70C70" w:rsidP="00FC05E5">
            <w:r>
              <w:t>SYSREQ0</w:t>
            </w:r>
            <w:r w:rsidR="00FC05E5">
              <w:t>05</w:t>
            </w:r>
          </w:p>
        </w:tc>
        <w:tc>
          <w:tcPr>
            <w:tcW w:w="2696" w:type="dxa"/>
          </w:tcPr>
          <w:p w:rsidR="00C70C70" w:rsidRDefault="00C70C70" w:rsidP="006C0F56">
            <w:r>
              <w:t>Automated</w:t>
            </w:r>
          </w:p>
        </w:tc>
        <w:tc>
          <w:tcPr>
            <w:tcW w:w="1417" w:type="dxa"/>
          </w:tcPr>
          <w:p w:rsidR="00C70C70" w:rsidRDefault="00C70C70" w:rsidP="00E74871">
            <w:r>
              <w:t>DA</w:t>
            </w:r>
          </w:p>
        </w:tc>
        <w:tc>
          <w:tcPr>
            <w:tcW w:w="3260" w:type="dxa"/>
          </w:tcPr>
          <w:p w:rsidR="00C70C70" w:rsidRDefault="00537271" w:rsidP="00E74871">
            <w:r>
              <w:t>“</w:t>
            </w:r>
            <w:r w:rsidRPr="00537271">
              <w:t>EUSTACE will develop an automated system</w:t>
            </w:r>
            <w:r>
              <w:t>...”</w:t>
            </w:r>
          </w:p>
        </w:tc>
      </w:tr>
      <w:tr w:rsidR="00C70C70" w:rsidRPr="006B0FF7" w:rsidTr="00427B23">
        <w:trPr>
          <w:cantSplit/>
        </w:trPr>
        <w:tc>
          <w:tcPr>
            <w:tcW w:w="1807" w:type="dxa"/>
          </w:tcPr>
          <w:p w:rsidR="00C70C70" w:rsidRDefault="00C70C70" w:rsidP="00FC05E5">
            <w:r>
              <w:lastRenderedPageBreak/>
              <w:t>SYSREQ0</w:t>
            </w:r>
            <w:r w:rsidR="00FC05E5">
              <w:t>06</w:t>
            </w:r>
          </w:p>
        </w:tc>
        <w:tc>
          <w:tcPr>
            <w:tcW w:w="2696" w:type="dxa"/>
          </w:tcPr>
          <w:p w:rsidR="00C70C70" w:rsidRDefault="00C70C70" w:rsidP="005D76DE">
            <w:r>
              <w:t>Sustainable</w:t>
            </w:r>
          </w:p>
        </w:tc>
        <w:tc>
          <w:tcPr>
            <w:tcW w:w="1417" w:type="dxa"/>
          </w:tcPr>
          <w:p w:rsidR="00C70C70" w:rsidRDefault="00C70C70" w:rsidP="00E74871">
            <w:r>
              <w:t>DA</w:t>
            </w:r>
          </w:p>
        </w:tc>
        <w:tc>
          <w:tcPr>
            <w:tcW w:w="3260" w:type="dxa"/>
          </w:tcPr>
          <w:p w:rsidR="00537271" w:rsidRDefault="00537271" w:rsidP="00537271">
            <w:r>
              <w:t>“...that is capable of being sustained</w:t>
            </w:r>
          </w:p>
          <w:p w:rsidR="00C70C70" w:rsidRDefault="00537271" w:rsidP="00537271">
            <w:r>
              <w:t>after its lifetime.”</w:t>
            </w:r>
          </w:p>
          <w:p w:rsidR="00ED7F43" w:rsidRDefault="00ED7F43" w:rsidP="00537271"/>
          <w:p w:rsidR="00ED7F43" w:rsidRDefault="00ED7F43" w:rsidP="00ED7F43">
            <w:r>
              <w:t>“...will have the potential to be used to</w:t>
            </w:r>
          </w:p>
          <w:p w:rsidR="00ED7F43" w:rsidRDefault="00ED7F43" w:rsidP="00537271">
            <w:r>
              <w:t>provide updates to the data set.”</w:t>
            </w:r>
          </w:p>
        </w:tc>
      </w:tr>
      <w:tr w:rsidR="00C70C70" w:rsidRPr="006B0FF7" w:rsidTr="00427B23">
        <w:trPr>
          <w:cantSplit/>
        </w:trPr>
        <w:tc>
          <w:tcPr>
            <w:tcW w:w="1807" w:type="dxa"/>
          </w:tcPr>
          <w:p w:rsidR="00C70C70" w:rsidRDefault="00C70C70" w:rsidP="00FC05E5">
            <w:r>
              <w:t>SYSREQ0</w:t>
            </w:r>
            <w:r w:rsidR="00FC05E5">
              <w:t>07</w:t>
            </w:r>
          </w:p>
        </w:tc>
        <w:tc>
          <w:tcPr>
            <w:tcW w:w="2696" w:type="dxa"/>
          </w:tcPr>
          <w:p w:rsidR="00C70C70" w:rsidRDefault="00C70C70" w:rsidP="007C7E0C">
            <w:r>
              <w:t>Appropriate maturity for potential production of products beyond the lifetime of the project.</w:t>
            </w:r>
          </w:p>
        </w:tc>
        <w:tc>
          <w:tcPr>
            <w:tcW w:w="1417" w:type="dxa"/>
          </w:tcPr>
          <w:p w:rsidR="00C70C70" w:rsidRDefault="00C70C70" w:rsidP="00E74871">
            <w:r>
              <w:t>DA</w:t>
            </w:r>
          </w:p>
        </w:tc>
        <w:tc>
          <w:tcPr>
            <w:tcW w:w="3260" w:type="dxa"/>
          </w:tcPr>
          <w:p w:rsidR="00DC0CA1" w:rsidRDefault="00DC0CA1" w:rsidP="00DC0CA1">
            <w:r>
              <w:t>“...an appropriate level of maturity for the potential production of</w:t>
            </w:r>
          </w:p>
          <w:p w:rsidR="00C70C70" w:rsidRDefault="00DC0CA1" w:rsidP="00DC0CA1">
            <w:r>
              <w:t>the products beyond the lifetime of the project.”</w:t>
            </w:r>
          </w:p>
        </w:tc>
      </w:tr>
    </w:tbl>
    <w:p w:rsidR="00B16A02" w:rsidRDefault="00B16A02" w:rsidP="00B16A02">
      <w:pPr>
        <w:pStyle w:val="Heading2"/>
      </w:pPr>
      <w:r>
        <w:t>Requirements for quality check</w:t>
      </w:r>
    </w:p>
    <w:tbl>
      <w:tblPr>
        <w:tblStyle w:val="TableGrid"/>
        <w:tblW w:w="0" w:type="auto"/>
        <w:tblLook w:val="04A0"/>
      </w:tblPr>
      <w:tblGrid>
        <w:gridCol w:w="1807"/>
        <w:gridCol w:w="2696"/>
        <w:gridCol w:w="1417"/>
        <w:gridCol w:w="3260"/>
      </w:tblGrid>
      <w:tr w:rsidR="00E0376D" w:rsidRPr="006B0FF7" w:rsidTr="00427B23">
        <w:trPr>
          <w:cantSplit/>
        </w:trPr>
        <w:tc>
          <w:tcPr>
            <w:tcW w:w="1807" w:type="dxa"/>
          </w:tcPr>
          <w:p w:rsidR="00E0376D" w:rsidRPr="006B0FF7" w:rsidRDefault="00E0376D" w:rsidP="00280644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96" w:type="dxa"/>
          </w:tcPr>
          <w:p w:rsidR="00E0376D" w:rsidRPr="006B0FF7" w:rsidRDefault="00E0376D" w:rsidP="00280644">
            <w:pPr>
              <w:rPr>
                <w:b/>
              </w:rPr>
            </w:pPr>
            <w:r w:rsidRPr="006B0FF7">
              <w:rPr>
                <w:b/>
              </w:rPr>
              <w:t>Feature</w:t>
            </w:r>
          </w:p>
        </w:tc>
        <w:tc>
          <w:tcPr>
            <w:tcW w:w="1417" w:type="dxa"/>
          </w:tcPr>
          <w:p w:rsidR="00E0376D" w:rsidRPr="006B0FF7" w:rsidRDefault="00E0376D" w:rsidP="00280644">
            <w:pPr>
              <w:rPr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3260" w:type="dxa"/>
          </w:tcPr>
          <w:p w:rsidR="00E0376D" w:rsidRDefault="00E0376D" w:rsidP="00280644">
            <w:pPr>
              <w:rPr>
                <w:b/>
              </w:rPr>
            </w:pPr>
            <w:r>
              <w:rPr>
                <w:b/>
              </w:rPr>
              <w:t>Defining text</w:t>
            </w:r>
          </w:p>
        </w:tc>
      </w:tr>
      <w:tr w:rsidR="00E0376D" w:rsidRPr="006B0FF7" w:rsidTr="00427B23">
        <w:trPr>
          <w:cantSplit/>
        </w:trPr>
        <w:tc>
          <w:tcPr>
            <w:tcW w:w="1807" w:type="dxa"/>
          </w:tcPr>
          <w:p w:rsidR="00E0376D" w:rsidRPr="00C3252A" w:rsidRDefault="00E0376D" w:rsidP="00FC05E5">
            <w:r>
              <w:t>QTYREQ0</w:t>
            </w:r>
            <w:r w:rsidR="00FC05E5">
              <w:t>01</w:t>
            </w:r>
          </w:p>
        </w:tc>
        <w:tc>
          <w:tcPr>
            <w:tcW w:w="2696" w:type="dxa"/>
          </w:tcPr>
          <w:p w:rsidR="00E0376D" w:rsidRPr="00C3252A" w:rsidRDefault="00E0376D" w:rsidP="00E8340A">
            <w:r>
              <w:t>Includes a check that products (files and collections) comply with specification</w:t>
            </w:r>
          </w:p>
        </w:tc>
        <w:tc>
          <w:tcPr>
            <w:tcW w:w="1417" w:type="dxa"/>
          </w:tcPr>
          <w:p w:rsidR="00E0376D" w:rsidRPr="00C3252A" w:rsidRDefault="00E0376D" w:rsidP="00280644">
            <w:r>
              <w:t>DA</w:t>
            </w:r>
          </w:p>
        </w:tc>
        <w:tc>
          <w:tcPr>
            <w:tcW w:w="3260" w:type="dxa"/>
          </w:tcPr>
          <w:p w:rsidR="009C287C" w:rsidRDefault="009C287C" w:rsidP="009C287C">
            <w:r>
              <w:t>“Development, with detailed contribution from partner institutes, of a specification for quality checking key data sets</w:t>
            </w:r>
          </w:p>
          <w:p w:rsidR="00FF770F" w:rsidRDefault="009C287C" w:rsidP="00FF770F">
            <w:r>
              <w:t>generated by the project.</w:t>
            </w:r>
            <w:r w:rsidR="00FF770F">
              <w:t xml:space="preserve"> Building on work carried out for the CMIP5 and CORDEX projects, we will implement a</w:t>
            </w:r>
          </w:p>
          <w:p w:rsidR="00E0376D" w:rsidRDefault="00FF770F" w:rsidP="00FF770F">
            <w:r>
              <w:t>software suite that checks both files and collections comply with the quality specification</w:t>
            </w:r>
            <w:r w:rsidR="00D64325">
              <w:t>.</w:t>
            </w:r>
            <w:r w:rsidR="009C287C">
              <w:t>”</w:t>
            </w:r>
          </w:p>
        </w:tc>
      </w:tr>
    </w:tbl>
    <w:p w:rsidR="00353D29" w:rsidRDefault="007B1411" w:rsidP="00353D29">
      <w:pPr>
        <w:pStyle w:val="Heading1"/>
      </w:pPr>
      <w:r>
        <w:t>Desirable features</w:t>
      </w:r>
    </w:p>
    <w:p w:rsidR="007B1411" w:rsidRDefault="007B1411" w:rsidP="007B1411">
      <w:r>
        <w:t xml:space="preserve">These features are </w:t>
      </w:r>
      <w:r w:rsidR="006955B7">
        <w:t xml:space="preserve">known to be </w:t>
      </w:r>
      <w:r>
        <w:t xml:space="preserve">desirable </w:t>
      </w:r>
      <w:r w:rsidR="006955B7">
        <w:t xml:space="preserve">by users </w:t>
      </w:r>
      <w:r>
        <w:t>though not absolute requirements.</w:t>
      </w:r>
    </w:p>
    <w:tbl>
      <w:tblPr>
        <w:tblStyle w:val="TableGrid"/>
        <w:tblW w:w="0" w:type="auto"/>
        <w:tblLook w:val="04A0"/>
      </w:tblPr>
      <w:tblGrid>
        <w:gridCol w:w="1777"/>
        <w:gridCol w:w="6088"/>
        <w:gridCol w:w="1377"/>
      </w:tblGrid>
      <w:tr w:rsidR="00940AB6" w:rsidRPr="006B0FF7" w:rsidTr="00704DD8">
        <w:trPr>
          <w:cantSplit/>
        </w:trPr>
        <w:tc>
          <w:tcPr>
            <w:tcW w:w="1777" w:type="dxa"/>
          </w:tcPr>
          <w:p w:rsidR="00940AB6" w:rsidRDefault="005D167B" w:rsidP="00B85BD4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088" w:type="dxa"/>
          </w:tcPr>
          <w:p w:rsidR="00940AB6" w:rsidRPr="006B0FF7" w:rsidRDefault="00940AB6" w:rsidP="00B85BD4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1377" w:type="dxa"/>
          </w:tcPr>
          <w:p w:rsidR="00940AB6" w:rsidRPr="006B0FF7" w:rsidRDefault="004C2BA8" w:rsidP="00B85BD4">
            <w:pPr>
              <w:rPr>
                <w:b/>
              </w:rPr>
            </w:pPr>
            <w:r>
              <w:rPr>
                <w:b/>
              </w:rPr>
              <w:t>Reference</w:t>
            </w:r>
          </w:p>
        </w:tc>
      </w:tr>
      <w:tr w:rsidR="00940AB6" w:rsidTr="00704DD8">
        <w:trPr>
          <w:cantSplit/>
        </w:trPr>
        <w:tc>
          <w:tcPr>
            <w:tcW w:w="1777" w:type="dxa"/>
          </w:tcPr>
          <w:p w:rsidR="00940AB6" w:rsidRDefault="00940AB6" w:rsidP="00B85BD4">
            <w:r>
              <w:t>OPT001</w:t>
            </w:r>
          </w:p>
        </w:tc>
        <w:tc>
          <w:tcPr>
            <w:tcW w:w="6088" w:type="dxa"/>
          </w:tcPr>
          <w:p w:rsidR="00940AB6" w:rsidRDefault="00940AB6" w:rsidP="002F7BF1">
            <w:r>
              <w:t xml:space="preserve">Code is </w:t>
            </w:r>
            <w:r w:rsidR="002F7BF1">
              <w:t>suitable for</w:t>
            </w:r>
            <w:r>
              <w:t xml:space="preserve"> open source release at the end of the project.</w:t>
            </w:r>
          </w:p>
        </w:tc>
        <w:tc>
          <w:tcPr>
            <w:tcW w:w="1377" w:type="dxa"/>
          </w:tcPr>
          <w:p w:rsidR="00940AB6" w:rsidRDefault="00F60FBB" w:rsidP="00B85BD4">
            <w:r>
              <w:t>DA</w:t>
            </w:r>
          </w:p>
        </w:tc>
      </w:tr>
      <w:tr w:rsidR="00940AB6" w:rsidTr="00704DD8">
        <w:trPr>
          <w:cantSplit/>
        </w:trPr>
        <w:tc>
          <w:tcPr>
            <w:tcW w:w="1777" w:type="dxa"/>
          </w:tcPr>
          <w:p w:rsidR="00940AB6" w:rsidRDefault="00940AB6" w:rsidP="00940AB6">
            <w:r>
              <w:t>OPT002</w:t>
            </w:r>
          </w:p>
        </w:tc>
        <w:tc>
          <w:tcPr>
            <w:tcW w:w="6088" w:type="dxa"/>
          </w:tcPr>
          <w:p w:rsidR="00940AB6" w:rsidRDefault="00940AB6" w:rsidP="00B85BD4">
            <w:r>
              <w:t>Products are kept under version control</w:t>
            </w:r>
          </w:p>
        </w:tc>
        <w:tc>
          <w:tcPr>
            <w:tcW w:w="1377" w:type="dxa"/>
          </w:tcPr>
          <w:p w:rsidR="00940AB6" w:rsidRDefault="00940AB6" w:rsidP="00B85BD4">
            <w:r>
              <w:t>MS30</w:t>
            </w:r>
          </w:p>
        </w:tc>
      </w:tr>
      <w:tr w:rsidR="00940AB6" w:rsidTr="00704DD8">
        <w:trPr>
          <w:cantSplit/>
        </w:trPr>
        <w:tc>
          <w:tcPr>
            <w:tcW w:w="1777" w:type="dxa"/>
          </w:tcPr>
          <w:p w:rsidR="00940AB6" w:rsidRDefault="00940AB6" w:rsidP="00940AB6">
            <w:r>
              <w:t>OPT003</w:t>
            </w:r>
          </w:p>
        </w:tc>
        <w:tc>
          <w:tcPr>
            <w:tcW w:w="6088" w:type="dxa"/>
          </w:tcPr>
          <w:p w:rsidR="00940AB6" w:rsidRDefault="00940AB6" w:rsidP="00A74E61">
            <w:r>
              <w:t>Products are as small as possible to facilitate quick download</w:t>
            </w:r>
          </w:p>
        </w:tc>
        <w:tc>
          <w:tcPr>
            <w:tcW w:w="1377" w:type="dxa"/>
          </w:tcPr>
          <w:p w:rsidR="00940AB6" w:rsidRDefault="00940AB6" w:rsidP="00B85BD4">
            <w:r>
              <w:t>MS30</w:t>
            </w:r>
          </w:p>
        </w:tc>
      </w:tr>
      <w:tr w:rsidR="00940AB6" w:rsidTr="00704DD8">
        <w:trPr>
          <w:cantSplit/>
        </w:trPr>
        <w:tc>
          <w:tcPr>
            <w:tcW w:w="1777" w:type="dxa"/>
          </w:tcPr>
          <w:p w:rsidR="00940AB6" w:rsidRDefault="00940AB6" w:rsidP="00940AB6">
            <w:r>
              <w:t>OPT004</w:t>
            </w:r>
          </w:p>
        </w:tc>
        <w:tc>
          <w:tcPr>
            <w:tcW w:w="6088" w:type="dxa"/>
          </w:tcPr>
          <w:p w:rsidR="00940AB6" w:rsidRDefault="00940AB6" w:rsidP="00B85BD4">
            <w:r>
              <w:t>System can be deployed in operational mode for regular update</w:t>
            </w:r>
          </w:p>
        </w:tc>
        <w:tc>
          <w:tcPr>
            <w:tcW w:w="1377" w:type="dxa"/>
          </w:tcPr>
          <w:p w:rsidR="00940AB6" w:rsidRDefault="00940AB6" w:rsidP="00B85BD4">
            <w:r>
              <w:t>MS30</w:t>
            </w:r>
          </w:p>
        </w:tc>
      </w:tr>
      <w:tr w:rsidR="00940AB6" w:rsidTr="00704DD8">
        <w:trPr>
          <w:cantSplit/>
        </w:trPr>
        <w:tc>
          <w:tcPr>
            <w:tcW w:w="1777" w:type="dxa"/>
          </w:tcPr>
          <w:p w:rsidR="00940AB6" w:rsidRDefault="00940AB6" w:rsidP="00940AB6">
            <w:r>
              <w:t>OPT005</w:t>
            </w:r>
          </w:p>
        </w:tc>
        <w:tc>
          <w:tcPr>
            <w:tcW w:w="6088" w:type="dxa"/>
          </w:tcPr>
          <w:p w:rsidR="00940AB6" w:rsidRDefault="00940AB6" w:rsidP="00B85BD4">
            <w:r>
              <w:t xml:space="preserve">Products contain </w:t>
            </w:r>
            <w:r w:rsidRPr="005D76DE">
              <w:t>representation of variability</w:t>
            </w:r>
          </w:p>
        </w:tc>
        <w:tc>
          <w:tcPr>
            <w:tcW w:w="1377" w:type="dxa"/>
          </w:tcPr>
          <w:p w:rsidR="00940AB6" w:rsidRDefault="00940AB6" w:rsidP="00B85BD4">
            <w:r>
              <w:t>MS30</w:t>
            </w:r>
          </w:p>
        </w:tc>
      </w:tr>
      <w:tr w:rsidR="00940AB6" w:rsidTr="00704DD8">
        <w:trPr>
          <w:cantSplit/>
        </w:trPr>
        <w:tc>
          <w:tcPr>
            <w:tcW w:w="1777" w:type="dxa"/>
          </w:tcPr>
          <w:p w:rsidR="00940AB6" w:rsidRDefault="00940AB6" w:rsidP="00940AB6">
            <w:r>
              <w:t>OPT006</w:t>
            </w:r>
          </w:p>
        </w:tc>
        <w:tc>
          <w:tcPr>
            <w:tcW w:w="6088" w:type="dxa"/>
          </w:tcPr>
          <w:p w:rsidR="00940AB6" w:rsidRDefault="00940AB6" w:rsidP="005D76DE">
            <w:r>
              <w:t>Products contain representation of extremes</w:t>
            </w:r>
          </w:p>
        </w:tc>
        <w:tc>
          <w:tcPr>
            <w:tcW w:w="1377" w:type="dxa"/>
          </w:tcPr>
          <w:p w:rsidR="00940AB6" w:rsidRDefault="00940AB6" w:rsidP="00B85BD4">
            <w:r>
              <w:t>MS30</w:t>
            </w:r>
          </w:p>
        </w:tc>
      </w:tr>
      <w:tr w:rsidR="00940AB6" w:rsidTr="00704DD8">
        <w:trPr>
          <w:cantSplit/>
        </w:trPr>
        <w:tc>
          <w:tcPr>
            <w:tcW w:w="1777" w:type="dxa"/>
          </w:tcPr>
          <w:p w:rsidR="00940AB6" w:rsidRDefault="00940AB6" w:rsidP="00940AB6">
            <w:r>
              <w:t>OPT007</w:t>
            </w:r>
          </w:p>
        </w:tc>
        <w:tc>
          <w:tcPr>
            <w:tcW w:w="6088" w:type="dxa"/>
          </w:tcPr>
          <w:p w:rsidR="00940AB6" w:rsidRDefault="00940AB6" w:rsidP="005D76DE">
            <w:r>
              <w:t>Format facilitates extraction of sub-periods</w:t>
            </w:r>
          </w:p>
        </w:tc>
        <w:tc>
          <w:tcPr>
            <w:tcW w:w="1377" w:type="dxa"/>
          </w:tcPr>
          <w:p w:rsidR="00940AB6" w:rsidRDefault="00940AB6" w:rsidP="00B85BD4">
            <w:r>
              <w:t>MS30</w:t>
            </w:r>
          </w:p>
        </w:tc>
      </w:tr>
      <w:tr w:rsidR="00940AB6" w:rsidTr="00704DD8">
        <w:trPr>
          <w:cantSplit/>
        </w:trPr>
        <w:tc>
          <w:tcPr>
            <w:tcW w:w="1777" w:type="dxa"/>
          </w:tcPr>
          <w:p w:rsidR="00940AB6" w:rsidRDefault="00940AB6" w:rsidP="00940AB6">
            <w:r>
              <w:t>OPT008</w:t>
            </w:r>
          </w:p>
        </w:tc>
        <w:tc>
          <w:tcPr>
            <w:tcW w:w="6088" w:type="dxa"/>
          </w:tcPr>
          <w:p w:rsidR="00940AB6" w:rsidRDefault="00940AB6" w:rsidP="005D76DE">
            <w:r>
              <w:t>Format facilitates extraction of sub-regions</w:t>
            </w:r>
          </w:p>
        </w:tc>
        <w:tc>
          <w:tcPr>
            <w:tcW w:w="1377" w:type="dxa"/>
          </w:tcPr>
          <w:p w:rsidR="00940AB6" w:rsidRDefault="00940AB6" w:rsidP="00B85BD4">
            <w:r>
              <w:t>MS30</w:t>
            </w:r>
          </w:p>
        </w:tc>
      </w:tr>
      <w:tr w:rsidR="00940AB6" w:rsidTr="00704DD8">
        <w:trPr>
          <w:cantSplit/>
        </w:trPr>
        <w:tc>
          <w:tcPr>
            <w:tcW w:w="1777" w:type="dxa"/>
          </w:tcPr>
          <w:p w:rsidR="00940AB6" w:rsidRDefault="00940AB6" w:rsidP="00940AB6">
            <w:r>
              <w:lastRenderedPageBreak/>
              <w:t>OPT009</w:t>
            </w:r>
          </w:p>
        </w:tc>
        <w:tc>
          <w:tcPr>
            <w:tcW w:w="6088" w:type="dxa"/>
          </w:tcPr>
          <w:p w:rsidR="00940AB6" w:rsidRDefault="00940AB6" w:rsidP="005D76DE">
            <w:r>
              <w:t>Format facilitates extraction in ASCII format</w:t>
            </w:r>
          </w:p>
        </w:tc>
        <w:tc>
          <w:tcPr>
            <w:tcW w:w="1377" w:type="dxa"/>
          </w:tcPr>
          <w:p w:rsidR="00940AB6" w:rsidRDefault="00940AB6" w:rsidP="00B85BD4">
            <w:r>
              <w:t>MS30</w:t>
            </w:r>
          </w:p>
        </w:tc>
      </w:tr>
      <w:tr w:rsidR="00940AB6" w:rsidTr="00704DD8">
        <w:trPr>
          <w:cantSplit/>
        </w:trPr>
        <w:tc>
          <w:tcPr>
            <w:tcW w:w="1777" w:type="dxa"/>
          </w:tcPr>
          <w:p w:rsidR="00940AB6" w:rsidRDefault="00940AB6" w:rsidP="00940AB6">
            <w:r>
              <w:t>OPT010</w:t>
            </w:r>
          </w:p>
        </w:tc>
        <w:tc>
          <w:tcPr>
            <w:tcW w:w="6088" w:type="dxa"/>
          </w:tcPr>
          <w:p w:rsidR="00940AB6" w:rsidRDefault="00940AB6" w:rsidP="00AA7DC6">
            <w:r>
              <w:t>Format facilitates extraction to MS Excel</w:t>
            </w:r>
          </w:p>
        </w:tc>
        <w:tc>
          <w:tcPr>
            <w:tcW w:w="1377" w:type="dxa"/>
          </w:tcPr>
          <w:p w:rsidR="00940AB6" w:rsidRDefault="00940AB6" w:rsidP="00B85BD4">
            <w:r>
              <w:t>MS30</w:t>
            </w:r>
          </w:p>
        </w:tc>
      </w:tr>
      <w:tr w:rsidR="00940AB6" w:rsidTr="00704DD8">
        <w:trPr>
          <w:cantSplit/>
        </w:trPr>
        <w:tc>
          <w:tcPr>
            <w:tcW w:w="1777" w:type="dxa"/>
          </w:tcPr>
          <w:p w:rsidR="00940AB6" w:rsidRDefault="00940AB6" w:rsidP="00940AB6">
            <w:r>
              <w:t>OPT011</w:t>
            </w:r>
          </w:p>
        </w:tc>
        <w:tc>
          <w:tcPr>
            <w:tcW w:w="6088" w:type="dxa"/>
          </w:tcPr>
          <w:p w:rsidR="00940AB6" w:rsidRDefault="00940AB6" w:rsidP="00AA7DC6">
            <w:r>
              <w:t>Format suitable for delivery through Climate-Adapt</w:t>
            </w:r>
          </w:p>
        </w:tc>
        <w:tc>
          <w:tcPr>
            <w:tcW w:w="1377" w:type="dxa"/>
          </w:tcPr>
          <w:p w:rsidR="00940AB6" w:rsidRDefault="00940AB6" w:rsidP="00B85BD4">
            <w:r>
              <w:t>MS30</w:t>
            </w:r>
          </w:p>
        </w:tc>
      </w:tr>
      <w:tr w:rsidR="00940AB6" w:rsidTr="00704DD8">
        <w:trPr>
          <w:cantSplit/>
        </w:trPr>
        <w:tc>
          <w:tcPr>
            <w:tcW w:w="1777" w:type="dxa"/>
          </w:tcPr>
          <w:p w:rsidR="00940AB6" w:rsidRDefault="00940AB6" w:rsidP="00940AB6">
            <w:r>
              <w:t>OPT012</w:t>
            </w:r>
          </w:p>
        </w:tc>
        <w:tc>
          <w:tcPr>
            <w:tcW w:w="6088" w:type="dxa"/>
          </w:tcPr>
          <w:p w:rsidR="00940AB6" w:rsidRDefault="00940AB6" w:rsidP="00AA7DC6">
            <w:r>
              <w:t>Format suitable for delivery through Copernicus</w:t>
            </w:r>
          </w:p>
        </w:tc>
        <w:tc>
          <w:tcPr>
            <w:tcW w:w="1377" w:type="dxa"/>
          </w:tcPr>
          <w:p w:rsidR="00940AB6" w:rsidRDefault="00940AB6" w:rsidP="00B85BD4">
            <w:r>
              <w:t>MS30</w:t>
            </w:r>
          </w:p>
        </w:tc>
      </w:tr>
    </w:tbl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</w:rPr>
        <w:id w:val="159601364"/>
        <w:docPartObj>
          <w:docPartGallery w:val="Bibliographies"/>
          <w:docPartUnique/>
        </w:docPartObj>
      </w:sdtPr>
      <w:sdtContent>
        <w:p w:rsidR="00E938D3" w:rsidRDefault="00E938D3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Content>
            <w:p w:rsidR="00267E9F" w:rsidRDefault="00FF2B12">
              <w:pPr>
                <w:rPr>
                  <w:noProof/>
                </w:rPr>
              </w:pPr>
              <w:r>
                <w:fldChar w:fldCharType="begin"/>
              </w:r>
              <w:r w:rsidR="00E938D3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42"/>
                <w:gridCol w:w="8774"/>
              </w:tblGrid>
              <w:tr w:rsidR="00267E9F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67E9F" w:rsidRDefault="00267E9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67E9F" w:rsidRDefault="00267E9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European Commission, </w:t>
                    </w:r>
                    <w:r>
                      <w:rPr>
                        <w:i/>
                        <w:iCs/>
                        <w:noProof/>
                      </w:rPr>
                      <w:t xml:space="preserve">Grant agreement number: 640171 — EUSTACE — H2020-EO-2014, Annex 1 - Description of Action, </w:t>
                    </w:r>
                    <w:r>
                      <w:rPr>
                        <w:noProof/>
                      </w:rPr>
                      <w:t xml:space="preserve">2014. </w:t>
                    </w:r>
                  </w:p>
                </w:tc>
              </w:tr>
              <w:tr w:rsidR="00267E9F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67E9F" w:rsidRDefault="00267E9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67E9F" w:rsidRDefault="00267E9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EUMETSAT, “CORE-CLIMAX Climate Data Record Assessment Instruction Manual,” Darmstadt, Germany, 2013.</w:t>
                    </w:r>
                  </w:p>
                </w:tc>
              </w:tr>
              <w:tr w:rsidR="00267E9F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67E9F" w:rsidRDefault="00267E9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67E9F" w:rsidRDefault="00267E9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University Corporation for Atmospheric Research, “NetCDF Documentation,” [Online]. Available: http://www.unidata.ucar.edu/software/netcdf/docs/index.html. [Accessed 06 10 2015].</w:t>
                    </w:r>
                  </w:p>
                </w:tc>
              </w:tr>
              <w:tr w:rsidR="00267E9F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67E9F" w:rsidRDefault="00267E9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67E9F" w:rsidRDefault="00267E9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B. Eaton, J. Gregory, B. Drach, K. Taylor and S. Hankin, “NetCDF Climate and Forecast (CF) Metadata Conventions: Version 1.6,” 2011. [Online]. Available: http://cfconventions.org/Data/cf-conventions/cf-conventions-1.6/build/cf-conventions.pdf. [Accessed 6 10 2015].</w:t>
                    </w:r>
                  </w:p>
                </w:tc>
              </w:tr>
              <w:tr w:rsidR="00267E9F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67E9F" w:rsidRDefault="00267E9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67E9F" w:rsidRDefault="00267E9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Science and Technology Facilities Council, Harwell, UK, “What is JASMIN,” [Online]. Available: http://www.jasmin.ac.uk/what-is-jasmin/. [Accessed 11 01 2016].</w:t>
                    </w:r>
                  </w:p>
                </w:tc>
              </w:tr>
              <w:tr w:rsidR="00267E9F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67E9F" w:rsidRDefault="00267E9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67E9F" w:rsidRDefault="00267E9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Science and Technology Facilities Council, Harwell, UK, “CEDA Archive Users Guide,” [Online]. Available: http://www.ceda.ac.uk/help/users-guide/. [Accessed 11 01 2016].</w:t>
                    </w:r>
                  </w:p>
                </w:tc>
              </w:tr>
              <w:tr w:rsidR="00267E9F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67E9F" w:rsidRDefault="00267E9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67E9F" w:rsidRDefault="00267E9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University Corporation for Atmospheric Research, Boulder, Colorado, USA, “About the Earth System Grid,” [Online]. Available: https://www.earthsystemgrid.org/about/overview.htm. [Accessed 11 01 2016].</w:t>
                    </w:r>
                  </w:p>
                </w:tc>
              </w:tr>
            </w:tbl>
            <w:p w:rsidR="00267E9F" w:rsidRDefault="00267E9F">
              <w:pPr>
                <w:rPr>
                  <w:rFonts w:eastAsia="Times New Roman"/>
                  <w:noProof/>
                </w:rPr>
              </w:pPr>
            </w:p>
            <w:p w:rsidR="00E938D3" w:rsidRDefault="00FF2B12">
              <w:r>
                <w:fldChar w:fldCharType="end"/>
              </w:r>
            </w:p>
          </w:sdtContent>
        </w:sdt>
      </w:sdtContent>
    </w:sdt>
    <w:p w:rsidR="00E938D3" w:rsidRPr="00E938D3" w:rsidRDefault="00E938D3" w:rsidP="00E938D3"/>
    <w:sectPr w:rsidR="00E938D3" w:rsidRPr="00E938D3" w:rsidSect="00A758C9">
      <w:headerReference w:type="default" r:id="rId8"/>
      <w:footerReference w:type="default" r:id="rId9"/>
      <w:pgSz w:w="11906" w:h="16838" w:code="9"/>
      <w:pgMar w:top="194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D65" w:rsidRDefault="00DC6D65" w:rsidP="00302CA3">
      <w:pPr>
        <w:spacing w:after="0" w:line="240" w:lineRule="auto"/>
      </w:pPr>
      <w:r>
        <w:separator/>
      </w:r>
    </w:p>
  </w:endnote>
  <w:endnote w:type="continuationSeparator" w:id="0">
    <w:p w:rsidR="00DC6D65" w:rsidRDefault="00DC6D65" w:rsidP="00302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D65" w:rsidRDefault="00DC6D65" w:rsidP="002B7FFE">
    <w:pPr>
      <w:pStyle w:val="Footer"/>
      <w:pBdr>
        <w:top w:val="single" w:sz="4" w:space="1" w:color="auto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alias w:val="Title"/>
        <w:id w:val="2679145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hAnsiTheme="majorHAnsi"/>
          </w:rPr>
          <w:t>EUSTACE System Technical Requirements</w:t>
        </w:r>
      </w:sdtContent>
    </w:sdt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Pr="00FF2B12">
      <w:fldChar w:fldCharType="begin"/>
    </w:r>
    <w:r>
      <w:instrText xml:space="preserve"> PAGE   \* MERGEFORMAT </w:instrText>
    </w:r>
    <w:r w:rsidRPr="00FF2B12">
      <w:fldChar w:fldCharType="separate"/>
    </w:r>
    <w:r w:rsidR="00B0086B" w:rsidRPr="00B0086B">
      <w:rPr>
        <w:rFonts w:asciiTheme="majorHAnsi" w:hAnsiTheme="majorHAnsi"/>
        <w:noProof/>
      </w:rPr>
      <w:t>4</w:t>
    </w:r>
    <w:r>
      <w:rPr>
        <w:rFonts w:asciiTheme="majorHAnsi" w:hAnsiTheme="majorHAnsi"/>
        <w:noProof/>
      </w:rPr>
      <w:fldChar w:fldCharType="end"/>
    </w:r>
  </w:p>
  <w:p w:rsidR="00DC6D65" w:rsidRDefault="00DC6D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D65" w:rsidRDefault="00DC6D65" w:rsidP="00302CA3">
      <w:pPr>
        <w:spacing w:after="0" w:line="240" w:lineRule="auto"/>
      </w:pPr>
      <w:r>
        <w:separator/>
      </w:r>
    </w:p>
  </w:footnote>
  <w:footnote w:type="continuationSeparator" w:id="0">
    <w:p w:rsidR="00DC6D65" w:rsidRDefault="00DC6D65" w:rsidP="00302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D65" w:rsidRDefault="00DC6D65" w:rsidP="00A758C9">
    <w:pPr>
      <w:pStyle w:val="Header"/>
      <w:tabs>
        <w:tab w:val="clear" w:pos="4513"/>
        <w:tab w:val="clear" w:pos="9026"/>
        <w:tab w:val="left" w:pos="3482"/>
      </w:tabs>
    </w:pPr>
    <w:r w:rsidRPr="005A267D">
      <w:rPr>
        <w:noProof/>
        <w:lang w:eastAsia="en-GB"/>
      </w:rPr>
      <w:drawing>
        <wp:inline distT="0" distB="0" distL="0" distR="0">
          <wp:extent cx="1809750" cy="678448"/>
          <wp:effectExtent l="1905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8856" cy="6781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3DA01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4360F3E"/>
    <w:multiLevelType w:val="multilevel"/>
    <w:tmpl w:val="F4D2E4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7C1C21E8"/>
    <w:multiLevelType w:val="hybridMultilevel"/>
    <w:tmpl w:val="F3B6580A"/>
    <w:lvl w:ilvl="0" w:tplc="292CBF8C">
      <w:start w:val="1"/>
      <w:numFmt w:val="decimalZero"/>
      <w:lvlText w:val="SYSREQ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69633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2CA3"/>
    <w:rsid w:val="00000589"/>
    <w:rsid w:val="000012B9"/>
    <w:rsid w:val="00001FF1"/>
    <w:rsid w:val="00002525"/>
    <w:rsid w:val="00003A8C"/>
    <w:rsid w:val="000040A8"/>
    <w:rsid w:val="00005BB3"/>
    <w:rsid w:val="00006862"/>
    <w:rsid w:val="0001210E"/>
    <w:rsid w:val="00013FF3"/>
    <w:rsid w:val="00023836"/>
    <w:rsid w:val="0002605C"/>
    <w:rsid w:val="00026880"/>
    <w:rsid w:val="00031DF3"/>
    <w:rsid w:val="00031FEE"/>
    <w:rsid w:val="000330C7"/>
    <w:rsid w:val="000351D1"/>
    <w:rsid w:val="00035BC2"/>
    <w:rsid w:val="0003659A"/>
    <w:rsid w:val="000372AE"/>
    <w:rsid w:val="00037455"/>
    <w:rsid w:val="000374D5"/>
    <w:rsid w:val="00040E42"/>
    <w:rsid w:val="0004113D"/>
    <w:rsid w:val="00041700"/>
    <w:rsid w:val="00042EDB"/>
    <w:rsid w:val="00045D7A"/>
    <w:rsid w:val="00050F5F"/>
    <w:rsid w:val="000512DF"/>
    <w:rsid w:val="0005149A"/>
    <w:rsid w:val="000618AA"/>
    <w:rsid w:val="000618EC"/>
    <w:rsid w:val="00061E42"/>
    <w:rsid w:val="000629FD"/>
    <w:rsid w:val="00065929"/>
    <w:rsid w:val="00072524"/>
    <w:rsid w:val="0007277F"/>
    <w:rsid w:val="00075322"/>
    <w:rsid w:val="000843C0"/>
    <w:rsid w:val="00085E86"/>
    <w:rsid w:val="00091161"/>
    <w:rsid w:val="00091AA0"/>
    <w:rsid w:val="00094E4F"/>
    <w:rsid w:val="00095B5A"/>
    <w:rsid w:val="000967B6"/>
    <w:rsid w:val="0009725E"/>
    <w:rsid w:val="000A21CF"/>
    <w:rsid w:val="000A3BA7"/>
    <w:rsid w:val="000A60DF"/>
    <w:rsid w:val="000B0C2E"/>
    <w:rsid w:val="000B0C32"/>
    <w:rsid w:val="000B1429"/>
    <w:rsid w:val="000B26B6"/>
    <w:rsid w:val="000B69EB"/>
    <w:rsid w:val="000C0A85"/>
    <w:rsid w:val="000C28FE"/>
    <w:rsid w:val="000C4070"/>
    <w:rsid w:val="000D0D94"/>
    <w:rsid w:val="000D10C5"/>
    <w:rsid w:val="000D2075"/>
    <w:rsid w:val="000D407D"/>
    <w:rsid w:val="000D4E5D"/>
    <w:rsid w:val="000D5DEE"/>
    <w:rsid w:val="000D61DA"/>
    <w:rsid w:val="000E16F1"/>
    <w:rsid w:val="000E7BE9"/>
    <w:rsid w:val="000F010B"/>
    <w:rsid w:val="000F35ED"/>
    <w:rsid w:val="000F3FEB"/>
    <w:rsid w:val="000F50DB"/>
    <w:rsid w:val="000F6D93"/>
    <w:rsid w:val="00102198"/>
    <w:rsid w:val="00102E7A"/>
    <w:rsid w:val="00103DD1"/>
    <w:rsid w:val="00106AEB"/>
    <w:rsid w:val="00107C3F"/>
    <w:rsid w:val="00107EAD"/>
    <w:rsid w:val="00110405"/>
    <w:rsid w:val="00110FF9"/>
    <w:rsid w:val="001133DE"/>
    <w:rsid w:val="00113A2D"/>
    <w:rsid w:val="00115CE3"/>
    <w:rsid w:val="00116516"/>
    <w:rsid w:val="00116C55"/>
    <w:rsid w:val="00131E69"/>
    <w:rsid w:val="00134471"/>
    <w:rsid w:val="001360B6"/>
    <w:rsid w:val="001369E6"/>
    <w:rsid w:val="001429F8"/>
    <w:rsid w:val="0014685E"/>
    <w:rsid w:val="001514E3"/>
    <w:rsid w:val="00151A2E"/>
    <w:rsid w:val="00152643"/>
    <w:rsid w:val="00153B76"/>
    <w:rsid w:val="00160CEF"/>
    <w:rsid w:val="00160EE4"/>
    <w:rsid w:val="00167F8C"/>
    <w:rsid w:val="00170EE3"/>
    <w:rsid w:val="001725A1"/>
    <w:rsid w:val="001728C0"/>
    <w:rsid w:val="00174928"/>
    <w:rsid w:val="001763C1"/>
    <w:rsid w:val="00177020"/>
    <w:rsid w:val="001814D3"/>
    <w:rsid w:val="00181699"/>
    <w:rsid w:val="001824B5"/>
    <w:rsid w:val="001842E9"/>
    <w:rsid w:val="00184F50"/>
    <w:rsid w:val="00185D72"/>
    <w:rsid w:val="00186369"/>
    <w:rsid w:val="00186E79"/>
    <w:rsid w:val="00193E3B"/>
    <w:rsid w:val="00195D86"/>
    <w:rsid w:val="001A2825"/>
    <w:rsid w:val="001A403E"/>
    <w:rsid w:val="001A5F41"/>
    <w:rsid w:val="001A7392"/>
    <w:rsid w:val="001A7F1E"/>
    <w:rsid w:val="001B0EF7"/>
    <w:rsid w:val="001B3CF3"/>
    <w:rsid w:val="001B4071"/>
    <w:rsid w:val="001B5408"/>
    <w:rsid w:val="001C1604"/>
    <w:rsid w:val="001C557A"/>
    <w:rsid w:val="001C6AD8"/>
    <w:rsid w:val="001D12CA"/>
    <w:rsid w:val="001D2456"/>
    <w:rsid w:val="001D32CB"/>
    <w:rsid w:val="001D3593"/>
    <w:rsid w:val="001D6721"/>
    <w:rsid w:val="001D6D69"/>
    <w:rsid w:val="001E51FF"/>
    <w:rsid w:val="001E59FF"/>
    <w:rsid w:val="001F1C57"/>
    <w:rsid w:val="001F35E9"/>
    <w:rsid w:val="001F50F3"/>
    <w:rsid w:val="001F7E89"/>
    <w:rsid w:val="001F7F9F"/>
    <w:rsid w:val="00204961"/>
    <w:rsid w:val="00206BA9"/>
    <w:rsid w:val="00206F1C"/>
    <w:rsid w:val="002134C8"/>
    <w:rsid w:val="00213843"/>
    <w:rsid w:val="00214E7F"/>
    <w:rsid w:val="002213A8"/>
    <w:rsid w:val="00222EC5"/>
    <w:rsid w:val="00223936"/>
    <w:rsid w:val="00223B19"/>
    <w:rsid w:val="0022586C"/>
    <w:rsid w:val="00233C22"/>
    <w:rsid w:val="002359D4"/>
    <w:rsid w:val="002362A5"/>
    <w:rsid w:val="00240229"/>
    <w:rsid w:val="00241C23"/>
    <w:rsid w:val="002429ED"/>
    <w:rsid w:val="00242D00"/>
    <w:rsid w:val="0024387C"/>
    <w:rsid w:val="00244E99"/>
    <w:rsid w:val="0024694E"/>
    <w:rsid w:val="002531CD"/>
    <w:rsid w:val="00254DDA"/>
    <w:rsid w:val="00260DB5"/>
    <w:rsid w:val="00261909"/>
    <w:rsid w:val="00261A60"/>
    <w:rsid w:val="00267143"/>
    <w:rsid w:val="00267E9F"/>
    <w:rsid w:val="002732C1"/>
    <w:rsid w:val="002756AD"/>
    <w:rsid w:val="0027621C"/>
    <w:rsid w:val="00277F2E"/>
    <w:rsid w:val="00280644"/>
    <w:rsid w:val="00280A6F"/>
    <w:rsid w:val="002856DA"/>
    <w:rsid w:val="00290F50"/>
    <w:rsid w:val="00291B11"/>
    <w:rsid w:val="00292DA8"/>
    <w:rsid w:val="00294AB0"/>
    <w:rsid w:val="00294B7A"/>
    <w:rsid w:val="00296DB5"/>
    <w:rsid w:val="00297D4B"/>
    <w:rsid w:val="00297D78"/>
    <w:rsid w:val="002A0AFE"/>
    <w:rsid w:val="002A3012"/>
    <w:rsid w:val="002A5A47"/>
    <w:rsid w:val="002A67E9"/>
    <w:rsid w:val="002A6B36"/>
    <w:rsid w:val="002A6CAC"/>
    <w:rsid w:val="002B3655"/>
    <w:rsid w:val="002B400A"/>
    <w:rsid w:val="002B532F"/>
    <w:rsid w:val="002B7FFE"/>
    <w:rsid w:val="002C2826"/>
    <w:rsid w:val="002C47E1"/>
    <w:rsid w:val="002C6C50"/>
    <w:rsid w:val="002C71A6"/>
    <w:rsid w:val="002D0F69"/>
    <w:rsid w:val="002D1BF1"/>
    <w:rsid w:val="002D3170"/>
    <w:rsid w:val="002D6F41"/>
    <w:rsid w:val="002E1E84"/>
    <w:rsid w:val="002E556B"/>
    <w:rsid w:val="002E57A7"/>
    <w:rsid w:val="002E58E8"/>
    <w:rsid w:val="002F281B"/>
    <w:rsid w:val="002F3762"/>
    <w:rsid w:val="002F4485"/>
    <w:rsid w:val="002F63C5"/>
    <w:rsid w:val="002F7BF1"/>
    <w:rsid w:val="00302CA3"/>
    <w:rsid w:val="003032C8"/>
    <w:rsid w:val="003067C8"/>
    <w:rsid w:val="00307889"/>
    <w:rsid w:val="00307B54"/>
    <w:rsid w:val="00312A25"/>
    <w:rsid w:val="00314E74"/>
    <w:rsid w:val="003206C0"/>
    <w:rsid w:val="00323830"/>
    <w:rsid w:val="0032496E"/>
    <w:rsid w:val="00326E25"/>
    <w:rsid w:val="00327B2F"/>
    <w:rsid w:val="00337396"/>
    <w:rsid w:val="0033750D"/>
    <w:rsid w:val="00337F39"/>
    <w:rsid w:val="00346406"/>
    <w:rsid w:val="003528A9"/>
    <w:rsid w:val="003532ED"/>
    <w:rsid w:val="00353AD1"/>
    <w:rsid w:val="00353D29"/>
    <w:rsid w:val="0035489C"/>
    <w:rsid w:val="00355219"/>
    <w:rsid w:val="00355AA2"/>
    <w:rsid w:val="0035756B"/>
    <w:rsid w:val="0036020E"/>
    <w:rsid w:val="00360C56"/>
    <w:rsid w:val="00365468"/>
    <w:rsid w:val="003655E6"/>
    <w:rsid w:val="0037214A"/>
    <w:rsid w:val="00372DA1"/>
    <w:rsid w:val="00372FD1"/>
    <w:rsid w:val="003740EB"/>
    <w:rsid w:val="00374CEC"/>
    <w:rsid w:val="00374FF2"/>
    <w:rsid w:val="003778E3"/>
    <w:rsid w:val="00384A1C"/>
    <w:rsid w:val="003913AF"/>
    <w:rsid w:val="00391CAE"/>
    <w:rsid w:val="00393D64"/>
    <w:rsid w:val="00394581"/>
    <w:rsid w:val="00397F60"/>
    <w:rsid w:val="003A75DF"/>
    <w:rsid w:val="003B04F9"/>
    <w:rsid w:val="003B1F76"/>
    <w:rsid w:val="003B2127"/>
    <w:rsid w:val="003B31FE"/>
    <w:rsid w:val="003B35B7"/>
    <w:rsid w:val="003B6D94"/>
    <w:rsid w:val="003B6E56"/>
    <w:rsid w:val="003B7341"/>
    <w:rsid w:val="003C2FB9"/>
    <w:rsid w:val="003C52DF"/>
    <w:rsid w:val="003C743D"/>
    <w:rsid w:val="003D4344"/>
    <w:rsid w:val="003E31D3"/>
    <w:rsid w:val="003E4E8F"/>
    <w:rsid w:val="003F6F4A"/>
    <w:rsid w:val="00401648"/>
    <w:rsid w:val="0040499F"/>
    <w:rsid w:val="00405123"/>
    <w:rsid w:val="004056B4"/>
    <w:rsid w:val="00410FC8"/>
    <w:rsid w:val="00412F4C"/>
    <w:rsid w:val="004156DC"/>
    <w:rsid w:val="00416560"/>
    <w:rsid w:val="00416633"/>
    <w:rsid w:val="00420037"/>
    <w:rsid w:val="004210D1"/>
    <w:rsid w:val="00422DF9"/>
    <w:rsid w:val="00424196"/>
    <w:rsid w:val="00425ECC"/>
    <w:rsid w:val="0042643C"/>
    <w:rsid w:val="004266AB"/>
    <w:rsid w:val="00426AFC"/>
    <w:rsid w:val="00427936"/>
    <w:rsid w:val="00427B23"/>
    <w:rsid w:val="00430B95"/>
    <w:rsid w:val="00433D63"/>
    <w:rsid w:val="0043639D"/>
    <w:rsid w:val="004369C7"/>
    <w:rsid w:val="004432BA"/>
    <w:rsid w:val="004446B9"/>
    <w:rsid w:val="00445B60"/>
    <w:rsid w:val="004508D6"/>
    <w:rsid w:val="00451460"/>
    <w:rsid w:val="00451FE4"/>
    <w:rsid w:val="00453416"/>
    <w:rsid w:val="004535DF"/>
    <w:rsid w:val="00455306"/>
    <w:rsid w:val="0045545B"/>
    <w:rsid w:val="00456A32"/>
    <w:rsid w:val="00461A5B"/>
    <w:rsid w:val="004639FB"/>
    <w:rsid w:val="00464130"/>
    <w:rsid w:val="0046721B"/>
    <w:rsid w:val="004715A4"/>
    <w:rsid w:val="00472989"/>
    <w:rsid w:val="00477308"/>
    <w:rsid w:val="00477A18"/>
    <w:rsid w:val="00481791"/>
    <w:rsid w:val="00484E10"/>
    <w:rsid w:val="00484ECB"/>
    <w:rsid w:val="00486311"/>
    <w:rsid w:val="00487DDE"/>
    <w:rsid w:val="00490099"/>
    <w:rsid w:val="00491620"/>
    <w:rsid w:val="00491F0F"/>
    <w:rsid w:val="00492248"/>
    <w:rsid w:val="00496B76"/>
    <w:rsid w:val="00496CC4"/>
    <w:rsid w:val="004A63E4"/>
    <w:rsid w:val="004A6533"/>
    <w:rsid w:val="004B1E28"/>
    <w:rsid w:val="004C2435"/>
    <w:rsid w:val="004C2BA8"/>
    <w:rsid w:val="004C3806"/>
    <w:rsid w:val="004C42B6"/>
    <w:rsid w:val="004C5D42"/>
    <w:rsid w:val="004C6104"/>
    <w:rsid w:val="004C7068"/>
    <w:rsid w:val="004C7B98"/>
    <w:rsid w:val="004D1451"/>
    <w:rsid w:val="004D271D"/>
    <w:rsid w:val="004D2FD0"/>
    <w:rsid w:val="004D558B"/>
    <w:rsid w:val="004E10BD"/>
    <w:rsid w:val="004E11CA"/>
    <w:rsid w:val="004E368F"/>
    <w:rsid w:val="004E6215"/>
    <w:rsid w:val="004E7CCA"/>
    <w:rsid w:val="004F0156"/>
    <w:rsid w:val="004F20A0"/>
    <w:rsid w:val="004F49A9"/>
    <w:rsid w:val="004F58CB"/>
    <w:rsid w:val="004F62C7"/>
    <w:rsid w:val="004F69A8"/>
    <w:rsid w:val="004F6E93"/>
    <w:rsid w:val="005016F6"/>
    <w:rsid w:val="00501B22"/>
    <w:rsid w:val="0050685B"/>
    <w:rsid w:val="005115EB"/>
    <w:rsid w:val="00511836"/>
    <w:rsid w:val="00512BC7"/>
    <w:rsid w:val="0051552F"/>
    <w:rsid w:val="00515C2A"/>
    <w:rsid w:val="00515E46"/>
    <w:rsid w:val="0051627B"/>
    <w:rsid w:val="00516350"/>
    <w:rsid w:val="00520352"/>
    <w:rsid w:val="00521A19"/>
    <w:rsid w:val="00522031"/>
    <w:rsid w:val="005238DB"/>
    <w:rsid w:val="005262EA"/>
    <w:rsid w:val="005328BB"/>
    <w:rsid w:val="00533582"/>
    <w:rsid w:val="005340C4"/>
    <w:rsid w:val="00536672"/>
    <w:rsid w:val="00537271"/>
    <w:rsid w:val="0054078F"/>
    <w:rsid w:val="005434D1"/>
    <w:rsid w:val="005450F7"/>
    <w:rsid w:val="00550B5D"/>
    <w:rsid w:val="00551F2E"/>
    <w:rsid w:val="005523A6"/>
    <w:rsid w:val="00552C03"/>
    <w:rsid w:val="00552EC1"/>
    <w:rsid w:val="00554203"/>
    <w:rsid w:val="0055458B"/>
    <w:rsid w:val="00555352"/>
    <w:rsid w:val="005569A6"/>
    <w:rsid w:val="00560958"/>
    <w:rsid w:val="0056264F"/>
    <w:rsid w:val="00562DBE"/>
    <w:rsid w:val="00563DCF"/>
    <w:rsid w:val="005704C3"/>
    <w:rsid w:val="00570811"/>
    <w:rsid w:val="00571698"/>
    <w:rsid w:val="00573791"/>
    <w:rsid w:val="005743E2"/>
    <w:rsid w:val="0057508E"/>
    <w:rsid w:val="005761B8"/>
    <w:rsid w:val="00580045"/>
    <w:rsid w:val="00581066"/>
    <w:rsid w:val="005856AA"/>
    <w:rsid w:val="005874EC"/>
    <w:rsid w:val="00587CB7"/>
    <w:rsid w:val="00590328"/>
    <w:rsid w:val="0059590F"/>
    <w:rsid w:val="00596E0D"/>
    <w:rsid w:val="005A133C"/>
    <w:rsid w:val="005A267D"/>
    <w:rsid w:val="005A55BE"/>
    <w:rsid w:val="005A5F30"/>
    <w:rsid w:val="005A7159"/>
    <w:rsid w:val="005B07E5"/>
    <w:rsid w:val="005B0902"/>
    <w:rsid w:val="005B0A16"/>
    <w:rsid w:val="005B28BA"/>
    <w:rsid w:val="005C25C3"/>
    <w:rsid w:val="005C6C13"/>
    <w:rsid w:val="005C7F08"/>
    <w:rsid w:val="005D083C"/>
    <w:rsid w:val="005D0C25"/>
    <w:rsid w:val="005D167B"/>
    <w:rsid w:val="005D53FE"/>
    <w:rsid w:val="005D5A3F"/>
    <w:rsid w:val="005D76DE"/>
    <w:rsid w:val="005E0ABB"/>
    <w:rsid w:val="005E215D"/>
    <w:rsid w:val="005E32E7"/>
    <w:rsid w:val="005E39D7"/>
    <w:rsid w:val="005E5098"/>
    <w:rsid w:val="005E72C3"/>
    <w:rsid w:val="005F00FB"/>
    <w:rsid w:val="005F0E69"/>
    <w:rsid w:val="005F5697"/>
    <w:rsid w:val="005F63AF"/>
    <w:rsid w:val="00600947"/>
    <w:rsid w:val="00601183"/>
    <w:rsid w:val="00601EE5"/>
    <w:rsid w:val="006076DA"/>
    <w:rsid w:val="00607A59"/>
    <w:rsid w:val="00610460"/>
    <w:rsid w:val="0061267A"/>
    <w:rsid w:val="00613A67"/>
    <w:rsid w:val="00613DC5"/>
    <w:rsid w:val="0061565A"/>
    <w:rsid w:val="006156B1"/>
    <w:rsid w:val="00622943"/>
    <w:rsid w:val="00623975"/>
    <w:rsid w:val="006246A8"/>
    <w:rsid w:val="006316DA"/>
    <w:rsid w:val="00634C6F"/>
    <w:rsid w:val="00635D79"/>
    <w:rsid w:val="0064132C"/>
    <w:rsid w:val="0064653A"/>
    <w:rsid w:val="00647461"/>
    <w:rsid w:val="00650135"/>
    <w:rsid w:val="00651A2F"/>
    <w:rsid w:val="00656BEB"/>
    <w:rsid w:val="0066238B"/>
    <w:rsid w:val="006638BA"/>
    <w:rsid w:val="006644E3"/>
    <w:rsid w:val="006650BD"/>
    <w:rsid w:val="0066568E"/>
    <w:rsid w:val="00671313"/>
    <w:rsid w:val="00672C00"/>
    <w:rsid w:val="006735F9"/>
    <w:rsid w:val="00675573"/>
    <w:rsid w:val="00677B8B"/>
    <w:rsid w:val="00677DA2"/>
    <w:rsid w:val="00677E7C"/>
    <w:rsid w:val="00681673"/>
    <w:rsid w:val="006823B9"/>
    <w:rsid w:val="00682D9D"/>
    <w:rsid w:val="00687E35"/>
    <w:rsid w:val="00687EE0"/>
    <w:rsid w:val="006909E1"/>
    <w:rsid w:val="006931FC"/>
    <w:rsid w:val="00694822"/>
    <w:rsid w:val="0069559C"/>
    <w:rsid w:val="006955B7"/>
    <w:rsid w:val="006958A3"/>
    <w:rsid w:val="00695E9D"/>
    <w:rsid w:val="00696691"/>
    <w:rsid w:val="00697055"/>
    <w:rsid w:val="006970B3"/>
    <w:rsid w:val="006974A9"/>
    <w:rsid w:val="006A33DB"/>
    <w:rsid w:val="006A36EB"/>
    <w:rsid w:val="006A6BA3"/>
    <w:rsid w:val="006A7F40"/>
    <w:rsid w:val="006B096E"/>
    <w:rsid w:val="006B0FF7"/>
    <w:rsid w:val="006B3DFA"/>
    <w:rsid w:val="006B52E3"/>
    <w:rsid w:val="006B53BA"/>
    <w:rsid w:val="006B66DC"/>
    <w:rsid w:val="006C0F56"/>
    <w:rsid w:val="006C5A02"/>
    <w:rsid w:val="006C5B8A"/>
    <w:rsid w:val="006C75FA"/>
    <w:rsid w:val="006D1743"/>
    <w:rsid w:val="006D20B6"/>
    <w:rsid w:val="006D292B"/>
    <w:rsid w:val="006D33D4"/>
    <w:rsid w:val="006D39C1"/>
    <w:rsid w:val="006D3BB5"/>
    <w:rsid w:val="006D43AD"/>
    <w:rsid w:val="006E2140"/>
    <w:rsid w:val="006E282D"/>
    <w:rsid w:val="006E533D"/>
    <w:rsid w:val="006E6278"/>
    <w:rsid w:val="006E66B3"/>
    <w:rsid w:val="006E7B0E"/>
    <w:rsid w:val="006F127B"/>
    <w:rsid w:val="006F4104"/>
    <w:rsid w:val="006F46FF"/>
    <w:rsid w:val="006F51E2"/>
    <w:rsid w:val="006F5D99"/>
    <w:rsid w:val="006F5F52"/>
    <w:rsid w:val="007017A1"/>
    <w:rsid w:val="00703A8C"/>
    <w:rsid w:val="00704B17"/>
    <w:rsid w:val="00704DD8"/>
    <w:rsid w:val="00705B0C"/>
    <w:rsid w:val="0070640A"/>
    <w:rsid w:val="0070721B"/>
    <w:rsid w:val="007102E2"/>
    <w:rsid w:val="00711D8D"/>
    <w:rsid w:val="007136E4"/>
    <w:rsid w:val="00715B78"/>
    <w:rsid w:val="0071684D"/>
    <w:rsid w:val="00717174"/>
    <w:rsid w:val="00720405"/>
    <w:rsid w:val="007215DF"/>
    <w:rsid w:val="00721824"/>
    <w:rsid w:val="00724CD3"/>
    <w:rsid w:val="007264FB"/>
    <w:rsid w:val="00726DED"/>
    <w:rsid w:val="00730114"/>
    <w:rsid w:val="00733266"/>
    <w:rsid w:val="007372EB"/>
    <w:rsid w:val="00737FF7"/>
    <w:rsid w:val="0074273B"/>
    <w:rsid w:val="0074283A"/>
    <w:rsid w:val="00742D34"/>
    <w:rsid w:val="0074344C"/>
    <w:rsid w:val="00743D71"/>
    <w:rsid w:val="007445F0"/>
    <w:rsid w:val="00750A85"/>
    <w:rsid w:val="00753D36"/>
    <w:rsid w:val="00754726"/>
    <w:rsid w:val="00761F92"/>
    <w:rsid w:val="00762306"/>
    <w:rsid w:val="0077029C"/>
    <w:rsid w:val="00773E98"/>
    <w:rsid w:val="00776824"/>
    <w:rsid w:val="00780403"/>
    <w:rsid w:val="00782242"/>
    <w:rsid w:val="007824B7"/>
    <w:rsid w:val="007832BF"/>
    <w:rsid w:val="007834B4"/>
    <w:rsid w:val="00785271"/>
    <w:rsid w:val="00786BE0"/>
    <w:rsid w:val="0079217B"/>
    <w:rsid w:val="007A1317"/>
    <w:rsid w:val="007A1FB6"/>
    <w:rsid w:val="007A54A7"/>
    <w:rsid w:val="007A6585"/>
    <w:rsid w:val="007A666A"/>
    <w:rsid w:val="007A78B3"/>
    <w:rsid w:val="007B0B10"/>
    <w:rsid w:val="007B1411"/>
    <w:rsid w:val="007B289B"/>
    <w:rsid w:val="007B4438"/>
    <w:rsid w:val="007C7AF7"/>
    <w:rsid w:val="007C7E0C"/>
    <w:rsid w:val="007C7E32"/>
    <w:rsid w:val="007D18E8"/>
    <w:rsid w:val="007D3A3D"/>
    <w:rsid w:val="007D3FA3"/>
    <w:rsid w:val="007D441B"/>
    <w:rsid w:val="007D44D0"/>
    <w:rsid w:val="007D4B49"/>
    <w:rsid w:val="007D63C3"/>
    <w:rsid w:val="007E197C"/>
    <w:rsid w:val="007F47A0"/>
    <w:rsid w:val="007F7D9D"/>
    <w:rsid w:val="00804D05"/>
    <w:rsid w:val="00806FF9"/>
    <w:rsid w:val="00812660"/>
    <w:rsid w:val="00814DA5"/>
    <w:rsid w:val="00815498"/>
    <w:rsid w:val="0081594D"/>
    <w:rsid w:val="00817BA6"/>
    <w:rsid w:val="00821FD4"/>
    <w:rsid w:val="00823F3C"/>
    <w:rsid w:val="0082482A"/>
    <w:rsid w:val="008249CE"/>
    <w:rsid w:val="00824DB3"/>
    <w:rsid w:val="0082747D"/>
    <w:rsid w:val="00827DA4"/>
    <w:rsid w:val="008301C3"/>
    <w:rsid w:val="0083041D"/>
    <w:rsid w:val="008311AD"/>
    <w:rsid w:val="008321AC"/>
    <w:rsid w:val="00832C5F"/>
    <w:rsid w:val="00834CBF"/>
    <w:rsid w:val="00841742"/>
    <w:rsid w:val="008439B8"/>
    <w:rsid w:val="00847D84"/>
    <w:rsid w:val="008511B8"/>
    <w:rsid w:val="00851CD3"/>
    <w:rsid w:val="00852EBA"/>
    <w:rsid w:val="00853CA1"/>
    <w:rsid w:val="008547D4"/>
    <w:rsid w:val="008605A5"/>
    <w:rsid w:val="008608C4"/>
    <w:rsid w:val="0086130F"/>
    <w:rsid w:val="00863BA9"/>
    <w:rsid w:val="00864A64"/>
    <w:rsid w:val="008676BA"/>
    <w:rsid w:val="0087204B"/>
    <w:rsid w:val="00872A00"/>
    <w:rsid w:val="00872CEA"/>
    <w:rsid w:val="00876DD7"/>
    <w:rsid w:val="00882757"/>
    <w:rsid w:val="008912F9"/>
    <w:rsid w:val="0089148D"/>
    <w:rsid w:val="008945FF"/>
    <w:rsid w:val="008A1014"/>
    <w:rsid w:val="008A13C6"/>
    <w:rsid w:val="008A29BF"/>
    <w:rsid w:val="008A3F7E"/>
    <w:rsid w:val="008B1518"/>
    <w:rsid w:val="008B1BDD"/>
    <w:rsid w:val="008B5410"/>
    <w:rsid w:val="008B58A4"/>
    <w:rsid w:val="008B628E"/>
    <w:rsid w:val="008C087D"/>
    <w:rsid w:val="008C3657"/>
    <w:rsid w:val="008C3E9E"/>
    <w:rsid w:val="008C5974"/>
    <w:rsid w:val="008D1589"/>
    <w:rsid w:val="008D3CD7"/>
    <w:rsid w:val="008E0548"/>
    <w:rsid w:val="008E0EEB"/>
    <w:rsid w:val="008E174A"/>
    <w:rsid w:val="008E2784"/>
    <w:rsid w:val="008E32FC"/>
    <w:rsid w:val="008E47CB"/>
    <w:rsid w:val="008E5541"/>
    <w:rsid w:val="008E6172"/>
    <w:rsid w:val="008F2E19"/>
    <w:rsid w:val="008F3DDB"/>
    <w:rsid w:val="008F6C28"/>
    <w:rsid w:val="00901875"/>
    <w:rsid w:val="00901B63"/>
    <w:rsid w:val="00901EFC"/>
    <w:rsid w:val="00902259"/>
    <w:rsid w:val="00903E55"/>
    <w:rsid w:val="00904AB8"/>
    <w:rsid w:val="00904B66"/>
    <w:rsid w:val="009071AB"/>
    <w:rsid w:val="009106B0"/>
    <w:rsid w:val="009110F3"/>
    <w:rsid w:val="00911C84"/>
    <w:rsid w:val="0091248E"/>
    <w:rsid w:val="009154DF"/>
    <w:rsid w:val="009157F0"/>
    <w:rsid w:val="00916A0E"/>
    <w:rsid w:val="00916A56"/>
    <w:rsid w:val="00916F7B"/>
    <w:rsid w:val="00920301"/>
    <w:rsid w:val="00921335"/>
    <w:rsid w:val="009238B9"/>
    <w:rsid w:val="00927F3C"/>
    <w:rsid w:val="009306BD"/>
    <w:rsid w:val="00933521"/>
    <w:rsid w:val="00935669"/>
    <w:rsid w:val="009369F7"/>
    <w:rsid w:val="00940AB6"/>
    <w:rsid w:val="00941F2F"/>
    <w:rsid w:val="0094207A"/>
    <w:rsid w:val="00947C16"/>
    <w:rsid w:val="00947CC7"/>
    <w:rsid w:val="0095048D"/>
    <w:rsid w:val="009531C2"/>
    <w:rsid w:val="009533EC"/>
    <w:rsid w:val="00956089"/>
    <w:rsid w:val="00957C7B"/>
    <w:rsid w:val="00960A6E"/>
    <w:rsid w:val="00961977"/>
    <w:rsid w:val="0096303A"/>
    <w:rsid w:val="00964678"/>
    <w:rsid w:val="00970C11"/>
    <w:rsid w:val="00971EF9"/>
    <w:rsid w:val="00973471"/>
    <w:rsid w:val="009760D5"/>
    <w:rsid w:val="00976D97"/>
    <w:rsid w:val="0098069E"/>
    <w:rsid w:val="00981B96"/>
    <w:rsid w:val="009823AB"/>
    <w:rsid w:val="00982699"/>
    <w:rsid w:val="0098379E"/>
    <w:rsid w:val="00983DFE"/>
    <w:rsid w:val="009924E8"/>
    <w:rsid w:val="00992A57"/>
    <w:rsid w:val="00993851"/>
    <w:rsid w:val="009A0434"/>
    <w:rsid w:val="009A1FFF"/>
    <w:rsid w:val="009A35F0"/>
    <w:rsid w:val="009A5AF8"/>
    <w:rsid w:val="009A732D"/>
    <w:rsid w:val="009B3EF2"/>
    <w:rsid w:val="009B40F1"/>
    <w:rsid w:val="009B42D4"/>
    <w:rsid w:val="009B663F"/>
    <w:rsid w:val="009B76C7"/>
    <w:rsid w:val="009C107A"/>
    <w:rsid w:val="009C287C"/>
    <w:rsid w:val="009C3F18"/>
    <w:rsid w:val="009C40E7"/>
    <w:rsid w:val="009C7C0A"/>
    <w:rsid w:val="009C7F17"/>
    <w:rsid w:val="009D26C9"/>
    <w:rsid w:val="009D2871"/>
    <w:rsid w:val="009E15D0"/>
    <w:rsid w:val="009E2026"/>
    <w:rsid w:val="009F3C6F"/>
    <w:rsid w:val="009F41F2"/>
    <w:rsid w:val="009F44F5"/>
    <w:rsid w:val="009F4BB6"/>
    <w:rsid w:val="009F5A37"/>
    <w:rsid w:val="009F6898"/>
    <w:rsid w:val="00A03105"/>
    <w:rsid w:val="00A070FA"/>
    <w:rsid w:val="00A07537"/>
    <w:rsid w:val="00A07AC9"/>
    <w:rsid w:val="00A1466A"/>
    <w:rsid w:val="00A14AE0"/>
    <w:rsid w:val="00A20818"/>
    <w:rsid w:val="00A218CB"/>
    <w:rsid w:val="00A25308"/>
    <w:rsid w:val="00A269B5"/>
    <w:rsid w:val="00A30FCE"/>
    <w:rsid w:val="00A320A5"/>
    <w:rsid w:val="00A33194"/>
    <w:rsid w:val="00A33B46"/>
    <w:rsid w:val="00A34983"/>
    <w:rsid w:val="00A352DB"/>
    <w:rsid w:val="00A36AD1"/>
    <w:rsid w:val="00A40C11"/>
    <w:rsid w:val="00A410DE"/>
    <w:rsid w:val="00A424F6"/>
    <w:rsid w:val="00A42D7A"/>
    <w:rsid w:val="00A45040"/>
    <w:rsid w:val="00A477EF"/>
    <w:rsid w:val="00A50B01"/>
    <w:rsid w:val="00A52602"/>
    <w:rsid w:val="00A53645"/>
    <w:rsid w:val="00A547C8"/>
    <w:rsid w:val="00A564FB"/>
    <w:rsid w:val="00A62468"/>
    <w:rsid w:val="00A63187"/>
    <w:rsid w:val="00A65E2A"/>
    <w:rsid w:val="00A66EB4"/>
    <w:rsid w:val="00A674FC"/>
    <w:rsid w:val="00A74ADF"/>
    <w:rsid w:val="00A74E61"/>
    <w:rsid w:val="00A7532C"/>
    <w:rsid w:val="00A758C9"/>
    <w:rsid w:val="00A77019"/>
    <w:rsid w:val="00A80006"/>
    <w:rsid w:val="00A800C0"/>
    <w:rsid w:val="00A81FB0"/>
    <w:rsid w:val="00A8258E"/>
    <w:rsid w:val="00A826F0"/>
    <w:rsid w:val="00A8284A"/>
    <w:rsid w:val="00A828E8"/>
    <w:rsid w:val="00A834BF"/>
    <w:rsid w:val="00A84181"/>
    <w:rsid w:val="00A911CA"/>
    <w:rsid w:val="00A91345"/>
    <w:rsid w:val="00A94663"/>
    <w:rsid w:val="00A9564F"/>
    <w:rsid w:val="00A96E51"/>
    <w:rsid w:val="00A97995"/>
    <w:rsid w:val="00AA0BFE"/>
    <w:rsid w:val="00AA7DC6"/>
    <w:rsid w:val="00AB0960"/>
    <w:rsid w:val="00AB1053"/>
    <w:rsid w:val="00AB1236"/>
    <w:rsid w:val="00AC1504"/>
    <w:rsid w:val="00AC27DA"/>
    <w:rsid w:val="00AC371E"/>
    <w:rsid w:val="00AC540B"/>
    <w:rsid w:val="00AC56C6"/>
    <w:rsid w:val="00AC7034"/>
    <w:rsid w:val="00AD0EE0"/>
    <w:rsid w:val="00AD10C7"/>
    <w:rsid w:val="00AD19BB"/>
    <w:rsid w:val="00AD2460"/>
    <w:rsid w:val="00AD2C02"/>
    <w:rsid w:val="00AD2EF5"/>
    <w:rsid w:val="00AE065B"/>
    <w:rsid w:val="00AE6839"/>
    <w:rsid w:val="00AF2FB4"/>
    <w:rsid w:val="00AF73B4"/>
    <w:rsid w:val="00AF7FBB"/>
    <w:rsid w:val="00B0086B"/>
    <w:rsid w:val="00B07404"/>
    <w:rsid w:val="00B077B4"/>
    <w:rsid w:val="00B13FA4"/>
    <w:rsid w:val="00B14223"/>
    <w:rsid w:val="00B14461"/>
    <w:rsid w:val="00B150AB"/>
    <w:rsid w:val="00B15720"/>
    <w:rsid w:val="00B15840"/>
    <w:rsid w:val="00B16A02"/>
    <w:rsid w:val="00B20F5D"/>
    <w:rsid w:val="00B21C69"/>
    <w:rsid w:val="00B278EF"/>
    <w:rsid w:val="00B32DAF"/>
    <w:rsid w:val="00B32E2D"/>
    <w:rsid w:val="00B333A0"/>
    <w:rsid w:val="00B41214"/>
    <w:rsid w:val="00B42F48"/>
    <w:rsid w:val="00B44B15"/>
    <w:rsid w:val="00B44C3F"/>
    <w:rsid w:val="00B453D4"/>
    <w:rsid w:val="00B52236"/>
    <w:rsid w:val="00B5393F"/>
    <w:rsid w:val="00B556D3"/>
    <w:rsid w:val="00B567AF"/>
    <w:rsid w:val="00B614D2"/>
    <w:rsid w:val="00B63E89"/>
    <w:rsid w:val="00B64662"/>
    <w:rsid w:val="00B64940"/>
    <w:rsid w:val="00B65367"/>
    <w:rsid w:val="00B673DA"/>
    <w:rsid w:val="00B71180"/>
    <w:rsid w:val="00B728C7"/>
    <w:rsid w:val="00B75CD6"/>
    <w:rsid w:val="00B765DB"/>
    <w:rsid w:val="00B773FD"/>
    <w:rsid w:val="00B77C22"/>
    <w:rsid w:val="00B803CF"/>
    <w:rsid w:val="00B815F1"/>
    <w:rsid w:val="00B8235B"/>
    <w:rsid w:val="00B82A58"/>
    <w:rsid w:val="00B85BD4"/>
    <w:rsid w:val="00B87EBB"/>
    <w:rsid w:val="00B95251"/>
    <w:rsid w:val="00B97334"/>
    <w:rsid w:val="00BA336C"/>
    <w:rsid w:val="00BA3A48"/>
    <w:rsid w:val="00BA44BB"/>
    <w:rsid w:val="00BA6632"/>
    <w:rsid w:val="00BA6980"/>
    <w:rsid w:val="00BA7F92"/>
    <w:rsid w:val="00BB1595"/>
    <w:rsid w:val="00BB1C8E"/>
    <w:rsid w:val="00BB2DD6"/>
    <w:rsid w:val="00BB634F"/>
    <w:rsid w:val="00BC3F23"/>
    <w:rsid w:val="00BC4D02"/>
    <w:rsid w:val="00BC5C7E"/>
    <w:rsid w:val="00BC6DEA"/>
    <w:rsid w:val="00BD35E9"/>
    <w:rsid w:val="00BD4536"/>
    <w:rsid w:val="00BD45D5"/>
    <w:rsid w:val="00BD4C44"/>
    <w:rsid w:val="00BD58AE"/>
    <w:rsid w:val="00BD6487"/>
    <w:rsid w:val="00BE070C"/>
    <w:rsid w:val="00BE2DCC"/>
    <w:rsid w:val="00BF4895"/>
    <w:rsid w:val="00BF4A6B"/>
    <w:rsid w:val="00BF5742"/>
    <w:rsid w:val="00BF6512"/>
    <w:rsid w:val="00BF6B7B"/>
    <w:rsid w:val="00BF71F4"/>
    <w:rsid w:val="00C02CF5"/>
    <w:rsid w:val="00C038DF"/>
    <w:rsid w:val="00C0490C"/>
    <w:rsid w:val="00C058CF"/>
    <w:rsid w:val="00C05970"/>
    <w:rsid w:val="00C0602C"/>
    <w:rsid w:val="00C06229"/>
    <w:rsid w:val="00C14B07"/>
    <w:rsid w:val="00C169DC"/>
    <w:rsid w:val="00C21477"/>
    <w:rsid w:val="00C24B21"/>
    <w:rsid w:val="00C2524F"/>
    <w:rsid w:val="00C25D59"/>
    <w:rsid w:val="00C26BD2"/>
    <w:rsid w:val="00C27A8C"/>
    <w:rsid w:val="00C30884"/>
    <w:rsid w:val="00C3252A"/>
    <w:rsid w:val="00C33C97"/>
    <w:rsid w:val="00C33FDD"/>
    <w:rsid w:val="00C36DBB"/>
    <w:rsid w:val="00C40198"/>
    <w:rsid w:val="00C4088F"/>
    <w:rsid w:val="00C4390A"/>
    <w:rsid w:val="00C47886"/>
    <w:rsid w:val="00C5090A"/>
    <w:rsid w:val="00C52520"/>
    <w:rsid w:val="00C52A7A"/>
    <w:rsid w:val="00C53AD3"/>
    <w:rsid w:val="00C55415"/>
    <w:rsid w:val="00C573BC"/>
    <w:rsid w:val="00C575B9"/>
    <w:rsid w:val="00C60D41"/>
    <w:rsid w:val="00C61E78"/>
    <w:rsid w:val="00C62B1C"/>
    <w:rsid w:val="00C633D6"/>
    <w:rsid w:val="00C70C70"/>
    <w:rsid w:val="00C714B6"/>
    <w:rsid w:val="00C72C72"/>
    <w:rsid w:val="00C73355"/>
    <w:rsid w:val="00C74ABC"/>
    <w:rsid w:val="00C758DF"/>
    <w:rsid w:val="00C75ECC"/>
    <w:rsid w:val="00C8164B"/>
    <w:rsid w:val="00C81776"/>
    <w:rsid w:val="00C8285E"/>
    <w:rsid w:val="00C82B1F"/>
    <w:rsid w:val="00C84DA8"/>
    <w:rsid w:val="00C85A37"/>
    <w:rsid w:val="00C86FFB"/>
    <w:rsid w:val="00C87D96"/>
    <w:rsid w:val="00C95181"/>
    <w:rsid w:val="00C96CC9"/>
    <w:rsid w:val="00CA342B"/>
    <w:rsid w:val="00CA6AF2"/>
    <w:rsid w:val="00CB3EEF"/>
    <w:rsid w:val="00CB54CA"/>
    <w:rsid w:val="00CB6D23"/>
    <w:rsid w:val="00CC0D7A"/>
    <w:rsid w:val="00CC1B9E"/>
    <w:rsid w:val="00CC2CCE"/>
    <w:rsid w:val="00CC39E0"/>
    <w:rsid w:val="00CC6432"/>
    <w:rsid w:val="00CC6BAC"/>
    <w:rsid w:val="00CD00D8"/>
    <w:rsid w:val="00CD0468"/>
    <w:rsid w:val="00CD1A1A"/>
    <w:rsid w:val="00CD3838"/>
    <w:rsid w:val="00CE0911"/>
    <w:rsid w:val="00CE2C60"/>
    <w:rsid w:val="00CE4DEC"/>
    <w:rsid w:val="00CE56BC"/>
    <w:rsid w:val="00CE7157"/>
    <w:rsid w:val="00CF5CF6"/>
    <w:rsid w:val="00D009C1"/>
    <w:rsid w:val="00D0273E"/>
    <w:rsid w:val="00D04BDA"/>
    <w:rsid w:val="00D05203"/>
    <w:rsid w:val="00D07493"/>
    <w:rsid w:val="00D10951"/>
    <w:rsid w:val="00D136E5"/>
    <w:rsid w:val="00D139B9"/>
    <w:rsid w:val="00D16CE7"/>
    <w:rsid w:val="00D17138"/>
    <w:rsid w:val="00D22266"/>
    <w:rsid w:val="00D225F4"/>
    <w:rsid w:val="00D2315E"/>
    <w:rsid w:val="00D232E0"/>
    <w:rsid w:val="00D244AA"/>
    <w:rsid w:val="00D2453A"/>
    <w:rsid w:val="00D26889"/>
    <w:rsid w:val="00D26E76"/>
    <w:rsid w:val="00D273B7"/>
    <w:rsid w:val="00D31065"/>
    <w:rsid w:val="00D32748"/>
    <w:rsid w:val="00D34531"/>
    <w:rsid w:val="00D345D5"/>
    <w:rsid w:val="00D36A10"/>
    <w:rsid w:val="00D377D7"/>
    <w:rsid w:val="00D46AFD"/>
    <w:rsid w:val="00D5473C"/>
    <w:rsid w:val="00D56012"/>
    <w:rsid w:val="00D56D31"/>
    <w:rsid w:val="00D60E9A"/>
    <w:rsid w:val="00D61187"/>
    <w:rsid w:val="00D620A4"/>
    <w:rsid w:val="00D62D8A"/>
    <w:rsid w:val="00D6339F"/>
    <w:rsid w:val="00D64325"/>
    <w:rsid w:val="00D65A7A"/>
    <w:rsid w:val="00D67894"/>
    <w:rsid w:val="00D7073F"/>
    <w:rsid w:val="00D70E3D"/>
    <w:rsid w:val="00D71FC2"/>
    <w:rsid w:val="00D75293"/>
    <w:rsid w:val="00D76DD5"/>
    <w:rsid w:val="00D774AE"/>
    <w:rsid w:val="00D77DB7"/>
    <w:rsid w:val="00D85954"/>
    <w:rsid w:val="00D86A55"/>
    <w:rsid w:val="00D875AF"/>
    <w:rsid w:val="00D90D4B"/>
    <w:rsid w:val="00D91450"/>
    <w:rsid w:val="00D91C55"/>
    <w:rsid w:val="00D93665"/>
    <w:rsid w:val="00D93C05"/>
    <w:rsid w:val="00D954CD"/>
    <w:rsid w:val="00D957B1"/>
    <w:rsid w:val="00D9673E"/>
    <w:rsid w:val="00D97A1F"/>
    <w:rsid w:val="00DA040D"/>
    <w:rsid w:val="00DA27B1"/>
    <w:rsid w:val="00DA3912"/>
    <w:rsid w:val="00DA65AE"/>
    <w:rsid w:val="00DA6FE6"/>
    <w:rsid w:val="00DA7C2E"/>
    <w:rsid w:val="00DB074B"/>
    <w:rsid w:val="00DB1E87"/>
    <w:rsid w:val="00DB1F2E"/>
    <w:rsid w:val="00DB34F1"/>
    <w:rsid w:val="00DB38F7"/>
    <w:rsid w:val="00DB5F70"/>
    <w:rsid w:val="00DB7BD3"/>
    <w:rsid w:val="00DC0CA1"/>
    <w:rsid w:val="00DC164A"/>
    <w:rsid w:val="00DC1AF4"/>
    <w:rsid w:val="00DC24D1"/>
    <w:rsid w:val="00DC6D65"/>
    <w:rsid w:val="00DD0E3A"/>
    <w:rsid w:val="00DD4A23"/>
    <w:rsid w:val="00DD6826"/>
    <w:rsid w:val="00DD6F4C"/>
    <w:rsid w:val="00DE28DE"/>
    <w:rsid w:val="00DE5B9F"/>
    <w:rsid w:val="00DF0F7E"/>
    <w:rsid w:val="00DF1452"/>
    <w:rsid w:val="00DF4A4B"/>
    <w:rsid w:val="00DF59D8"/>
    <w:rsid w:val="00DF7634"/>
    <w:rsid w:val="00E0035C"/>
    <w:rsid w:val="00E0376D"/>
    <w:rsid w:val="00E03C51"/>
    <w:rsid w:val="00E12E59"/>
    <w:rsid w:val="00E12EBB"/>
    <w:rsid w:val="00E155F3"/>
    <w:rsid w:val="00E22A62"/>
    <w:rsid w:val="00E237BC"/>
    <w:rsid w:val="00E2395E"/>
    <w:rsid w:val="00E26A5C"/>
    <w:rsid w:val="00E34157"/>
    <w:rsid w:val="00E43D78"/>
    <w:rsid w:val="00E45EB5"/>
    <w:rsid w:val="00E50401"/>
    <w:rsid w:val="00E517C8"/>
    <w:rsid w:val="00E554D1"/>
    <w:rsid w:val="00E57A2E"/>
    <w:rsid w:val="00E57D10"/>
    <w:rsid w:val="00E57EA9"/>
    <w:rsid w:val="00E610A2"/>
    <w:rsid w:val="00E63932"/>
    <w:rsid w:val="00E6452E"/>
    <w:rsid w:val="00E65439"/>
    <w:rsid w:val="00E664EA"/>
    <w:rsid w:val="00E70583"/>
    <w:rsid w:val="00E72114"/>
    <w:rsid w:val="00E72FE7"/>
    <w:rsid w:val="00E7461E"/>
    <w:rsid w:val="00E74871"/>
    <w:rsid w:val="00E7596B"/>
    <w:rsid w:val="00E8134E"/>
    <w:rsid w:val="00E8340A"/>
    <w:rsid w:val="00E87E6E"/>
    <w:rsid w:val="00E92690"/>
    <w:rsid w:val="00E938D3"/>
    <w:rsid w:val="00E93FA2"/>
    <w:rsid w:val="00E94A9B"/>
    <w:rsid w:val="00E94F9D"/>
    <w:rsid w:val="00E95321"/>
    <w:rsid w:val="00E9539F"/>
    <w:rsid w:val="00EA0E88"/>
    <w:rsid w:val="00EA25A8"/>
    <w:rsid w:val="00EA357F"/>
    <w:rsid w:val="00EA423F"/>
    <w:rsid w:val="00EA65A7"/>
    <w:rsid w:val="00EA6DB6"/>
    <w:rsid w:val="00EB0296"/>
    <w:rsid w:val="00EB1D2D"/>
    <w:rsid w:val="00EB5CB5"/>
    <w:rsid w:val="00EB71B8"/>
    <w:rsid w:val="00EB7C00"/>
    <w:rsid w:val="00EC038E"/>
    <w:rsid w:val="00EC2BE6"/>
    <w:rsid w:val="00EC3DAD"/>
    <w:rsid w:val="00ED4141"/>
    <w:rsid w:val="00ED4867"/>
    <w:rsid w:val="00ED5F18"/>
    <w:rsid w:val="00ED6CCB"/>
    <w:rsid w:val="00ED6E6D"/>
    <w:rsid w:val="00ED7F43"/>
    <w:rsid w:val="00EE26C0"/>
    <w:rsid w:val="00EE403C"/>
    <w:rsid w:val="00EE4E15"/>
    <w:rsid w:val="00EE784D"/>
    <w:rsid w:val="00EF0F7C"/>
    <w:rsid w:val="00EF1701"/>
    <w:rsid w:val="00EF1BB1"/>
    <w:rsid w:val="00EF2ABD"/>
    <w:rsid w:val="00EF414C"/>
    <w:rsid w:val="00F012BE"/>
    <w:rsid w:val="00F0178A"/>
    <w:rsid w:val="00F03775"/>
    <w:rsid w:val="00F03A17"/>
    <w:rsid w:val="00F06470"/>
    <w:rsid w:val="00F07B9A"/>
    <w:rsid w:val="00F104D3"/>
    <w:rsid w:val="00F1259A"/>
    <w:rsid w:val="00F1682E"/>
    <w:rsid w:val="00F1692F"/>
    <w:rsid w:val="00F1794A"/>
    <w:rsid w:val="00F219F3"/>
    <w:rsid w:val="00F22581"/>
    <w:rsid w:val="00F25C52"/>
    <w:rsid w:val="00F25C7B"/>
    <w:rsid w:val="00F272FE"/>
    <w:rsid w:val="00F31EE2"/>
    <w:rsid w:val="00F33D49"/>
    <w:rsid w:val="00F3781B"/>
    <w:rsid w:val="00F40F18"/>
    <w:rsid w:val="00F41C19"/>
    <w:rsid w:val="00F4255E"/>
    <w:rsid w:val="00F42A63"/>
    <w:rsid w:val="00F433D7"/>
    <w:rsid w:val="00F433F1"/>
    <w:rsid w:val="00F44E54"/>
    <w:rsid w:val="00F46472"/>
    <w:rsid w:val="00F51AF3"/>
    <w:rsid w:val="00F524BC"/>
    <w:rsid w:val="00F533CD"/>
    <w:rsid w:val="00F53F47"/>
    <w:rsid w:val="00F5662E"/>
    <w:rsid w:val="00F57D49"/>
    <w:rsid w:val="00F60FBB"/>
    <w:rsid w:val="00F62BD0"/>
    <w:rsid w:val="00F72EB1"/>
    <w:rsid w:val="00F75863"/>
    <w:rsid w:val="00F76A1C"/>
    <w:rsid w:val="00F778E7"/>
    <w:rsid w:val="00F80CBE"/>
    <w:rsid w:val="00F84DC2"/>
    <w:rsid w:val="00F86DD7"/>
    <w:rsid w:val="00F941B7"/>
    <w:rsid w:val="00F94763"/>
    <w:rsid w:val="00F95F53"/>
    <w:rsid w:val="00F97BBD"/>
    <w:rsid w:val="00FA464C"/>
    <w:rsid w:val="00FA4BC4"/>
    <w:rsid w:val="00FA4EF1"/>
    <w:rsid w:val="00FA654A"/>
    <w:rsid w:val="00FA6E1E"/>
    <w:rsid w:val="00FA6F06"/>
    <w:rsid w:val="00FB312F"/>
    <w:rsid w:val="00FB3B71"/>
    <w:rsid w:val="00FB4434"/>
    <w:rsid w:val="00FB5D01"/>
    <w:rsid w:val="00FC00D0"/>
    <w:rsid w:val="00FC05E5"/>
    <w:rsid w:val="00FC1BAC"/>
    <w:rsid w:val="00FC2276"/>
    <w:rsid w:val="00FC2E22"/>
    <w:rsid w:val="00FC37BA"/>
    <w:rsid w:val="00FC430A"/>
    <w:rsid w:val="00FC44F7"/>
    <w:rsid w:val="00FC681A"/>
    <w:rsid w:val="00FC72CE"/>
    <w:rsid w:val="00FC76C9"/>
    <w:rsid w:val="00FD112C"/>
    <w:rsid w:val="00FD7569"/>
    <w:rsid w:val="00FE27FB"/>
    <w:rsid w:val="00FF0D4E"/>
    <w:rsid w:val="00FF17FE"/>
    <w:rsid w:val="00FF2B12"/>
    <w:rsid w:val="00FF3EBF"/>
    <w:rsid w:val="00FF770F"/>
    <w:rsid w:val="00FF7AE6"/>
    <w:rsid w:val="00FF7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9633">
      <o:colormenu v:ext="edit" strokecolor="none"/>
    </o:shapedefaults>
    <o:shapelayout v:ext="edit">
      <o:idmap v:ext="edit" data="1"/>
      <o:rules v:ext="edit">
        <o:r id="V:Rule44" type="connector" idref="#_x0000_s1275">
          <o:proxy start="" idref="#_x0000_s1274" connectloc="2"/>
          <o:proxy end="" idref="#_x0000_s1264" connectloc="0"/>
        </o:r>
        <o:r id="V:Rule45" type="connector" idref="#_x0000_s1441"/>
        <o:r id="V:Rule46" type="connector" idref="#_x0000_s1426"/>
        <o:r id="V:Rule47" type="connector" idref="#_x0000_s1280"/>
        <o:r id="V:Rule48" type="connector" idref="#_x0000_s1481">
          <o:proxy start="" idref="#_x0000_s1467" connectloc="2"/>
          <o:proxy end="" idref="#_x0000_s1476" connectloc="0"/>
        </o:r>
        <o:r id="V:Rule49" type="connector" idref="#_x0000_s1444"/>
        <o:r id="V:Rule50" type="connector" idref="#_x0000_s1289">
          <o:proxy start="" idref="#_x0000_s1288" connectloc="2"/>
          <o:proxy end="" idref="#_x0000_s1266" connectloc="0"/>
        </o:r>
        <o:r id="V:Rule51" type="connector" idref="#_x0000_s1470">
          <o:proxy start="" idref="#_x0000_s1463" connectloc="4"/>
          <o:proxy end="" idref="#_x0000_s1466" connectloc="0"/>
        </o:r>
        <o:r id="V:Rule52" type="connector" idref="#_x0000_s1461">
          <o:proxy start="" idref="#_x0000_s1458" connectloc="3"/>
          <o:proxy end="" idref="#_x0000_s1459" connectloc="0"/>
        </o:r>
        <o:r id="V:Rule53" type="connector" idref="#_x0000_s1427"/>
        <o:r id="V:Rule54" type="connector" idref="#_x0000_s1482">
          <o:proxy start="" idref="#_x0000_s1472" connectloc="2"/>
          <o:proxy end="" idref="#_x0000_s1460" connectloc="1"/>
        </o:r>
        <o:r id="V:Rule55" type="connector" idref="#_x0000_s1445"/>
        <o:r id="V:Rule56" type="connector" idref="#_x0000_s1485">
          <o:proxy start="" idref="#_x0000_s1476" connectloc="2"/>
          <o:proxy end="" idref="#_x0000_s1460" connectloc="1"/>
        </o:r>
        <o:r id="V:Rule57" type="connector" idref="#_x0000_s1450"/>
        <o:r id="V:Rule58" type="connector" idref="#_x0000_s1449"/>
        <o:r id="V:Rule59" type="connector" idref="#_x0000_s1478">
          <o:proxy start="" idref="#_x0000_s1459" connectloc="2"/>
          <o:proxy end="" idref="#_x0000_s1472" connectloc="0"/>
        </o:r>
        <o:r id="V:Rule60" type="connector" idref="#_x0000_s1284"/>
        <o:r id="V:Rule61" type="connector" idref="#_x0000_s1442"/>
        <o:r id="V:Rule62" type="connector" idref="#_x0000_s1469">
          <o:proxy start="" idref="#_x0000_s1462" connectloc="3"/>
          <o:proxy end="" idref="#_x0000_s1465" connectloc="0"/>
        </o:r>
        <o:r id="V:Rule63" type="connector" idref="#_x0000_s1285"/>
        <o:r id="V:Rule64" type="connector" idref="#_x0000_s1268">
          <o:proxy start="" idref="#_x0000_s1263" connectloc="2"/>
          <o:proxy end="" idref="#_x0000_s1267" connectloc="1"/>
        </o:r>
        <o:r id="V:Rule65" type="connector" idref="#_x0000_s1424"/>
        <o:r id="V:Rule66" type="connector" idref="#_x0000_s1273">
          <o:proxy start="" idref="#_x0000_s1272" connectloc="2"/>
          <o:proxy end="" idref="#_x0000_s1279" connectloc="0"/>
        </o:r>
        <o:r id="V:Rule67" type="connector" idref="#_x0000_s1283">
          <o:proxy start="" idref="#_x0000_s1264" connectloc="2"/>
          <o:proxy end="" idref="#_x0000_s1276" connectloc="0"/>
        </o:r>
        <o:r id="V:Rule68" type="connector" idref="#_x0000_s1281"/>
        <o:r id="V:Rule69" type="connector" idref="#_x0000_s1483">
          <o:proxy start="" idref="#_x0000_s1477" connectloc="2"/>
          <o:proxy end="" idref="#_x0000_s1460" connectloc="1"/>
        </o:r>
        <o:r id="V:Rule70" type="connector" idref="#_x0000_s1287">
          <o:proxy start="" idref="#_x0000_s1267" connectloc="3"/>
          <o:proxy end="" idref="#_x0000_s1271" connectloc="0"/>
        </o:r>
        <o:r id="V:Rule71" type="connector" idref="#_x0000_s1479">
          <o:proxy start="" idref="#_x0000_s1465" connectloc="2"/>
          <o:proxy end="" idref="#_x0000_s1477" connectloc="0"/>
        </o:r>
        <o:r id="V:Rule72" type="connector" idref="#_x0000_s1428"/>
        <o:r id="V:Rule73" type="connector" idref="#_x0000_s1425"/>
        <o:r id="V:Rule74" type="connector" idref="#_x0000_s1453"/>
        <o:r id="V:Rule75" type="connector" idref="#_x0000_s1437"/>
        <o:r id="V:Rule76" type="connector" idref="#_x0000_s1480">
          <o:proxy start="" idref="#_x0000_s1466" connectloc="2"/>
          <o:proxy end="" idref="#_x0000_s1473" connectloc="0"/>
        </o:r>
        <o:r id="V:Rule77" type="connector" idref="#_x0000_s1484">
          <o:proxy start="" idref="#_x0000_s1473" connectloc="2"/>
          <o:proxy end="" idref="#_x0000_s1460" connectloc="1"/>
        </o:r>
        <o:r id="V:Rule78" type="connector" idref="#_x0000_s1455"/>
        <o:r id="V:Rule79" type="connector" idref="#_x0000_s1471">
          <o:proxy start="" idref="#_x0000_s1464" connectloc="4"/>
          <o:proxy end="" idref="#_x0000_s1467" connectloc="0"/>
        </o:r>
        <o:r id="V:Rule80" type="connector" idref="#_x0000_s1269">
          <o:proxy start="" idref="#_x0000_s1276" connectloc="4"/>
          <o:proxy end="" idref="#_x0000_s1263" connectloc="1"/>
        </o:r>
        <o:r id="V:Rule81" type="connector" idref="#_x0000_s1290"/>
        <o:r id="V:Rule82" type="connector" idref="#_x0000_s1286">
          <o:proxy start="" idref="#_x0000_s1266" connectloc="4"/>
          <o:proxy end="" idref="#_x0000_s1270" connectloc="0"/>
        </o:r>
        <o:r id="V:Rule83" type="connector" idref="#_x0000_s1278"/>
        <o:r id="V:Rule84" type="connector" idref="#_x0000_s1265">
          <o:proxy start="" idref="#_x0000_s1261" connectloc="4"/>
          <o:proxy end="" idref="#_x0000_s1272" connectloc="0"/>
        </o:r>
        <o:r id="V:Rule85" type="connector" idref="#_x0000_s1282">
          <o:proxy start="" idref="#_x0000_s1276" connectloc="3"/>
          <o:proxy end="" idref="#_x0000_s1288" connectloc="3"/>
        </o:r>
        <o:r id="V:Rule86" type="connector" idref="#_x0000_s1448"/>
        <o:r id="V:Rule87" type="connector" idref="#_x0000_s1507">
          <o:proxy start="" idref="#_x0000_s1504" connectloc="4"/>
          <o:proxy end="" idref="#_x0000_s1505" connectloc="0"/>
        </o:r>
        <o:r id="V:Rule88" type="connector" idref="#_x0000_s1513">
          <o:proxy start="" idref="#_x0000_s1517" connectloc="3"/>
          <o:proxy end="" idref="#_x0000_s1511" connectloc="0"/>
        </o:r>
        <o:r id="V:Rule89" type="connector" idref="#_x0000_s1512">
          <o:proxy start="" idref="#_x0000_s1509" connectloc="4"/>
          <o:proxy end="" idref="#_x0000_s1510" connectloc="0"/>
        </o:r>
        <o:r id="V:Rule90" type="connector" idref="#_x0000_s1508">
          <o:proxy start="" idref="#_x0000_s1505" connectloc="2"/>
          <o:proxy end="" idref="#_x0000_s1506" connectloc="1"/>
        </o:r>
        <o:r id="V:Rule91" type="connector" idref="#_x0000_s1516">
          <o:proxy start="" idref="#_x0000_s1506" connectloc="4"/>
          <o:proxy end="" idref="#_x0000_s1511" connectloc="1"/>
        </o:r>
        <o:r id="V:Rule92" type="connector" idref="#_x0000_s1518">
          <o:proxy start="" idref="#_x0000_s1510" connectloc="2"/>
          <o:proxy end="" idref="#_x0000_s1517" connectloc="1"/>
        </o:r>
        <o:r id="V:Rule93" type="connector" idref="#_x0000_s1524">
          <o:proxy start="" idref="#_x0000_s1521" connectloc="4"/>
          <o:proxy end="" idref="#_x0000_s1522" connectloc="0"/>
        </o:r>
        <o:r id="V:Rule94" type="connector" idref="#_x0000_s1530">
          <o:proxy start="" idref="#_x0000_s1534" connectloc="3"/>
          <o:proxy end="" idref="#_x0000_s1528" connectloc="0"/>
        </o:r>
        <o:r id="V:Rule95" type="connector" idref="#_x0000_s1529">
          <o:proxy start="" idref="#_x0000_s1526" connectloc="4"/>
          <o:proxy end="" idref="#_x0000_s1527" connectloc="0"/>
        </o:r>
        <o:r id="V:Rule96" type="connector" idref="#_x0000_s1525">
          <o:proxy start="" idref="#_x0000_s1522" connectloc="2"/>
          <o:proxy end="" idref="#_x0000_s1523" connectloc="1"/>
        </o:r>
        <o:r id="V:Rule97" type="connector" idref="#_x0000_s1533">
          <o:proxy start="" idref="#_x0000_s1523" connectloc="4"/>
          <o:proxy end="" idref="#_x0000_s1528" connectloc="1"/>
        </o:r>
        <o:r id="V:Rule98" type="connector" idref="#_x0000_s1535">
          <o:proxy start="" idref="#_x0000_s1527" connectloc="2"/>
          <o:proxy end="" idref="#_x0000_s1534" connectloc="1"/>
        </o:r>
        <o:r id="V:Rule100" type="connector" idref="#_x0000_s1536">
          <o:proxy start="" idref="#_x0000_s1262" connectloc="4"/>
          <o:proxy end="" idref="#_x0000_s1264" connectloc="0"/>
        </o:r>
        <o:r id="V:Rule102" type="connector" idref="#_x0000_s1538"/>
        <o:r id="V:Rule104" type="connector" idref="#_x0000_s1539">
          <o:proxy start="" idref="#_x0000_s1260" connectloc="3"/>
          <o:proxy end="" idref="#_x0000_s1274" connectloc="0"/>
        </o:r>
        <o:r id="V:Rule106" type="connector" idref="#_x0000_s1540">
          <o:proxy start="" idref="#_x0000_s1537" connectloc="3"/>
          <o:proxy end="" idref="#_x0000_s1263" connectloc="1"/>
        </o:r>
        <o:r id="V:Rule108" type="connector" idref="#_x0000_s1541">
          <o:proxy start="" idref="#_x0000_s1279" connectloc="4"/>
          <o:proxy end="" idref="#_x0000_s1263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82E"/>
  </w:style>
  <w:style w:type="paragraph" w:styleId="Heading1">
    <w:name w:val="heading 1"/>
    <w:basedOn w:val="Normal"/>
    <w:next w:val="Normal"/>
    <w:link w:val="Heading1Char"/>
    <w:uiPriority w:val="9"/>
    <w:qFormat/>
    <w:rsid w:val="002B7FFE"/>
    <w:pPr>
      <w:keepNext/>
      <w:keepLines/>
      <w:numPr>
        <w:numId w:val="2"/>
      </w:numPr>
      <w:spacing w:before="480" w:after="0"/>
      <w:outlineLvl w:val="0"/>
    </w:pPr>
    <w:rPr>
      <w:rFonts w:asciiTheme="minorHAnsi" w:eastAsiaTheme="majorEastAsia" w:hAnsiTheme="minorHAnsi" w:cstheme="minorHAns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89B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95E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Cs/>
      <w:i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82E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682E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682E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1682E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1682E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1682E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FFE"/>
    <w:rPr>
      <w:rFonts w:asciiTheme="minorHAnsi" w:eastAsiaTheme="majorEastAsia" w:hAnsiTheme="minorHAnsi" w:cstheme="minorHAnsi"/>
      <w:b/>
      <w:bCs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289B"/>
    <w:rPr>
      <w:rFonts w:eastAsiaTheme="majorEastAsia" w:cstheme="majorBidi"/>
      <w:b/>
      <w:bCs/>
      <w:color w:val="4F81B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2395E"/>
    <w:rPr>
      <w:rFonts w:eastAsiaTheme="majorEastAsia" w:cstheme="majorBidi"/>
      <w:bCs/>
      <w:i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1682E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1682E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1682E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1682E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1682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1682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F1682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168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82E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8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682E"/>
    <w:rPr>
      <w:rFonts w:eastAsiaTheme="majorEastAsia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F1682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168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168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168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168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682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8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82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168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168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168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16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CA3"/>
  </w:style>
  <w:style w:type="paragraph" w:styleId="Footer">
    <w:name w:val="footer"/>
    <w:basedOn w:val="Normal"/>
    <w:link w:val="FooterChar"/>
    <w:uiPriority w:val="99"/>
    <w:unhideWhenUsed/>
    <w:rsid w:val="00302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CA3"/>
  </w:style>
  <w:style w:type="paragraph" w:styleId="BalloonText">
    <w:name w:val="Balloon Text"/>
    <w:basedOn w:val="Normal"/>
    <w:link w:val="BalloonTextChar"/>
    <w:uiPriority w:val="99"/>
    <w:semiHidden/>
    <w:unhideWhenUsed/>
    <w:rsid w:val="00302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C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33DB"/>
    <w:rPr>
      <w:color w:val="0000FF" w:themeColor="hyperlink"/>
      <w:u w:val="single"/>
    </w:rPr>
  </w:style>
  <w:style w:type="paragraph" w:customStyle="1" w:styleId="Default">
    <w:name w:val="Default"/>
    <w:rsid w:val="0088275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00947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0947"/>
    <w:pPr>
      <w:spacing w:before="120" w:after="0"/>
    </w:pPr>
    <w:rPr>
      <w:rFonts w:asciiTheme="minorHAnsi" w:hAnsiTheme="minorHAnsi" w:cs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600947"/>
    <w:pPr>
      <w:spacing w:after="0"/>
      <w:ind w:left="240"/>
    </w:pPr>
    <w:rPr>
      <w:rFonts w:asciiTheme="minorHAnsi" w:hAnsiTheme="minorHAnsi" w:cs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00947"/>
    <w:pPr>
      <w:spacing w:after="0"/>
      <w:ind w:left="480"/>
    </w:pPr>
    <w:rPr>
      <w:rFonts w:asciiTheme="minorHAnsi" w:hAnsiTheme="minorHAnsi" w:cs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0094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0094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0094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0094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0094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00947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table" w:styleId="TableGrid">
    <w:name w:val="Table Grid"/>
    <w:basedOn w:val="TableNormal"/>
    <w:uiPriority w:val="59"/>
    <w:rsid w:val="00F566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semiHidden/>
    <w:unhideWhenUsed/>
    <w:rsid w:val="00C758DF"/>
    <w:pPr>
      <w:numPr>
        <w:numId w:val="1"/>
      </w:numPr>
      <w:contextualSpacing/>
    </w:pPr>
  </w:style>
  <w:style w:type="paragraph" w:customStyle="1" w:styleId="TableCell">
    <w:name w:val="Table Cell"/>
    <w:basedOn w:val="Normal"/>
    <w:rsid w:val="00C758DF"/>
    <w:pPr>
      <w:spacing w:before="72" w:after="72"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8DF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8DF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8DF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8D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136E4"/>
    <w:rPr>
      <w:color w:val="800080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1E59FF"/>
    <w:rPr>
      <w:rFonts w:ascii="Courier" w:eastAsiaTheme="minorHAnsi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59032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A7532C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A7532C"/>
  </w:style>
  <w:style w:type="character" w:styleId="FootnoteReference">
    <w:name w:val="footnote reference"/>
    <w:basedOn w:val="DefaultParagraphFont"/>
    <w:uiPriority w:val="99"/>
    <w:unhideWhenUsed/>
    <w:rsid w:val="00A7532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10FF9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4AB0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2F4485"/>
  </w:style>
  <w:style w:type="paragraph" w:styleId="Revision">
    <w:name w:val="Revision"/>
    <w:hidden/>
    <w:uiPriority w:val="99"/>
    <w:semiHidden/>
    <w:rsid w:val="00223936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2D0F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06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6A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82E"/>
  </w:style>
  <w:style w:type="paragraph" w:styleId="Heading1">
    <w:name w:val="heading 1"/>
    <w:basedOn w:val="Normal"/>
    <w:next w:val="Normal"/>
    <w:link w:val="Heading1Char"/>
    <w:uiPriority w:val="9"/>
    <w:qFormat/>
    <w:rsid w:val="0070640A"/>
    <w:pPr>
      <w:keepNext/>
      <w:keepLines/>
      <w:spacing w:before="480" w:after="0"/>
      <w:jc w:val="center"/>
      <w:outlineLvl w:val="0"/>
    </w:pPr>
    <w:rPr>
      <w:rFonts w:asciiTheme="minorHAnsi" w:eastAsiaTheme="majorEastAsia" w:hAnsiTheme="minorHAnsi" w:cstheme="minorHAns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89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82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82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682E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682E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1682E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1682E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1682E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40A"/>
    <w:rPr>
      <w:rFonts w:asciiTheme="minorHAnsi" w:eastAsiaTheme="majorEastAsia" w:hAnsiTheme="minorHAnsi" w:cstheme="minorHAnsi"/>
      <w:b/>
      <w:bCs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289B"/>
    <w:rPr>
      <w:rFonts w:eastAsiaTheme="majorEastAsia" w:cstheme="majorBidi"/>
      <w:b/>
      <w:bCs/>
      <w:color w:val="4F81B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1682E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1682E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1682E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1682E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1682E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1682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1682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F1682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168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82E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8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682E"/>
    <w:rPr>
      <w:rFonts w:eastAsiaTheme="majorEastAsia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F1682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168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168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168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168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682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8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82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168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168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168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16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CA3"/>
  </w:style>
  <w:style w:type="paragraph" w:styleId="Footer">
    <w:name w:val="footer"/>
    <w:basedOn w:val="Normal"/>
    <w:link w:val="FooterChar"/>
    <w:uiPriority w:val="99"/>
    <w:unhideWhenUsed/>
    <w:rsid w:val="00302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CA3"/>
  </w:style>
  <w:style w:type="paragraph" w:styleId="BalloonText">
    <w:name w:val="Balloon Text"/>
    <w:basedOn w:val="Normal"/>
    <w:link w:val="BalloonTextChar"/>
    <w:uiPriority w:val="99"/>
    <w:semiHidden/>
    <w:unhideWhenUsed/>
    <w:rsid w:val="00302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C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33DB"/>
    <w:rPr>
      <w:color w:val="0000FF" w:themeColor="hyperlink"/>
      <w:u w:val="single"/>
    </w:rPr>
  </w:style>
  <w:style w:type="paragraph" w:customStyle="1" w:styleId="Default">
    <w:name w:val="Default"/>
    <w:rsid w:val="0088275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00947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0947"/>
    <w:pPr>
      <w:spacing w:before="120" w:after="0"/>
    </w:pPr>
    <w:rPr>
      <w:rFonts w:asciiTheme="minorHAnsi" w:hAnsiTheme="minorHAnsi" w:cs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600947"/>
    <w:pPr>
      <w:spacing w:after="0"/>
      <w:ind w:left="240"/>
    </w:pPr>
    <w:rPr>
      <w:rFonts w:asciiTheme="minorHAnsi" w:hAnsiTheme="minorHAnsi" w:cs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00947"/>
    <w:pPr>
      <w:spacing w:after="0"/>
      <w:ind w:left="480"/>
    </w:pPr>
    <w:rPr>
      <w:rFonts w:asciiTheme="minorHAnsi" w:hAnsiTheme="minorHAnsi" w:cs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0094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0094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0094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0094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0094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00947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table" w:styleId="TableGrid">
    <w:name w:val="Table Grid"/>
    <w:basedOn w:val="TableNormal"/>
    <w:uiPriority w:val="59"/>
    <w:rsid w:val="00F566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semiHidden/>
    <w:unhideWhenUsed/>
    <w:rsid w:val="00C758DF"/>
    <w:pPr>
      <w:numPr>
        <w:numId w:val="24"/>
      </w:numPr>
      <w:contextualSpacing/>
    </w:pPr>
  </w:style>
  <w:style w:type="paragraph" w:customStyle="1" w:styleId="TableCell">
    <w:name w:val="Table Cell"/>
    <w:basedOn w:val="Normal"/>
    <w:rsid w:val="00C758DF"/>
    <w:pPr>
      <w:spacing w:before="72" w:after="72"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8DF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8DF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8DF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8D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136E4"/>
    <w:rPr>
      <w:color w:val="800080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1E59FF"/>
    <w:rPr>
      <w:rFonts w:ascii="Courier" w:eastAsiaTheme="minorHAnsi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59032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A7532C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A7532C"/>
  </w:style>
  <w:style w:type="character" w:styleId="FootnoteReference">
    <w:name w:val="footnote reference"/>
    <w:basedOn w:val="DefaultParagraphFont"/>
    <w:uiPriority w:val="99"/>
    <w:unhideWhenUsed/>
    <w:rsid w:val="00A7532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10FF9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DA797D4322D4E70B7569D09B624D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8E403-3A5A-458A-A020-BA5FCA8C84AE}"/>
      </w:docPartPr>
      <w:docPartBody>
        <w:p w:rsidR="000A6448" w:rsidRDefault="000A6448">
          <w:r w:rsidRPr="0046128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A6448"/>
    <w:rsid w:val="000168C4"/>
    <w:rsid w:val="00047806"/>
    <w:rsid w:val="000A6448"/>
    <w:rsid w:val="001922DC"/>
    <w:rsid w:val="00232CE1"/>
    <w:rsid w:val="002C7E60"/>
    <w:rsid w:val="00321CAF"/>
    <w:rsid w:val="00391718"/>
    <w:rsid w:val="003B6013"/>
    <w:rsid w:val="00466560"/>
    <w:rsid w:val="00490BF4"/>
    <w:rsid w:val="004D52BE"/>
    <w:rsid w:val="00511BBB"/>
    <w:rsid w:val="00570D2C"/>
    <w:rsid w:val="005F36CD"/>
    <w:rsid w:val="00635509"/>
    <w:rsid w:val="006356C8"/>
    <w:rsid w:val="00650476"/>
    <w:rsid w:val="00670496"/>
    <w:rsid w:val="006824B6"/>
    <w:rsid w:val="006C5302"/>
    <w:rsid w:val="00736066"/>
    <w:rsid w:val="00736AF3"/>
    <w:rsid w:val="008B7216"/>
    <w:rsid w:val="008D7AA2"/>
    <w:rsid w:val="00906C4A"/>
    <w:rsid w:val="0096382C"/>
    <w:rsid w:val="009D4213"/>
    <w:rsid w:val="00AC6C82"/>
    <w:rsid w:val="00B722A9"/>
    <w:rsid w:val="00CB4EF5"/>
    <w:rsid w:val="00D46B67"/>
    <w:rsid w:val="00FB01E5"/>
    <w:rsid w:val="00FB1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AF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644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eumetsat2013coreclimax</b:Tag>
    <b:SourceType>Report</b:SourceType>
    <b:Guid>{61928B22-F60B-4809-9C96-1AC1322216F8}</b:Guid>
    <b:LCID>0</b:LCID>
    <b:Title>CORE-CLIMAX Climate Data Record Assessment Instruction Manual</b:Title>
    <b:Year>2013</b:Year>
    <b:City>Darmstadt, Germany</b:City>
    <b:Author>
      <b:Author>
        <b:Corporate>EUMETSAT</b:Corporate>
      </b:Author>
    </b:Author>
    <b:RefOrder>2</b:RefOrder>
  </b:Source>
  <b:Source>
    <b:Tag>ucar2015netcdf</b:Tag>
    <b:SourceType>InternetSite</b:SourceType>
    <b:Guid>{CCB17860-2D2F-4ED9-A661-9E97017E3850}</b:Guid>
    <b:LCID>0</b:LCID>
    <b:Author>
      <b:Author>
        <b:Corporate>University Corporation for Atmospheric Research</b:Corporate>
      </b:Author>
    </b:Author>
    <b:InternetSiteTitle>NetCDF</b:InternetSiteTitle>
    <b:YearAccessed>2015</b:YearAccessed>
    <b:MonthAccessed>10</b:MonthAccessed>
    <b:DayAccessed>06</b:DayAccessed>
    <b:URL>http://www.unidata.ucar.edu/software/netcdf/docs/index.html</b:URL>
    <b:Title>NetCDF Documentation</b:Title>
    <b:RefOrder>3</b:RefOrder>
  </b:Source>
  <b:Source>
    <b:Tag>cfconventions2015cfconventions</b:Tag>
    <b:SourceType>DocumentFromInternetSite</b:SourceType>
    <b:Guid>{AEC3DAFD-FEAA-483C-BF4D-76029E072C35}</b:Guid>
    <b:LCID>0</b:LCID>
    <b:Author>
      <b:Author>
        <b:NameList>
          <b:Person>
            <b:Last>Eaton</b:Last>
            <b:First>B</b:First>
          </b:Person>
          <b:Person>
            <b:Last>Gregory</b:Last>
            <b:First>J</b:First>
          </b:Person>
          <b:Person>
            <b:Last>Drach</b:Last>
            <b:First>B</b:First>
          </b:Person>
          <b:Person>
            <b:Last>Taylor</b:Last>
            <b:First>K</b:First>
          </b:Person>
          <b:Person>
            <b:Last>Hankin</b:Last>
            <b:First>S</b:First>
          </b:Person>
        </b:NameList>
      </b:Author>
    </b:Author>
    <b:Title>NetCDF  Climate  and  Forecast  (CF)  Metadata  Conventions:  Version 1.6</b:Title>
    <b:Year>2011</b:Year>
    <b:YearAccessed>2015</b:YearAccessed>
    <b:MonthAccessed>10</b:MonthAccessed>
    <b:DayAccessed>6</b:DayAccessed>
    <b:URL>http://cfconventions.org/Data/cf-conventions/cf-conventions-1.6/build/cf-conventions.pdf</b:URL>
    <b:RefOrder>4</b:RefOrder>
  </b:Source>
  <b:Source>
    <b:Tag>stfc2016jasmin</b:Tag>
    <b:SourceType>InternetSite</b:SourceType>
    <b:Guid>{F1D6C95F-AAD2-414D-8EC0-9F83AF0174E8}</b:Guid>
    <b:LCID>0</b:LCID>
    <b:Author>
      <b:Author>
        <b:Corporate>Science and Technology Facilities Council, Harwell, UK</b:Corporate>
      </b:Author>
    </b:Author>
    <b:Title>What is JASMIN</b:Title>
    <b:YearAccessed>2016</b:YearAccessed>
    <b:MonthAccessed>01</b:MonthAccessed>
    <b:DayAccessed>11</b:DayAccessed>
    <b:URL>http://www.jasmin.ac.uk/what-is-jasmin/</b:URL>
    <b:RefOrder>5</b:RefOrder>
  </b:Source>
  <b:Source>
    <b:Tag>stfc2016cedaarchive</b:Tag>
    <b:SourceType>InternetSite</b:SourceType>
    <b:Guid>{BD922AEA-C74E-4052-B921-D8DE9A7011E3}</b:Guid>
    <b:LCID>0</b:LCID>
    <b:Author>
      <b:Author>
        <b:Corporate>Science and Technology Facilities Council, Harwell, UK</b:Corporate>
      </b:Author>
    </b:Author>
    <b:Title>CEDA Archive Users Guide </b:Title>
    <b:YearAccessed>2016</b:YearAccessed>
    <b:MonthAccessed>01</b:MonthAccessed>
    <b:DayAccessed>11</b:DayAccessed>
    <b:URL>http://www.ceda.ac.uk/help/users-guide/</b:URL>
    <b:RefOrder>6</b:RefOrder>
  </b:Source>
  <b:Source>
    <b:Tag>ucar2016esgf</b:Tag>
    <b:SourceType>InternetSite</b:SourceType>
    <b:Guid>{B751A133-A1B0-436D-A740-7FA1AFC7AA48}</b:Guid>
    <b:LCID>0</b:LCID>
    <b:Author>
      <b:Author>
        <b:Corporate>University Corporation for Atmospheric Research, Boulder, Colorado, USA</b:Corporate>
      </b:Author>
    </b:Author>
    <b:Title>About the Earth System Grid</b:Title>
    <b:YearAccessed>2016</b:YearAccessed>
    <b:MonthAccessed>01</b:MonthAccessed>
    <b:DayAccessed>11</b:DayAccessed>
    <b:URL>https://www.earthsystemgrid.org/about/overview.htm</b:URL>
    <b:RefOrder>7</b:RefOrder>
  </b:Source>
  <b:Source>
    <b:Tag>eu2014action</b:Tag>
    <b:SourceType>Misc</b:SourceType>
    <b:Guid>{32F93F37-6A00-40CE-92A8-706574B4A935}</b:Guid>
    <b:LCID>0</b:LCID>
    <b:Author>
      <b:Author>
        <b:Corporate>European Commission</b:Corporate>
      </b:Author>
    </b:Author>
    <b:Title>Grant agreement number: 640171 — EUSTACE — H2020-EO-2014, Annex 1 - Description of Action</b:Title>
    <b:Year>2014</b:Year>
    <b:RefOrder>1</b:RefOrder>
  </b:Source>
</b:Sources>
</file>

<file path=customXml/itemProps1.xml><?xml version="1.0" encoding="utf-8"?>
<ds:datastoreItem xmlns:ds="http://schemas.openxmlformats.org/officeDocument/2006/customXml" ds:itemID="{17B7D098-179C-4298-BE8D-4F9ABAE6A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1940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EUSTACE System Technical Requirements</vt:lpstr>
    </vt:vector>
  </TitlesOfParts>
  <Company>Met Office</Company>
  <LinksUpToDate>false</LinksUpToDate>
  <CharactersWithSpaces>12979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EUSTACE System Technical Requirements</dc:title>
  <dc:subject>EUSTACE</dc:subject>
  <dc:creator>Joel Mitchelson</dc:creator>
  <cp:lastModifiedBy>Joel Mitchelson</cp:lastModifiedBy>
  <cp:revision>8</cp:revision>
  <cp:lastPrinted>2015-03-24T09:21:00Z</cp:lastPrinted>
  <dcterms:created xsi:type="dcterms:W3CDTF">2017-03-09T13:38:00Z</dcterms:created>
  <dcterms:modified xsi:type="dcterms:W3CDTF">2017-03-09T15:54:00Z</dcterms:modified>
</cp:coreProperties>
</file>