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0DE0" w14:textId="77777777" w:rsidR="00C048D6" w:rsidRDefault="00D33675" w:rsidP="00986991">
      <w:pPr>
        <w:pStyle w:val="Heading1"/>
      </w:pPr>
      <w:r>
        <w:t xml:space="preserve">Research Methods </w:t>
      </w:r>
      <w:r w:rsidR="007E4111">
        <w:t xml:space="preserve">and Statistics with R </w:t>
      </w:r>
      <w:r w:rsidR="001D7D76" w:rsidRPr="00EF1433">
        <w:t>3</w:t>
      </w:r>
    </w:p>
    <w:p w14:paraId="538C1283" w14:textId="3DC7C20A" w:rsidR="00E60896" w:rsidRPr="00E25418" w:rsidRDefault="00C05385" w:rsidP="00986991">
      <w:pPr>
        <w:pStyle w:val="Heading1"/>
      </w:pPr>
      <w:r>
        <w:t xml:space="preserve">Week </w:t>
      </w:r>
      <w:r w:rsidR="00872CEE">
        <w:t>4</w:t>
      </w:r>
      <w:r>
        <w:t xml:space="preserve"> </w:t>
      </w:r>
      <w:r w:rsidR="00012FE1">
        <w:t>–</w:t>
      </w:r>
      <w:r>
        <w:t xml:space="preserve"> </w:t>
      </w:r>
      <w:r w:rsidR="00191EEA">
        <w:t xml:space="preserve">ANOVA III: </w:t>
      </w:r>
      <w:r w:rsidR="00012FE1">
        <w:t>Factorial Designs</w:t>
      </w:r>
    </w:p>
    <w:p w14:paraId="1C5979CF" w14:textId="77777777" w:rsidR="0055093E" w:rsidRPr="0055093E" w:rsidRDefault="0055093E" w:rsidP="0055093E"/>
    <w:p w14:paraId="1E7E1D3F" w14:textId="77777777" w:rsidR="002F6B8A" w:rsidRDefault="002F6B8A" w:rsidP="002F6B8A">
      <w:pPr>
        <w:pStyle w:val="Heading2"/>
      </w:pPr>
      <w:r>
        <w:t>Introduction to the session</w:t>
      </w:r>
    </w:p>
    <w:p w14:paraId="6734ACC3" w14:textId="5E792F02" w:rsidR="002F6B8A" w:rsidRDefault="002F6B8A" w:rsidP="002F6B8A">
      <w:r>
        <w:t xml:space="preserve">In this session, you will </w:t>
      </w:r>
      <w:r w:rsidR="006D4319">
        <w:t>continue to practise your statistical and coding skills for yet more types of ANOVAs. Here, you will examine factorial (independent) designs</w:t>
      </w:r>
      <w:r>
        <w:t xml:space="preserve"> </w:t>
      </w:r>
      <w:r w:rsidR="006D4319">
        <w:t xml:space="preserve">including </w:t>
      </w:r>
      <w:r w:rsidR="008B37B0">
        <w:t>follow-up</w:t>
      </w:r>
      <w:r w:rsidR="006D4319">
        <w:t xml:space="preserve"> contrasts. For the purposes of this session, we will assume that all contrasts are </w:t>
      </w:r>
      <w:r w:rsidR="006D4319">
        <w:rPr>
          <w:i/>
          <w:iCs/>
        </w:rPr>
        <w:t>post-</w:t>
      </w:r>
      <w:r w:rsidR="006D4319" w:rsidRPr="006D4319">
        <w:t>hoc</w:t>
      </w:r>
      <w:r w:rsidR="006D4319">
        <w:t xml:space="preserve"> (meaning they are not planned in advance and must be corrected for </w:t>
      </w:r>
      <w:r w:rsidR="008B37B0">
        <w:t>multiple</w:t>
      </w:r>
      <w:r w:rsidR="006D4319">
        <w:t xml:space="preserve"> comparisons). When constructing your contrasts, be sure to keep in mind the principles </w:t>
      </w:r>
      <w:r w:rsidR="008B37B0">
        <w:t>regarding orthogonality discussed in Week 3.</w:t>
      </w:r>
    </w:p>
    <w:p w14:paraId="1A54AB1B" w14:textId="12B04F56" w:rsidR="008B37B0" w:rsidRPr="00242BBC" w:rsidRDefault="008B37B0" w:rsidP="002F6B8A">
      <w:pPr>
        <w:rPr>
          <w:b/>
          <w:bCs/>
        </w:rPr>
      </w:pPr>
      <w:r>
        <w:t xml:space="preserve">In terms of dataset, we are going to yet again examine a simulated dataset based on real work. As before, these data are meant to emulate the kinds of data you might find yourself analysing during your placement year, year abroad, and/or your </w:t>
      </w:r>
      <w:proofErr w:type="gramStart"/>
      <w:r>
        <w:t>third year</w:t>
      </w:r>
      <w:proofErr w:type="gramEnd"/>
      <w:r>
        <w:t xml:space="preserve"> projects.</w:t>
      </w:r>
    </w:p>
    <w:p w14:paraId="2EC92966" w14:textId="601E8AE5" w:rsidR="008B37B0" w:rsidRDefault="008B37B0" w:rsidP="008B37B0">
      <w:pPr>
        <w:pStyle w:val="Heading2"/>
      </w:pPr>
      <w:r>
        <w:t>Background</w:t>
      </w:r>
    </w:p>
    <w:p w14:paraId="43304B65" w14:textId="2844D07B" w:rsidR="008B37B0" w:rsidRDefault="008B37B0" w:rsidP="008B37B0">
      <w:r>
        <w:t>An emerging treatment for clinical depression and other mental health conditions is the use of psychedelic and hallucinogenic drugs.</w:t>
      </w:r>
      <w:r w:rsidR="009248AD">
        <w:t xml:space="preserve"> While these drugs have shown promising results in terms of treatment outcomes, they are not without their side-effects (including some not-so-fun ones). In particular, </w:t>
      </w:r>
      <w:proofErr w:type="gramStart"/>
      <w:r w:rsidR="00F5379D">
        <w:t>psychedelic</w:t>
      </w:r>
      <w:proofErr w:type="gramEnd"/>
      <w:r w:rsidR="00F5379D">
        <w:t xml:space="preserve"> and hallucinogenic drugs have been shown to have negative effects on general cognition, memory, a</w:t>
      </w:r>
      <w:r w:rsidR="00703D95">
        <w:t>nd executive control.</w:t>
      </w:r>
    </w:p>
    <w:p w14:paraId="3075BB86" w14:textId="3BAAA18C" w:rsidR="00703D95" w:rsidRDefault="00703D95" w:rsidP="008B37B0">
      <w:r>
        <w:t xml:space="preserve">The dataset you will analyse is (very loosely) based on </w:t>
      </w:r>
      <w:r w:rsidR="00695AD6">
        <w:t xml:space="preserve">several recent articles examining the effects of </w:t>
      </w:r>
      <w:r w:rsidR="00547379">
        <w:t>psychedelic and hallucinogenic drugs on cognition. Your goal today will be to evaluate the claims that these drugs have an effect on performance scores in a standard test of working memory: the N-back task.</w:t>
      </w:r>
      <w:r w:rsidR="00046207">
        <w:t xml:space="preserve"> </w:t>
      </w:r>
    </w:p>
    <w:p w14:paraId="3591C50E" w14:textId="1B48AE82" w:rsidR="00547379" w:rsidRDefault="00FC2AA5" w:rsidP="008B37B0">
      <w:r>
        <w:t>In the N-back task, a participant is presented with a continuous stream of visual stimuli (e.g., characters, numbers, images, etc.) and must indicate whether the current image matches the image presented “N” images ago. For example, in a two-back condition, the participant must indicate whether the current image matches the stimulus that was presented two stimuli ago.</w:t>
      </w:r>
      <w:r w:rsidR="00B332C5">
        <w:t xml:space="preserve"> </w:t>
      </w:r>
      <w:r w:rsidR="00BB71A6">
        <w:t xml:space="preserve">The higher the “N”, the more difficult the task (i.e., a 2-back task is pretty easy, a 4-back task is really hard). </w:t>
      </w:r>
      <w:r w:rsidR="00B332C5">
        <w:t xml:space="preserve">Performance </w:t>
      </w:r>
      <w:r w:rsidR="009027A2">
        <w:t>can be</w:t>
      </w:r>
      <w:r w:rsidR="00B332C5">
        <w:t xml:space="preserve"> measured as a function </w:t>
      </w:r>
      <w:r w:rsidR="009027A2">
        <w:t xml:space="preserve">of </w:t>
      </w:r>
      <w:r w:rsidR="00F96404">
        <w:t>“Hits” (correct answers)</w:t>
      </w:r>
      <w:r w:rsidR="009027A2">
        <w:t xml:space="preserve">, “False Alarms” (incorrectly indicating a match), “Misses” (incorrectly missing a match), </w:t>
      </w:r>
      <w:r w:rsidR="005F575A">
        <w:t xml:space="preserve">“Correct Rejections” (correctly not indicating a match), </w:t>
      </w:r>
      <w:r w:rsidR="009027A2">
        <w:t xml:space="preserve">and various other signal detection measures. For this </w:t>
      </w:r>
      <w:r w:rsidR="00A05D41">
        <w:t xml:space="preserve">session, we will </w:t>
      </w:r>
      <w:r w:rsidR="000F4EF3">
        <w:t xml:space="preserve">use the </w:t>
      </w:r>
      <w:r w:rsidR="000F4EF3">
        <w:rPr>
          <w:b/>
          <w:bCs/>
        </w:rPr>
        <w:t>d-prime</w:t>
      </w:r>
      <w:r w:rsidR="000F4EF3">
        <w:t xml:space="preserve"> measure from each participant, which is calculated using the following formula:</w:t>
      </w:r>
    </w:p>
    <w:p w14:paraId="47B934AB" w14:textId="70B4EE52" w:rsidR="000F4EF3" w:rsidRPr="003F0A6D" w:rsidRDefault="00B721B8" w:rsidP="008B37B0">
      <w:pPr>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z</m:t>
          </m:r>
          <m:d>
            <m:dPr>
              <m:ctrlPr>
                <w:rPr>
                  <w:rFonts w:ascii="Cambria Math" w:hAnsi="Cambria Math"/>
                  <w:i/>
                </w:rPr>
              </m:ctrlPr>
            </m:dPr>
            <m:e>
              <m:r>
                <w:rPr>
                  <w:rFonts w:ascii="Cambria Math" w:hAnsi="Cambria Math"/>
                </w:rPr>
                <m:t>Hit Rate</m:t>
              </m:r>
            </m:e>
          </m:d>
          <m:r>
            <w:rPr>
              <w:rFonts w:ascii="Cambria Math" w:hAnsi="Cambria Math"/>
            </w:rPr>
            <m:t>-z</m:t>
          </m:r>
          <m:d>
            <m:dPr>
              <m:ctrlPr>
                <w:rPr>
                  <w:rFonts w:ascii="Cambria Math" w:hAnsi="Cambria Math"/>
                  <w:i/>
                </w:rPr>
              </m:ctrlPr>
            </m:dPr>
            <m:e>
              <m:r>
                <w:rPr>
                  <w:rFonts w:ascii="Cambria Math" w:hAnsi="Cambria Math"/>
                </w:rPr>
                <m:t>False Alarm Rate</m:t>
              </m:r>
            </m:e>
          </m:d>
        </m:oMath>
      </m:oMathPara>
    </w:p>
    <w:p w14:paraId="017BE389" w14:textId="341A8F87" w:rsidR="003F0A6D" w:rsidRDefault="00046207" w:rsidP="008B37B0">
      <w:pPr>
        <w:rPr>
          <w:rFonts w:eastAsiaTheme="minorEastAsia"/>
        </w:rPr>
      </w:pPr>
      <w:r>
        <w:rPr>
          <w:rFonts w:eastAsiaTheme="minorEastAsia"/>
        </w:rPr>
        <w:t xml:space="preserve">In our hypothetical experiment, participants have been divided into </w:t>
      </w:r>
      <w:r w:rsidR="005458CB">
        <w:rPr>
          <w:rFonts w:eastAsiaTheme="minorEastAsia"/>
          <w:b/>
          <w:bCs/>
        </w:rPr>
        <w:t>twelve</w:t>
      </w:r>
      <w:r w:rsidR="002656FA">
        <w:rPr>
          <w:rFonts w:eastAsiaTheme="minorEastAsia"/>
          <w:b/>
          <w:bCs/>
        </w:rPr>
        <w:t xml:space="preserve"> different groups</w:t>
      </w:r>
      <w:r w:rsidR="002656FA">
        <w:rPr>
          <w:rFonts w:eastAsiaTheme="minorEastAsia"/>
        </w:rPr>
        <w:t xml:space="preserve"> based on a) their clinical condition (no depression, sub-clinical depression, </w:t>
      </w:r>
      <w:proofErr w:type="gramStart"/>
      <w:r w:rsidR="002656FA">
        <w:rPr>
          <w:rFonts w:eastAsiaTheme="minorEastAsia"/>
        </w:rPr>
        <w:t>clinically-depressed</w:t>
      </w:r>
      <w:proofErr w:type="gramEnd"/>
      <w:r w:rsidR="002656FA">
        <w:rPr>
          <w:rFonts w:eastAsiaTheme="minorEastAsia"/>
        </w:rPr>
        <w:t xml:space="preserve">); and b) the drug they were given prior to completing the N-back task (placebo, psilocybin, </w:t>
      </w:r>
      <w:r w:rsidR="00343BED">
        <w:rPr>
          <w:rFonts w:eastAsiaTheme="minorEastAsia"/>
        </w:rPr>
        <w:t>dextromethorphan, fluoxetine)</w:t>
      </w:r>
      <w:r w:rsidR="002656FA">
        <w:rPr>
          <w:rFonts w:eastAsiaTheme="minorEastAsia"/>
        </w:rPr>
        <w:t xml:space="preserve">. Each group contains </w:t>
      </w:r>
      <w:r w:rsidR="00492E0A">
        <w:rPr>
          <w:rFonts w:eastAsiaTheme="minorEastAsia"/>
        </w:rPr>
        <w:t>20 participants.</w:t>
      </w:r>
      <w:r w:rsidR="00AB2D6E">
        <w:rPr>
          <w:rFonts w:eastAsiaTheme="minorEastAsia"/>
        </w:rPr>
        <w:t xml:space="preserve"> The task they performed was a </w:t>
      </w:r>
      <w:r w:rsidR="00AB2D6E" w:rsidRPr="00AB2D6E">
        <w:rPr>
          <w:rFonts w:eastAsiaTheme="minorEastAsia"/>
          <w:b/>
          <w:bCs/>
        </w:rPr>
        <w:t>three-back task</w:t>
      </w:r>
      <w:r w:rsidR="00AB2D6E">
        <w:rPr>
          <w:rFonts w:eastAsiaTheme="minorEastAsia"/>
        </w:rPr>
        <w:t>, with a total of 20 possible targets and 30 distractors.</w:t>
      </w:r>
      <w:r w:rsidR="00C320FD">
        <w:rPr>
          <w:rFonts w:eastAsiaTheme="minorEastAsia"/>
        </w:rPr>
        <w:t xml:space="preserve"> </w:t>
      </w:r>
      <w:r w:rsidR="003B028B">
        <w:rPr>
          <w:rFonts w:eastAsiaTheme="minorEastAsia"/>
        </w:rPr>
        <w:t xml:space="preserve">You will be provided with </w:t>
      </w:r>
      <w:r w:rsidR="009B2E15">
        <w:rPr>
          <w:rFonts w:eastAsiaTheme="minorEastAsia"/>
        </w:rPr>
        <w:t xml:space="preserve">a </w:t>
      </w:r>
      <w:proofErr w:type="spellStart"/>
      <w:r w:rsidR="009B2E15">
        <w:rPr>
          <w:rFonts w:eastAsiaTheme="minorEastAsia"/>
        </w:rPr>
        <w:t>dataframe</w:t>
      </w:r>
      <w:proofErr w:type="spellEnd"/>
      <w:r w:rsidR="009B2E15">
        <w:rPr>
          <w:rFonts w:eastAsiaTheme="minorEastAsia"/>
        </w:rPr>
        <w:t xml:space="preserve"> containing the number of hits, misses, false alarms, and correct rejections for </w:t>
      </w:r>
      <w:r w:rsidR="0017473D">
        <w:rPr>
          <w:rFonts w:eastAsiaTheme="minorEastAsia"/>
        </w:rPr>
        <w:t xml:space="preserve">a 3-back task for </w:t>
      </w:r>
      <w:r w:rsidR="00EF4760">
        <w:rPr>
          <w:rFonts w:eastAsiaTheme="minorEastAsia"/>
        </w:rPr>
        <w:t>each of the 80</w:t>
      </w:r>
      <w:r w:rsidR="0017473D">
        <w:rPr>
          <w:rFonts w:eastAsiaTheme="minorEastAsia"/>
        </w:rPr>
        <w:t xml:space="preserve"> participants</w:t>
      </w:r>
      <w:r w:rsidR="00EF4760">
        <w:rPr>
          <w:rFonts w:eastAsiaTheme="minorEastAsia"/>
        </w:rPr>
        <w:t>. You will need to:</w:t>
      </w:r>
    </w:p>
    <w:p w14:paraId="05330B76" w14:textId="1D5C2866" w:rsidR="00EF4760" w:rsidRDefault="00EF4760" w:rsidP="00EF4760">
      <w:pPr>
        <w:pStyle w:val="ListParagraph"/>
        <w:numPr>
          <w:ilvl w:val="0"/>
          <w:numId w:val="21"/>
        </w:numPr>
        <w:rPr>
          <w:rFonts w:eastAsiaTheme="minorEastAsia"/>
        </w:rPr>
      </w:pPr>
      <w:r>
        <w:rPr>
          <w:rFonts w:eastAsiaTheme="minorEastAsia"/>
        </w:rPr>
        <w:t xml:space="preserve">Calculate the d-prime for each participant based on their performance </w:t>
      </w:r>
      <w:proofErr w:type="gramStart"/>
      <w:r>
        <w:rPr>
          <w:rFonts w:eastAsiaTheme="minorEastAsia"/>
        </w:rPr>
        <w:t>measures</w:t>
      </w:r>
      <w:proofErr w:type="gramEnd"/>
    </w:p>
    <w:p w14:paraId="0FC86E4D" w14:textId="738687F9" w:rsidR="00EF4760" w:rsidRDefault="00EF4760" w:rsidP="00EF4760">
      <w:pPr>
        <w:pStyle w:val="ListParagraph"/>
        <w:numPr>
          <w:ilvl w:val="0"/>
          <w:numId w:val="21"/>
        </w:numPr>
        <w:rPr>
          <w:rFonts w:eastAsiaTheme="minorEastAsia"/>
        </w:rPr>
      </w:pPr>
      <w:r>
        <w:rPr>
          <w:rFonts w:eastAsiaTheme="minorEastAsia"/>
        </w:rPr>
        <w:t xml:space="preserve">Visualise the data using a figure geometry (e.g., boxplot, line graph, etc.) appropriate for the experimental </w:t>
      </w:r>
      <w:proofErr w:type="gramStart"/>
      <w:r>
        <w:rPr>
          <w:rFonts w:eastAsiaTheme="minorEastAsia"/>
        </w:rPr>
        <w:t>design</w:t>
      </w:r>
      <w:proofErr w:type="gramEnd"/>
    </w:p>
    <w:p w14:paraId="7B9B52B4" w14:textId="68514C25" w:rsidR="00EF4760" w:rsidRPr="00EF4760" w:rsidRDefault="00EF4760" w:rsidP="00EF4760">
      <w:pPr>
        <w:pStyle w:val="ListParagraph"/>
        <w:numPr>
          <w:ilvl w:val="0"/>
          <w:numId w:val="21"/>
        </w:numPr>
        <w:rPr>
          <w:rFonts w:eastAsiaTheme="minorEastAsia"/>
        </w:rPr>
      </w:pPr>
      <w:r>
        <w:rPr>
          <w:rFonts w:eastAsiaTheme="minorEastAsia"/>
        </w:rPr>
        <w:t xml:space="preserve">Conduct an appropriate statistical analysis including any </w:t>
      </w:r>
      <w:r w:rsidR="00F620E2">
        <w:rPr>
          <w:rFonts w:eastAsiaTheme="minorEastAsia"/>
        </w:rPr>
        <w:t>follow-up</w:t>
      </w:r>
      <w:r>
        <w:rPr>
          <w:rFonts w:eastAsiaTheme="minorEastAsia"/>
        </w:rPr>
        <w:t xml:space="preserve"> tests</w:t>
      </w:r>
      <w:r w:rsidR="00643C33">
        <w:rPr>
          <w:rFonts w:eastAsiaTheme="minorEastAsia"/>
        </w:rPr>
        <w:t xml:space="preserve"> that you believe are appropriate.</w:t>
      </w:r>
    </w:p>
    <w:p w14:paraId="6BA44A34" w14:textId="15F716BF" w:rsidR="00763D39" w:rsidRDefault="00763D39" w:rsidP="00763D39">
      <w:pPr>
        <w:pStyle w:val="Heading2"/>
      </w:pPr>
      <w:r>
        <w:t>Learning Outcomes</w:t>
      </w:r>
    </w:p>
    <w:p w14:paraId="18BF8D2D" w14:textId="7E394AE9" w:rsidR="00763D39" w:rsidRDefault="00763D39" w:rsidP="00763D39">
      <w:r>
        <w:t>By the end of this session, you will</w:t>
      </w:r>
      <w:r w:rsidR="00175809">
        <w:t xml:space="preserve"> be able to</w:t>
      </w:r>
      <w:r>
        <w:t>:</w:t>
      </w:r>
    </w:p>
    <w:p w14:paraId="03341A73" w14:textId="613D6967" w:rsidR="00175809" w:rsidRDefault="00175809" w:rsidP="002F6B8A">
      <w:pPr>
        <w:pStyle w:val="ListParagraph"/>
        <w:numPr>
          <w:ilvl w:val="0"/>
          <w:numId w:val="17"/>
        </w:numPr>
        <w:spacing w:after="160" w:line="259" w:lineRule="auto"/>
      </w:pPr>
      <w:r>
        <w:t>Process behavioural data (calculate d-prime)</w:t>
      </w:r>
    </w:p>
    <w:p w14:paraId="26E9C4DF" w14:textId="64DEE6CC" w:rsidR="002F6B8A" w:rsidRPr="00144390" w:rsidRDefault="00175809" w:rsidP="002F6B8A">
      <w:pPr>
        <w:pStyle w:val="ListParagraph"/>
        <w:numPr>
          <w:ilvl w:val="0"/>
          <w:numId w:val="17"/>
        </w:numPr>
        <w:spacing w:after="160" w:line="259" w:lineRule="auto"/>
      </w:pPr>
      <w:r>
        <w:t xml:space="preserve">Apply </w:t>
      </w:r>
      <w:proofErr w:type="gramStart"/>
      <w:r w:rsidR="008B37B0">
        <w:t xml:space="preserve">factorial </w:t>
      </w:r>
      <w:r w:rsidR="002F6B8A" w:rsidRPr="00144390">
        <w:t xml:space="preserve"> ANOVA</w:t>
      </w:r>
      <w:r w:rsidR="002F6B8A">
        <w:t>s</w:t>
      </w:r>
      <w:proofErr w:type="gramEnd"/>
      <w:r w:rsidR="002F6B8A" w:rsidRPr="00144390">
        <w:t xml:space="preserve"> to behavioural data using R</w:t>
      </w:r>
    </w:p>
    <w:p w14:paraId="7132679D" w14:textId="77777777" w:rsidR="002F6B8A" w:rsidRPr="00144390" w:rsidRDefault="002F6B8A" w:rsidP="002F6B8A">
      <w:pPr>
        <w:pStyle w:val="ListParagraph"/>
        <w:numPr>
          <w:ilvl w:val="0"/>
          <w:numId w:val="17"/>
        </w:numPr>
        <w:spacing w:after="160" w:line="259" w:lineRule="auto"/>
      </w:pPr>
      <w:r w:rsidRPr="00144390">
        <w:t xml:space="preserve">To analyse, interpret, and summarise behavioural </w:t>
      </w:r>
      <w:proofErr w:type="gramStart"/>
      <w:r w:rsidRPr="00144390">
        <w:t>data</w:t>
      </w:r>
      <w:proofErr w:type="gramEnd"/>
    </w:p>
    <w:p w14:paraId="09F23789" w14:textId="77777777" w:rsidR="00763D39" w:rsidRPr="00D377AA" w:rsidRDefault="00763D39" w:rsidP="00763D39">
      <w:pPr>
        <w:pStyle w:val="Heading2"/>
      </w:pPr>
      <w:r>
        <w:t>Procedure</w:t>
      </w:r>
    </w:p>
    <w:p w14:paraId="572EF2EA" w14:textId="77777777" w:rsidR="006D48C1" w:rsidRDefault="006D48C1" w:rsidP="001B0B04">
      <w:pPr>
        <w:pStyle w:val="NumberedProcedure"/>
      </w:pPr>
      <w:r>
        <w:t>Start a new R script. Be sure to include whatever naming and commenting conventions you feel are appropriate.</w:t>
      </w:r>
    </w:p>
    <w:p w14:paraId="4EFCA364" w14:textId="77777777" w:rsidR="00AF1623" w:rsidRDefault="003644A2" w:rsidP="001B0B04">
      <w:pPr>
        <w:pStyle w:val="NumberedProcedure"/>
      </w:pPr>
      <w:r>
        <w:t>Read through the above information and</w:t>
      </w:r>
      <w:r w:rsidR="00AF1623">
        <w:t xml:space="preserve"> be sure that you can answer the following questions (note your answers in the comment section of your R-script):</w:t>
      </w:r>
    </w:p>
    <w:p w14:paraId="489DD954" w14:textId="77777777" w:rsidR="00AF1623" w:rsidRDefault="00AF1623" w:rsidP="00AF1623">
      <w:pPr>
        <w:pStyle w:val="NumberedProcedure"/>
        <w:numPr>
          <w:ilvl w:val="1"/>
          <w:numId w:val="22"/>
        </w:numPr>
      </w:pPr>
      <w:r>
        <w:t>What is your research question?</w:t>
      </w:r>
    </w:p>
    <w:p w14:paraId="30DCE6F9" w14:textId="1E91DEF0" w:rsidR="00AF1623" w:rsidRDefault="00AF1623" w:rsidP="00AF1623">
      <w:pPr>
        <w:pStyle w:val="NumberedProcedure"/>
        <w:numPr>
          <w:ilvl w:val="1"/>
          <w:numId w:val="22"/>
        </w:numPr>
      </w:pPr>
      <w:r>
        <w:t>What is your design?</w:t>
      </w:r>
    </w:p>
    <w:p w14:paraId="324B2248" w14:textId="553CAA54" w:rsidR="00AF1623" w:rsidRDefault="00AF1623" w:rsidP="00AF1623">
      <w:pPr>
        <w:pStyle w:val="NumberedProcedure"/>
        <w:numPr>
          <w:ilvl w:val="1"/>
          <w:numId w:val="22"/>
        </w:numPr>
      </w:pPr>
      <w:r>
        <w:t>How many sets of nulls/alternative hypotheses should you have?</w:t>
      </w:r>
      <w:r w:rsidR="00934226">
        <w:t xml:space="preserve"> What are your nulls/alternatives?</w:t>
      </w:r>
    </w:p>
    <w:p w14:paraId="329C4052" w14:textId="3BB7D1D6" w:rsidR="003644A2" w:rsidRDefault="00AF1623" w:rsidP="00AF1623">
      <w:pPr>
        <w:pStyle w:val="NumberedProcedure"/>
        <w:numPr>
          <w:ilvl w:val="1"/>
          <w:numId w:val="22"/>
        </w:numPr>
      </w:pPr>
      <w:r>
        <w:t>What contrasts (if any) do you think might be necessary to further understand your data?</w:t>
      </w:r>
      <w:r w:rsidR="003644A2">
        <w:t xml:space="preserve"> </w:t>
      </w:r>
    </w:p>
    <w:p w14:paraId="2F5C5671" w14:textId="5B57AD19" w:rsidR="003644A2" w:rsidRDefault="00F33626" w:rsidP="001B0B04">
      <w:pPr>
        <w:pStyle w:val="NumberedProcedure"/>
      </w:pPr>
      <w:r>
        <w:t>Ge</w:t>
      </w:r>
      <w:r w:rsidR="003644A2">
        <w:t>nerate a</w:t>
      </w:r>
      <w:r>
        <w:t xml:space="preserve"> </w:t>
      </w:r>
      <w:r>
        <w:rPr>
          <w:b/>
          <w:bCs/>
        </w:rPr>
        <w:t>contrast object</w:t>
      </w:r>
      <w:r>
        <w:t xml:space="preserve"> (hint: use the approach described in the lecture material). </w:t>
      </w:r>
      <w:r w:rsidR="003644A2">
        <w:t xml:space="preserve">Remember, the key is to minimise the number of contrasts to avoid artificially inflating your family-wise error. Based on the description above, what do you suppose are some reasonable contrasts to conduct? (Note: there are several right answers here). </w:t>
      </w:r>
    </w:p>
    <w:p w14:paraId="16A694CE" w14:textId="1D14F953" w:rsidR="003644A2" w:rsidRDefault="003644A2" w:rsidP="001B0B04">
      <w:pPr>
        <w:pStyle w:val="NumberedProcedure"/>
      </w:pPr>
      <w:r>
        <w:t xml:space="preserve">Download the simulated data from KEATS and load the file into your workspace. </w:t>
      </w:r>
    </w:p>
    <w:p w14:paraId="2572A106" w14:textId="77777777" w:rsidR="003644A2" w:rsidRPr="00D377AA" w:rsidRDefault="003644A2" w:rsidP="001B0B04">
      <w:pPr>
        <w:pStyle w:val="NumberedProcedure"/>
      </w:pPr>
      <w:r>
        <w:lastRenderedPageBreak/>
        <w:t xml:space="preserve">Inspect your data using an appropriate tool, like </w:t>
      </w:r>
      <w:proofErr w:type="spellStart"/>
      <w:proofErr w:type="gramStart"/>
      <w:r w:rsidRPr="00B578F2">
        <w:t>dplyr</w:t>
      </w:r>
      <w:proofErr w:type="spellEnd"/>
      <w:r w:rsidRPr="00B578F2">
        <w:t>::</w:t>
      </w:r>
      <w:proofErr w:type="gramEnd"/>
      <w:r w:rsidRPr="00B578F2">
        <w:t>glimpse</w:t>
      </w:r>
      <w:r>
        <w:t xml:space="preserve">(), to make sure they have imported </w:t>
      </w:r>
      <w:r w:rsidRPr="00AF5D3F">
        <w:t>appropriately. Pay particular attention to the variable types (i.e., numeric, factor, character, etc.).</w:t>
      </w:r>
    </w:p>
    <w:p w14:paraId="7FE96396" w14:textId="217C597A" w:rsidR="005D13D0" w:rsidRDefault="005D13D0" w:rsidP="001B0B04">
      <w:pPr>
        <w:pStyle w:val="NumberedProcedure"/>
      </w:pPr>
      <w:r>
        <w:t xml:space="preserve">Before calculating descriptive statistics for each group, </w:t>
      </w:r>
      <w:r w:rsidR="007A1293">
        <w:t>you</w:t>
      </w:r>
      <w:r>
        <w:t xml:space="preserve"> must first calculate the d-prime for each participant.</w:t>
      </w:r>
      <w:r w:rsidR="008E6866">
        <w:t xml:space="preserve"> You have been given the </w:t>
      </w:r>
      <w:r w:rsidR="007A1293">
        <w:t>number</w:t>
      </w:r>
      <w:r w:rsidR="002B2F9E">
        <w:t xml:space="preserve"> of hits, false alarms, etc. for each participant. You </w:t>
      </w:r>
      <w:r w:rsidR="007A1293">
        <w:t xml:space="preserve">could now either calculate the d-prime </w:t>
      </w:r>
      <w:r w:rsidR="007A1293">
        <w:rPr>
          <w:i/>
          <w:iCs/>
        </w:rPr>
        <w:t xml:space="preserve">manually </w:t>
      </w:r>
      <w:r w:rsidR="007A1293">
        <w:t xml:space="preserve">(by calculating the rates of hits, false alarms, etc.; z-scoring them and then using the formula above) </w:t>
      </w:r>
      <w:r w:rsidR="007A1293">
        <w:rPr>
          <w:b/>
          <w:bCs/>
        </w:rPr>
        <w:t>OR</w:t>
      </w:r>
      <w:r w:rsidR="007A1293">
        <w:t xml:space="preserve"> you could use a function like </w:t>
      </w:r>
      <w:proofErr w:type="gramStart"/>
      <w:r w:rsidR="007A1293" w:rsidRPr="007A1293">
        <w:rPr>
          <w:b/>
          <w:bCs/>
        </w:rPr>
        <w:t>psycho::</w:t>
      </w:r>
      <w:proofErr w:type="spellStart"/>
      <w:proofErr w:type="gramEnd"/>
      <w:r w:rsidR="007A1293" w:rsidRPr="007A1293">
        <w:rPr>
          <w:b/>
          <w:bCs/>
        </w:rPr>
        <w:t>dprime</w:t>
      </w:r>
      <w:proofErr w:type="spellEnd"/>
      <w:r w:rsidR="007A1293">
        <w:rPr>
          <w:b/>
          <w:bCs/>
        </w:rPr>
        <w:t xml:space="preserve"> </w:t>
      </w:r>
      <w:r w:rsidR="007A1293">
        <w:t xml:space="preserve">to </w:t>
      </w:r>
      <w:r w:rsidR="00660D3A">
        <w:t xml:space="preserve">magically calculate d-prime. Note that it may not be as simple as pasting the output of </w:t>
      </w:r>
      <w:proofErr w:type="gramStart"/>
      <w:r w:rsidR="00660D3A">
        <w:t>psycho::</w:t>
      </w:r>
      <w:proofErr w:type="spellStart"/>
      <w:proofErr w:type="gramEnd"/>
      <w:r w:rsidR="00660D3A">
        <w:t>dprime</w:t>
      </w:r>
      <w:proofErr w:type="spellEnd"/>
      <w:r w:rsidR="00660D3A">
        <w:t xml:space="preserve"> into a new column. You may need </w:t>
      </w:r>
      <w:r w:rsidR="003C4B98">
        <w:t>to include an intermediate step.</w:t>
      </w:r>
    </w:p>
    <w:p w14:paraId="1E924FB3" w14:textId="181E6C33" w:rsidR="003644A2" w:rsidRDefault="00305C45" w:rsidP="001B0B04">
      <w:pPr>
        <w:pStyle w:val="NumberedProcedure"/>
      </w:pPr>
      <w:r>
        <w:t xml:space="preserve">Once you have calculated the </w:t>
      </w:r>
      <w:proofErr w:type="spellStart"/>
      <w:r>
        <w:t>dprimes</w:t>
      </w:r>
      <w:proofErr w:type="spellEnd"/>
      <w:r>
        <w:t xml:space="preserve"> for each participant, c</w:t>
      </w:r>
      <w:r w:rsidR="003644A2" w:rsidRPr="00171A51">
        <w:t xml:space="preserve">ompute descriptive statistics </w:t>
      </w:r>
      <w:r w:rsidR="0069726B">
        <w:t>for each group</w:t>
      </w:r>
      <w:r w:rsidR="003644A2" w:rsidRPr="002002FA">
        <w:t xml:space="preserve">. </w:t>
      </w:r>
      <w:r w:rsidR="003644A2">
        <w:t xml:space="preserve">Here, you might find it useful to use something like </w:t>
      </w:r>
      <w:proofErr w:type="spellStart"/>
      <w:proofErr w:type="gramStart"/>
      <w:r w:rsidR="003644A2">
        <w:t>tapply</w:t>
      </w:r>
      <w:proofErr w:type="spellEnd"/>
      <w:r w:rsidR="003644A2">
        <w:t>(</w:t>
      </w:r>
      <w:proofErr w:type="gramEnd"/>
      <w:r w:rsidR="003644A2">
        <w:t>) , stats::aggregate(), or psych</w:t>
      </w:r>
      <w:r w:rsidR="003644A2" w:rsidRPr="00A154B8">
        <w:t>::</w:t>
      </w:r>
      <w:proofErr w:type="spellStart"/>
      <w:r w:rsidR="003644A2" w:rsidRPr="00A154B8">
        <w:t>describeBy</w:t>
      </w:r>
      <w:proofErr w:type="spellEnd"/>
      <w:r w:rsidR="003644A2">
        <w:t xml:space="preserve">(). What is your dependent variable? </w:t>
      </w:r>
    </w:p>
    <w:p w14:paraId="500DF372" w14:textId="2FCDEFC3" w:rsidR="003644A2" w:rsidRPr="0069726B" w:rsidRDefault="003644A2" w:rsidP="001B0B04">
      <w:pPr>
        <w:pStyle w:val="NumberedProcedure"/>
        <w:rPr>
          <w:b/>
          <w:bCs/>
        </w:rPr>
      </w:pPr>
      <w:r>
        <w:t xml:space="preserve">Decide on an appropriate data visualization for such an experimental design and produce it. You will likely find </w:t>
      </w:r>
      <w:r w:rsidRPr="00164D0B">
        <w:rPr>
          <w:b/>
          <w:bCs/>
        </w:rPr>
        <w:t>{ggplot2}</w:t>
      </w:r>
      <w:r>
        <w:t xml:space="preserve"> to be the most useful package for this. </w:t>
      </w:r>
      <w:r w:rsidRPr="00AA795C">
        <w:t xml:space="preserve">There are many suitable options to visualize </w:t>
      </w:r>
      <w:r>
        <w:t>these data</w:t>
      </w:r>
      <w:r w:rsidRPr="00AA795C">
        <w:t xml:space="preserve">: you can use boxplots, swarm/violin plots, bar graphs, etc. </w:t>
      </w:r>
      <w:r w:rsidRPr="0069726B">
        <w:rPr>
          <w:b/>
          <w:bCs/>
        </w:rPr>
        <w:t xml:space="preserve">You should have successfully produced at least one figure before moving to the next step. </w:t>
      </w:r>
    </w:p>
    <w:p w14:paraId="58FF41FA" w14:textId="19BF8B47" w:rsidR="003644A2" w:rsidRDefault="003644A2" w:rsidP="001B0B04">
      <w:pPr>
        <w:pStyle w:val="NumberedProcedure"/>
      </w:pPr>
      <w:r w:rsidRPr="0071194C">
        <w:rPr>
          <w:noProof/>
        </w:rPr>
        <w:t>The</w:t>
      </w:r>
      <w:r>
        <w:t xml:space="preserve"> next step is to test for our assumptions. However, in R - the easiest way to do so is to first generate the </w:t>
      </w:r>
      <w:proofErr w:type="spellStart"/>
      <w:r w:rsidR="008E6866" w:rsidRPr="008E6866">
        <w:rPr>
          <w:b/>
          <w:bCs/>
        </w:rPr>
        <w:t>anova</w:t>
      </w:r>
      <w:proofErr w:type="spellEnd"/>
      <w:r w:rsidRPr="008E6866">
        <w:rPr>
          <w:b/>
          <w:bCs/>
        </w:rPr>
        <w:t xml:space="preserve"> object</w:t>
      </w:r>
      <w:r>
        <w:t xml:space="preserve"> </w:t>
      </w:r>
      <w:r w:rsidR="00681D74">
        <w:t>and then use this to test your assumptions</w:t>
      </w:r>
      <w:r>
        <w:t xml:space="preserve">. Consult the lecture material and your script from last week if you are unsure of the proper syntax. </w:t>
      </w:r>
    </w:p>
    <w:p w14:paraId="38E1569B" w14:textId="2F883AF7" w:rsidR="004342DB" w:rsidRPr="000C0C18" w:rsidRDefault="00681D74" w:rsidP="00006325">
      <w:pPr>
        <w:pStyle w:val="NumberedProcedure"/>
      </w:pPr>
      <w:r>
        <w:t xml:space="preserve">After testing the assumptions, you can now inspect your </w:t>
      </w:r>
      <w:proofErr w:type="spellStart"/>
      <w:r>
        <w:t>anova</w:t>
      </w:r>
      <w:proofErr w:type="spellEnd"/>
      <w:r>
        <w:t xml:space="preserve"> object. </w:t>
      </w:r>
      <w:r w:rsidRPr="000C0C18">
        <w:rPr>
          <w:b/>
          <w:bCs/>
        </w:rPr>
        <w:t>Which of your effects were significant?</w:t>
      </w:r>
    </w:p>
    <w:p w14:paraId="2F70DBC6" w14:textId="1525DCA2" w:rsidR="000C0C18" w:rsidRPr="000C0C18" w:rsidRDefault="000C0C18" w:rsidP="00006325">
      <w:pPr>
        <w:pStyle w:val="NumberedProcedure"/>
      </w:pPr>
      <w:r>
        <w:t xml:space="preserve">Now is an appropriate time to conduct any planned (or post-hoc) contrasts. </w:t>
      </w:r>
      <w:r w:rsidR="00016D4A">
        <w:t xml:space="preserve"> Consult the lecture material to find out how to use </w:t>
      </w:r>
      <w:r w:rsidR="00486729">
        <w:t xml:space="preserve">the </w:t>
      </w:r>
      <w:r w:rsidR="00A12241" w:rsidRPr="00A12241">
        <w:rPr>
          <w:b/>
          <w:bCs/>
        </w:rPr>
        <w:t>{</w:t>
      </w:r>
      <w:proofErr w:type="spellStart"/>
      <w:r w:rsidR="00016D4A" w:rsidRPr="00486729">
        <w:rPr>
          <w:b/>
          <w:bCs/>
        </w:rPr>
        <w:t>lsmeans</w:t>
      </w:r>
      <w:proofErr w:type="spellEnd"/>
      <w:r w:rsidR="00A12241">
        <w:rPr>
          <w:b/>
          <w:bCs/>
        </w:rPr>
        <w:t>}</w:t>
      </w:r>
      <w:r w:rsidR="00486729">
        <w:t xml:space="preserve"> package to construct your contrast objects and conduct your tests.</w:t>
      </w:r>
    </w:p>
    <w:p w14:paraId="45D6AB2F" w14:textId="77777777" w:rsidR="002F6B8A" w:rsidRDefault="002F6B8A" w:rsidP="002F6B8A">
      <w:pPr>
        <w:pStyle w:val="ListParagraph"/>
        <w:ind w:left="1440"/>
      </w:pPr>
    </w:p>
    <w:p w14:paraId="4BF5FAB7" w14:textId="4F1507D8" w:rsidR="002F6B8A" w:rsidRPr="005A4CAC" w:rsidRDefault="002F6B8A" w:rsidP="005A4CAC">
      <w:pPr>
        <w:jc w:val="center"/>
        <w:rPr>
          <w:b/>
          <w:bCs/>
          <w:i/>
          <w:iCs/>
        </w:rPr>
      </w:pPr>
      <w:r>
        <w:rPr>
          <w:b/>
          <w:bCs/>
          <w:i/>
          <w:iCs/>
        </w:rPr>
        <w:t>Effect Sizes</w:t>
      </w:r>
    </w:p>
    <w:p w14:paraId="36A0127A" w14:textId="3EBE4B6E" w:rsidR="002F6B8A" w:rsidRPr="008C5710" w:rsidRDefault="002F6B8A" w:rsidP="005C70D2">
      <w:pPr>
        <w:pStyle w:val="NumberedProcedure"/>
        <w:rPr>
          <w:b/>
          <w:bCs/>
        </w:rPr>
      </w:pPr>
      <w:r w:rsidRPr="00BC4E0F">
        <w:t xml:space="preserve">The effect size commonly reported for </w:t>
      </w:r>
      <w:r>
        <w:t xml:space="preserve">factorial </w:t>
      </w:r>
      <w:r w:rsidRPr="00BC4E0F">
        <w:t xml:space="preserve">ANOVAs is </w:t>
      </w:r>
      <w:r w:rsidRPr="00604B8D">
        <w:t>η</w:t>
      </w:r>
      <w:r w:rsidRPr="00726069">
        <w:rPr>
          <w:vertAlign w:val="subscript"/>
        </w:rPr>
        <w:t>p</w:t>
      </w:r>
      <w:r w:rsidRPr="00726069">
        <w:rPr>
          <w:vertAlign w:val="superscript"/>
        </w:rPr>
        <w:t>2</w:t>
      </w:r>
      <w:r w:rsidRPr="009A656E">
        <w:t xml:space="preserve"> </w:t>
      </w:r>
      <w:r>
        <w:t>(partial eta-squared</w:t>
      </w:r>
      <w:r w:rsidRPr="00BC4E0F">
        <w:t xml:space="preserve">), although </w:t>
      </w:r>
      <w:r w:rsidRPr="00604B8D">
        <w:t>η</w:t>
      </w:r>
      <w:r w:rsidRPr="00726069">
        <w:rPr>
          <w:vertAlign w:val="superscript"/>
        </w:rPr>
        <w:t>2</w:t>
      </w:r>
      <w:r w:rsidRPr="00BC4E0F">
        <w:t xml:space="preserve"> </w:t>
      </w:r>
      <w:r>
        <w:t xml:space="preserve">(eta-squared) </w:t>
      </w:r>
      <w:r w:rsidRPr="00BC4E0F">
        <w:t xml:space="preserve">is </w:t>
      </w:r>
      <w:r>
        <w:t xml:space="preserve">arguably a more interpretable measure of effect size as it is </w:t>
      </w:r>
      <w:r w:rsidRPr="00BC4E0F">
        <w:t xml:space="preserve">simply a measure of the variance explained by </w:t>
      </w:r>
      <w:r>
        <w:t xml:space="preserve">a </w:t>
      </w:r>
      <w:r w:rsidRPr="00BC4E0F">
        <w:t xml:space="preserve">factor </w:t>
      </w:r>
      <w:r>
        <w:t xml:space="preserve">or an interaction </w:t>
      </w:r>
      <w:r w:rsidRPr="00BC4E0F">
        <w:t xml:space="preserve">(i.e., the same as </w:t>
      </w:r>
      <w:r w:rsidRPr="00726069">
        <w:rPr>
          <w:i/>
          <w:iCs/>
        </w:rPr>
        <w:t>r</w:t>
      </w:r>
      <w:r w:rsidRPr="00726069">
        <w:rPr>
          <w:vertAlign w:val="superscript"/>
        </w:rPr>
        <w:t>2</w:t>
      </w:r>
      <w:r w:rsidRPr="00BC4E0F">
        <w:t>)</w:t>
      </w:r>
      <w:r>
        <w:t>. Unfortunately</w:t>
      </w:r>
      <w:r w:rsidR="007D6BE0">
        <w:t>,</w:t>
      </w:r>
      <w:r>
        <w:t xml:space="preserve"> the </w:t>
      </w:r>
      <w:r w:rsidR="007D6BE0" w:rsidRPr="00164D0B">
        <w:rPr>
          <w:b/>
          <w:bCs/>
        </w:rPr>
        <w:t>{</w:t>
      </w:r>
      <w:proofErr w:type="spellStart"/>
      <w:r w:rsidRPr="00164D0B">
        <w:rPr>
          <w:b/>
          <w:bCs/>
        </w:rPr>
        <w:t>lsr</w:t>
      </w:r>
      <w:proofErr w:type="spellEnd"/>
      <w:r w:rsidR="007D6BE0" w:rsidRPr="00164D0B">
        <w:rPr>
          <w:b/>
          <w:bCs/>
        </w:rPr>
        <w:t>}</w:t>
      </w:r>
      <w:r w:rsidRPr="00BC4E0F">
        <w:t xml:space="preserve"> package </w:t>
      </w:r>
      <w:r w:rsidR="005C70D2">
        <w:t xml:space="preserve">discussed previously </w:t>
      </w:r>
      <w:r>
        <w:t xml:space="preserve">does not accept ANOVA objects </w:t>
      </w:r>
      <w:r w:rsidR="005C70D2">
        <w:t>created using many of the functions discussed in the lectures.</w:t>
      </w:r>
      <w:r>
        <w:t xml:space="preserve"> However, </w:t>
      </w:r>
      <w:proofErr w:type="spellStart"/>
      <w:proofErr w:type="gramStart"/>
      <w:r w:rsidRPr="00B16FBB">
        <w:rPr>
          <w:b/>
          <w:bCs/>
        </w:rPr>
        <w:t>e</w:t>
      </w:r>
      <w:r>
        <w:rPr>
          <w:b/>
          <w:bCs/>
        </w:rPr>
        <w:t>ffectsize</w:t>
      </w:r>
      <w:proofErr w:type="spellEnd"/>
      <w:r>
        <w:rPr>
          <w:b/>
          <w:bCs/>
        </w:rPr>
        <w:t>::</w:t>
      </w:r>
      <w:proofErr w:type="spellStart"/>
      <w:proofErr w:type="gramEnd"/>
      <w:r>
        <w:rPr>
          <w:b/>
          <w:bCs/>
        </w:rPr>
        <w:t>eta_squared</w:t>
      </w:r>
      <w:proofErr w:type="spellEnd"/>
      <w:r>
        <w:rPr>
          <w:b/>
          <w:bCs/>
        </w:rPr>
        <w:t>()</w:t>
      </w:r>
      <w:r>
        <w:t xml:space="preserve"> will accept an </w:t>
      </w:r>
      <w:proofErr w:type="spellStart"/>
      <w:r>
        <w:t>afex</w:t>
      </w:r>
      <w:proofErr w:type="spellEnd"/>
      <w:r>
        <w:t xml:space="preserve"> ANOVA object and provide you with </w:t>
      </w:r>
      <w:r w:rsidRPr="00604B8D">
        <w:t>η</w:t>
      </w:r>
      <w:r w:rsidRPr="00726069">
        <w:rPr>
          <w:vertAlign w:val="subscript"/>
        </w:rPr>
        <w:t>p</w:t>
      </w:r>
      <w:r w:rsidRPr="00726069">
        <w:rPr>
          <w:vertAlign w:val="superscript"/>
        </w:rPr>
        <w:t>2</w:t>
      </w:r>
      <w:r>
        <w:t>.</w:t>
      </w:r>
    </w:p>
    <w:p w14:paraId="35F19D8D" w14:textId="7BF2D2FB" w:rsidR="002F6B8A" w:rsidRPr="00F47D92" w:rsidRDefault="002F6B8A" w:rsidP="002F6B8A">
      <w:pPr>
        <w:pStyle w:val="ListParagraph"/>
        <w:rPr>
          <w:b/>
          <w:bCs/>
        </w:rPr>
      </w:pPr>
      <w:r>
        <w:t xml:space="preserve">That being said, </w:t>
      </w:r>
      <w:r w:rsidR="001F2438" w:rsidRPr="00164D0B">
        <w:rPr>
          <w:b/>
          <w:bCs/>
        </w:rPr>
        <w:t>{</w:t>
      </w:r>
      <w:proofErr w:type="spellStart"/>
      <w:r w:rsidRPr="00164D0B">
        <w:rPr>
          <w:b/>
          <w:bCs/>
        </w:rPr>
        <w:t>afex</w:t>
      </w:r>
      <w:proofErr w:type="spellEnd"/>
      <w:r w:rsidR="001F2438" w:rsidRPr="00164D0B">
        <w:rPr>
          <w:b/>
          <w:bCs/>
        </w:rPr>
        <w:t>}</w:t>
      </w:r>
      <w:r>
        <w:rPr>
          <w:i/>
          <w:iCs/>
        </w:rPr>
        <w:t xml:space="preserve"> </w:t>
      </w:r>
      <w:r>
        <w:t xml:space="preserve">calculates effect sizes but does not report them when you run </w:t>
      </w:r>
      <w:proofErr w:type="gramStart"/>
      <w:r>
        <w:rPr>
          <w:b/>
          <w:bCs/>
        </w:rPr>
        <w:t>summary(</w:t>
      </w:r>
      <w:proofErr w:type="gramEnd"/>
      <w:r>
        <w:rPr>
          <w:b/>
          <w:bCs/>
        </w:rPr>
        <w:t xml:space="preserve">) </w:t>
      </w:r>
      <w:r>
        <w:t xml:space="preserve">on your </w:t>
      </w:r>
      <w:r w:rsidR="000B53BA" w:rsidRPr="00F80E70">
        <w:rPr>
          <w:b/>
          <w:bCs/>
        </w:rPr>
        <w:t>{</w:t>
      </w:r>
      <w:proofErr w:type="spellStart"/>
      <w:r w:rsidR="000B53BA" w:rsidRPr="00F80E70">
        <w:rPr>
          <w:b/>
          <w:bCs/>
        </w:rPr>
        <w:t>afex</w:t>
      </w:r>
      <w:proofErr w:type="spellEnd"/>
      <w:r w:rsidR="000B53BA" w:rsidRPr="00F80E70">
        <w:rPr>
          <w:b/>
          <w:bCs/>
        </w:rPr>
        <w:t>}</w:t>
      </w:r>
      <w:r>
        <w:t xml:space="preserve"> ANOVA object</w:t>
      </w:r>
      <w:r w:rsidR="00E41F7D">
        <w:t>. T</w:t>
      </w:r>
      <w:r>
        <w:t xml:space="preserve">o access these, you can use </w:t>
      </w:r>
      <w:proofErr w:type="spellStart"/>
      <w:r>
        <w:rPr>
          <w:b/>
          <w:bCs/>
        </w:rPr>
        <w:lastRenderedPageBreak/>
        <w:t>my_afex_ANOVA$</w:t>
      </w:r>
      <w:r w:rsidRPr="006E6BDE">
        <w:rPr>
          <w:b/>
          <w:bCs/>
        </w:rPr>
        <w:t>anova_table</w:t>
      </w:r>
      <w:proofErr w:type="spellEnd"/>
      <w:r>
        <w:t>, which will give you the F-ratios etc</w:t>
      </w:r>
      <w:r w:rsidR="00510ADE">
        <w:t>,</w:t>
      </w:r>
      <w:r>
        <w:t xml:space="preserve"> as well as the generalized eta-squared values (</w:t>
      </w:r>
      <w:r w:rsidRPr="00604B8D">
        <w:t>η</w:t>
      </w:r>
      <w:r>
        <w:rPr>
          <w:vertAlign w:val="subscript"/>
        </w:rPr>
        <w:t>G</w:t>
      </w:r>
      <w:r w:rsidRPr="00726069">
        <w:rPr>
          <w:vertAlign w:val="superscript"/>
        </w:rPr>
        <w:t>2</w:t>
      </w:r>
      <w:r>
        <w:t>), which controls for the variance from the other factors.</w:t>
      </w:r>
    </w:p>
    <w:p w14:paraId="1135EBCA" w14:textId="77777777" w:rsidR="002F6B8A" w:rsidRPr="00F47D92" w:rsidRDefault="002F6B8A" w:rsidP="002F6B8A">
      <w:pPr>
        <w:rPr>
          <w:b/>
          <w:bCs/>
        </w:rPr>
      </w:pPr>
      <w:r w:rsidRPr="00BC4E0F">
        <w:rPr>
          <w:noProof/>
        </w:rPr>
        <w:drawing>
          <wp:anchor distT="0" distB="0" distL="114300" distR="114300" simplePos="0" relativeHeight="251663360" behindDoc="0" locked="0" layoutInCell="1" allowOverlap="1" wp14:anchorId="63D274C9" wp14:editId="1BD7215B">
            <wp:simplePos x="0" y="0"/>
            <wp:positionH relativeFrom="column">
              <wp:posOffset>0</wp:posOffset>
            </wp:positionH>
            <wp:positionV relativeFrom="paragraph">
              <wp:posOffset>292100</wp:posOffset>
            </wp:positionV>
            <wp:extent cx="561975" cy="561975"/>
            <wp:effectExtent l="0" t="0" r="0" b="9525"/>
            <wp:wrapSquare wrapText="bothSides"/>
            <wp:docPr id="1" name="Graphic 1"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ghtbulb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1975" cy="561975"/>
                    </a:xfrm>
                    <a:prstGeom prst="rect">
                      <a:avLst/>
                    </a:prstGeom>
                  </pic:spPr>
                </pic:pic>
              </a:graphicData>
            </a:graphic>
          </wp:anchor>
        </w:drawing>
      </w:r>
    </w:p>
    <w:p w14:paraId="5CA35562" w14:textId="2D94DCD3" w:rsidR="002F6B8A" w:rsidRPr="00F47D92" w:rsidRDefault="002F6B8A" w:rsidP="002F6B8A">
      <w:r w:rsidRPr="27773B4C">
        <w:rPr>
          <w:b/>
          <w:bCs/>
        </w:rPr>
        <w:t>Tip</w:t>
      </w:r>
      <w:r>
        <w:rPr>
          <w:b/>
          <w:bCs/>
        </w:rPr>
        <w:t xml:space="preserve">: inserting the dollar symbol after an object name will reveal to you what objects, lists, tables, etc, are saved into that object by whichever function you have just used, often helping you narrow down where to find the precise information you are looking for. It is worth placing a dollar symbol after an object name just to explore all the objects </w:t>
      </w:r>
      <w:r w:rsidR="00F67601">
        <w:rPr>
          <w:b/>
          <w:bCs/>
        </w:rPr>
        <w:t xml:space="preserve">it </w:t>
      </w:r>
      <w:r>
        <w:rPr>
          <w:b/>
          <w:bCs/>
        </w:rPr>
        <w:t>contain</w:t>
      </w:r>
      <w:r w:rsidR="00F67601">
        <w:rPr>
          <w:b/>
          <w:bCs/>
        </w:rPr>
        <w:t>s</w:t>
      </w:r>
      <w:r>
        <w:rPr>
          <w:b/>
          <w:bCs/>
        </w:rPr>
        <w:t>.</w:t>
      </w:r>
    </w:p>
    <w:sectPr w:rsidR="002F6B8A" w:rsidRPr="00F47D9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F878" w14:textId="77777777" w:rsidR="00FF5CA2" w:rsidRDefault="00FF5CA2" w:rsidP="00150B1A">
      <w:pPr>
        <w:spacing w:after="0"/>
      </w:pPr>
      <w:r>
        <w:separator/>
      </w:r>
    </w:p>
  </w:endnote>
  <w:endnote w:type="continuationSeparator" w:id="0">
    <w:p w14:paraId="17E97F9B" w14:textId="77777777" w:rsidR="00FF5CA2" w:rsidRDefault="00FF5CA2" w:rsidP="00150B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KingsBureauGrot ThreeSeven">
    <w:panose1 w:val="020B0604020202020204"/>
    <w:charset w:val="00"/>
    <w:family w:val="auto"/>
    <w:pitch w:val="variable"/>
    <w:sig w:usb0="00000003" w:usb1="00000000" w:usb2="00000000" w:usb3="00000000" w:csb0="00000001" w:csb1="00000000"/>
  </w:font>
  <w:font w:name="KingsBureauGrot FiveOne">
    <w:panose1 w:val="020B0604020202020204"/>
    <w:charset w:val="00"/>
    <w:family w:val="auto"/>
    <w:pitch w:val="variable"/>
    <w:sig w:usb0="00000003" w:usb1="00000000" w:usb2="00000000" w:usb3="00000000" w:csb0="00000001" w:csb1="00000000"/>
  </w:font>
  <w:font w:name="Kings Caslon Text">
    <w:altName w:val="Calibri"/>
    <w:panose1 w:val="020B0604020202020204"/>
    <w:charset w:val="00"/>
    <w:family w:val="auto"/>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4E51A" w14:textId="77777777" w:rsidR="00FF7249" w:rsidRDefault="00FF72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KingsBureauGrot FiveOne" w:hAnsi="KingsBureauGrot FiveOne"/>
        <w:color w:val="002060"/>
      </w:rPr>
      <w:id w:val="-2022305732"/>
      <w:docPartObj>
        <w:docPartGallery w:val="Page Numbers (Bottom of Page)"/>
        <w:docPartUnique/>
      </w:docPartObj>
    </w:sdtPr>
    <w:sdtEndPr>
      <w:rPr>
        <w:noProof/>
      </w:rPr>
    </w:sdtEndPr>
    <w:sdtContent>
      <w:p w14:paraId="5BFA2307" w14:textId="77777777" w:rsidR="00150B1A" w:rsidRPr="002D6604" w:rsidRDefault="00ED6C8B" w:rsidP="00ED6C8B">
        <w:pPr>
          <w:pStyle w:val="Footer"/>
          <w:rPr>
            <w:rFonts w:ascii="KingsBureauGrot FiveOne" w:hAnsi="KingsBureauGrot FiveOne"/>
            <w:color w:val="002060"/>
          </w:rPr>
        </w:pPr>
        <w:r w:rsidRPr="002D6604">
          <w:rPr>
            <w:rFonts w:ascii="KingsBureauGrot FiveOne" w:hAnsi="KingsBureauGrot FiveOne"/>
            <w:color w:val="002060"/>
          </w:rPr>
          <w:t>Dr</w:t>
        </w:r>
        <w:r w:rsidR="002313FB" w:rsidRPr="002D6604">
          <w:rPr>
            <w:rFonts w:ascii="KingsBureauGrot FiveOne" w:hAnsi="KingsBureauGrot FiveOne"/>
            <w:color w:val="002060"/>
          </w:rPr>
          <w:t xml:space="preserve">s Andrew H. Bell &amp; </w:t>
        </w:r>
        <w:r w:rsidRPr="002D6604">
          <w:rPr>
            <w:rFonts w:ascii="KingsBureauGrot FiveOne" w:hAnsi="KingsBureauGrot FiveOne"/>
            <w:color w:val="002060"/>
          </w:rPr>
          <w:t>Amélie Gourdon-Kanhukamwe</w:t>
        </w:r>
        <w:r w:rsidRPr="002D6604">
          <w:rPr>
            <w:rFonts w:ascii="KingsBureauGrot FiveOne" w:hAnsi="KingsBureauGrot FiveOne"/>
            <w:color w:val="002060"/>
          </w:rPr>
          <w:tab/>
          <w:t xml:space="preserve">         </w:t>
        </w:r>
        <w:r w:rsidRPr="002D6604">
          <w:rPr>
            <w:rFonts w:ascii="KingsBureauGrot FiveOne" w:hAnsi="KingsBureauGrot FiveOne"/>
            <w:color w:val="002060"/>
          </w:rPr>
          <w:fldChar w:fldCharType="begin"/>
        </w:r>
        <w:r w:rsidRPr="002D6604">
          <w:rPr>
            <w:rFonts w:ascii="KingsBureauGrot FiveOne" w:hAnsi="KingsBureauGrot FiveOne"/>
            <w:color w:val="002060"/>
          </w:rPr>
          <w:instrText xml:space="preserve"> PAGE   \* MERGEFORMAT </w:instrText>
        </w:r>
        <w:r w:rsidRPr="002D6604">
          <w:rPr>
            <w:rFonts w:ascii="KingsBureauGrot FiveOne" w:hAnsi="KingsBureauGrot FiveOne"/>
            <w:color w:val="002060"/>
          </w:rPr>
          <w:fldChar w:fldCharType="separate"/>
        </w:r>
        <w:r w:rsidRPr="002D6604">
          <w:rPr>
            <w:rFonts w:ascii="KingsBureauGrot FiveOne" w:hAnsi="KingsBureauGrot FiveOne"/>
            <w:color w:val="002060"/>
          </w:rPr>
          <w:t>1</w:t>
        </w:r>
        <w:r w:rsidRPr="002D6604">
          <w:rPr>
            <w:rFonts w:ascii="KingsBureauGrot FiveOne" w:hAnsi="KingsBureauGrot FiveOne"/>
            <w:noProof/>
            <w:color w:val="00206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FFD4" w14:textId="77777777" w:rsidR="00FF7249" w:rsidRDefault="00FF7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5BC4" w14:textId="77777777" w:rsidR="00FF5CA2" w:rsidRDefault="00FF5CA2" w:rsidP="00150B1A">
      <w:pPr>
        <w:spacing w:after="0"/>
      </w:pPr>
      <w:r>
        <w:separator/>
      </w:r>
    </w:p>
  </w:footnote>
  <w:footnote w:type="continuationSeparator" w:id="0">
    <w:p w14:paraId="6F63968B" w14:textId="77777777" w:rsidR="00FF5CA2" w:rsidRDefault="00FF5CA2" w:rsidP="00150B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0175" w14:textId="77777777" w:rsidR="00FF7249" w:rsidRDefault="00FF72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BA23" w14:textId="77777777" w:rsidR="00E90D74" w:rsidRDefault="00E90D74" w:rsidP="00D33675">
    <w:pPr>
      <w:pStyle w:val="Header"/>
      <w:jc w:val="center"/>
    </w:pPr>
    <w:bookmarkStart w:id="0" w:name="_Hlk116489029"/>
    <w:bookmarkStart w:id="1" w:name="_Hlk116489030"/>
    <w:r>
      <w:t xml:space="preserve">             </w:t>
    </w:r>
  </w:p>
  <w:tbl>
    <w:tblPr>
      <w:tblStyle w:val="TableGrid"/>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9497"/>
    </w:tblGrid>
    <w:tr w:rsidR="00E90D74" w14:paraId="6D849130" w14:textId="77777777" w:rsidTr="00F24B29">
      <w:tc>
        <w:tcPr>
          <w:tcW w:w="993" w:type="dxa"/>
          <w:vAlign w:val="center"/>
        </w:tcPr>
        <w:p w14:paraId="72918D41" w14:textId="77777777" w:rsidR="00E90D74" w:rsidRDefault="00E90D74" w:rsidP="00F24B29">
          <w:pPr>
            <w:pStyle w:val="Header"/>
            <w:jc w:val="center"/>
          </w:pPr>
          <w:r>
            <w:rPr>
              <w:noProof/>
            </w:rPr>
            <w:drawing>
              <wp:inline distT="0" distB="0" distL="0" distR="0" wp14:anchorId="4169D62B" wp14:editId="1449FE26">
                <wp:extent cx="478971" cy="365285"/>
                <wp:effectExtent l="0" t="0" r="3810" b="3175"/>
                <wp:docPr id="659937891"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37891"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96482" cy="378640"/>
                        </a:xfrm>
                        <a:prstGeom prst="rect">
                          <a:avLst/>
                        </a:prstGeom>
                      </pic:spPr>
                    </pic:pic>
                  </a:graphicData>
                </a:graphic>
              </wp:inline>
            </w:drawing>
          </w:r>
        </w:p>
      </w:tc>
      <w:tc>
        <w:tcPr>
          <w:tcW w:w="9497" w:type="dxa"/>
          <w:vAlign w:val="center"/>
        </w:tcPr>
        <w:p w14:paraId="54E4EDD3" w14:textId="67439668" w:rsidR="00E90D74" w:rsidRDefault="00E90D74" w:rsidP="001B63A5">
          <w:pPr>
            <w:pStyle w:val="Heading3"/>
            <w:jc w:val="center"/>
          </w:pPr>
          <w:r>
            <w:t xml:space="preserve">5PASNRM3 – </w:t>
          </w:r>
          <w:r w:rsidR="00C05385">
            <w:t>Activity Sheet</w:t>
          </w:r>
          <w:r>
            <w:t xml:space="preserve"> 2023-2024</w:t>
          </w:r>
          <w:r w:rsidRPr="006D7CF5">
            <w:t xml:space="preserve"> </w:t>
          </w:r>
          <w:r w:rsidRPr="006D7CF5">
            <w:t>(v</w:t>
          </w:r>
          <w:r>
            <w:t>1.</w:t>
          </w:r>
          <w:r w:rsidR="00B721B8">
            <w:t>1</w:t>
          </w:r>
          <w:r>
            <w:t xml:space="preserve"> –</w:t>
          </w:r>
          <w:r w:rsidR="00FF7249">
            <w:t xml:space="preserve"> 1</w:t>
          </w:r>
          <w:r w:rsidR="00B721B8">
            <w:t>6</w:t>
          </w:r>
          <w:r w:rsidR="00FF7249">
            <w:t>/10/2023</w:t>
          </w:r>
          <w:r w:rsidRPr="006D7CF5">
            <w:t>)</w:t>
          </w:r>
        </w:p>
      </w:tc>
    </w:tr>
    <w:bookmarkEnd w:id="0"/>
    <w:bookmarkEnd w:id="1"/>
  </w:tbl>
  <w:p w14:paraId="11C2E0F7" w14:textId="77777777" w:rsidR="00D33675" w:rsidRDefault="00D336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156D" w14:textId="77777777" w:rsidR="00FF7249" w:rsidRDefault="00FF7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7A6"/>
    <w:multiLevelType w:val="hybridMultilevel"/>
    <w:tmpl w:val="F23A31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71A2D"/>
    <w:multiLevelType w:val="hybridMultilevel"/>
    <w:tmpl w:val="10E80E38"/>
    <w:lvl w:ilvl="0" w:tplc="62105C08">
      <w:start w:val="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87D93"/>
    <w:multiLevelType w:val="hybridMultilevel"/>
    <w:tmpl w:val="7CCE8ABA"/>
    <w:lvl w:ilvl="0" w:tplc="4BAA1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D5706"/>
    <w:multiLevelType w:val="hybridMultilevel"/>
    <w:tmpl w:val="A5E6FCD2"/>
    <w:lvl w:ilvl="0" w:tplc="724E7364">
      <w:start w:val="1"/>
      <w:numFmt w:val="lowerLetter"/>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F7358"/>
    <w:multiLevelType w:val="hybridMultilevel"/>
    <w:tmpl w:val="A0EACD90"/>
    <w:lvl w:ilvl="0" w:tplc="0248F1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D3B05"/>
    <w:multiLevelType w:val="hybridMultilevel"/>
    <w:tmpl w:val="DCEAC0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43730C"/>
    <w:multiLevelType w:val="hybridMultilevel"/>
    <w:tmpl w:val="9CA60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195094"/>
    <w:multiLevelType w:val="hybridMultilevel"/>
    <w:tmpl w:val="CF848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8546DF"/>
    <w:multiLevelType w:val="hybridMultilevel"/>
    <w:tmpl w:val="E2CE8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0478B"/>
    <w:multiLevelType w:val="hybridMultilevel"/>
    <w:tmpl w:val="35346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C27F5"/>
    <w:multiLevelType w:val="hybridMultilevel"/>
    <w:tmpl w:val="1C2E7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1C3BF6"/>
    <w:multiLevelType w:val="hybridMultilevel"/>
    <w:tmpl w:val="A830A1F4"/>
    <w:lvl w:ilvl="0" w:tplc="7EDA1568">
      <w:start w:val="1"/>
      <w:numFmt w:val="bullet"/>
      <w:lvlText w:val=""/>
      <w:lvlJc w:val="left"/>
      <w:pPr>
        <w:ind w:left="720" w:hanging="360"/>
      </w:pPr>
      <w:rPr>
        <w:rFonts w:ascii="Symbol" w:hAnsi="Symbol" w:hint="default"/>
      </w:rPr>
    </w:lvl>
    <w:lvl w:ilvl="1" w:tplc="B0683BAE">
      <w:start w:val="1"/>
      <w:numFmt w:val="bullet"/>
      <w:lvlText w:val="o"/>
      <w:lvlJc w:val="left"/>
      <w:pPr>
        <w:ind w:left="1440" w:hanging="360"/>
      </w:pPr>
      <w:rPr>
        <w:rFonts w:ascii="Courier New" w:hAnsi="Courier New" w:hint="default"/>
      </w:rPr>
    </w:lvl>
    <w:lvl w:ilvl="2" w:tplc="D20A825A">
      <w:start w:val="1"/>
      <w:numFmt w:val="bullet"/>
      <w:lvlText w:val=""/>
      <w:lvlJc w:val="left"/>
      <w:pPr>
        <w:ind w:left="2160" w:hanging="360"/>
      </w:pPr>
      <w:rPr>
        <w:rFonts w:ascii="Wingdings" w:hAnsi="Wingdings" w:hint="default"/>
      </w:rPr>
    </w:lvl>
    <w:lvl w:ilvl="3" w:tplc="40F20AE2">
      <w:start w:val="1"/>
      <w:numFmt w:val="bullet"/>
      <w:lvlText w:val=""/>
      <w:lvlJc w:val="left"/>
      <w:pPr>
        <w:ind w:left="2880" w:hanging="360"/>
      </w:pPr>
      <w:rPr>
        <w:rFonts w:ascii="Symbol" w:hAnsi="Symbol" w:hint="default"/>
      </w:rPr>
    </w:lvl>
    <w:lvl w:ilvl="4" w:tplc="00DC39FC">
      <w:start w:val="1"/>
      <w:numFmt w:val="bullet"/>
      <w:lvlText w:val="o"/>
      <w:lvlJc w:val="left"/>
      <w:pPr>
        <w:ind w:left="3600" w:hanging="360"/>
      </w:pPr>
      <w:rPr>
        <w:rFonts w:ascii="Courier New" w:hAnsi="Courier New" w:hint="default"/>
      </w:rPr>
    </w:lvl>
    <w:lvl w:ilvl="5" w:tplc="CA12AA4E">
      <w:start w:val="1"/>
      <w:numFmt w:val="bullet"/>
      <w:lvlText w:val=""/>
      <w:lvlJc w:val="left"/>
      <w:pPr>
        <w:ind w:left="4320" w:hanging="360"/>
      </w:pPr>
      <w:rPr>
        <w:rFonts w:ascii="Wingdings" w:hAnsi="Wingdings" w:hint="default"/>
      </w:rPr>
    </w:lvl>
    <w:lvl w:ilvl="6" w:tplc="2608736C">
      <w:start w:val="1"/>
      <w:numFmt w:val="bullet"/>
      <w:lvlText w:val=""/>
      <w:lvlJc w:val="left"/>
      <w:pPr>
        <w:ind w:left="5040" w:hanging="360"/>
      </w:pPr>
      <w:rPr>
        <w:rFonts w:ascii="Symbol" w:hAnsi="Symbol" w:hint="default"/>
      </w:rPr>
    </w:lvl>
    <w:lvl w:ilvl="7" w:tplc="68062932">
      <w:start w:val="1"/>
      <w:numFmt w:val="bullet"/>
      <w:lvlText w:val="o"/>
      <w:lvlJc w:val="left"/>
      <w:pPr>
        <w:ind w:left="5760" w:hanging="360"/>
      </w:pPr>
      <w:rPr>
        <w:rFonts w:ascii="Courier New" w:hAnsi="Courier New" w:hint="default"/>
      </w:rPr>
    </w:lvl>
    <w:lvl w:ilvl="8" w:tplc="D930BCAA">
      <w:start w:val="1"/>
      <w:numFmt w:val="bullet"/>
      <w:lvlText w:val=""/>
      <w:lvlJc w:val="left"/>
      <w:pPr>
        <w:ind w:left="6480" w:hanging="360"/>
      </w:pPr>
      <w:rPr>
        <w:rFonts w:ascii="Wingdings" w:hAnsi="Wingdings" w:hint="default"/>
      </w:rPr>
    </w:lvl>
  </w:abstractNum>
  <w:abstractNum w:abstractNumId="12" w15:restartNumberingAfterBreak="0">
    <w:nsid w:val="31217D9F"/>
    <w:multiLevelType w:val="hybridMultilevel"/>
    <w:tmpl w:val="355C6A64"/>
    <w:lvl w:ilvl="0" w:tplc="D390DADC">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3D569D"/>
    <w:multiLevelType w:val="hybridMultilevel"/>
    <w:tmpl w:val="2BE2E172"/>
    <w:lvl w:ilvl="0" w:tplc="4BAA14D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9C1AF0"/>
    <w:multiLevelType w:val="hybridMultilevel"/>
    <w:tmpl w:val="CA1E6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E6165E"/>
    <w:multiLevelType w:val="hybridMultilevel"/>
    <w:tmpl w:val="C426765C"/>
    <w:lvl w:ilvl="0" w:tplc="D1AA1FBE">
      <w:start w:val="1"/>
      <w:numFmt w:val="decimal"/>
      <w:pStyle w:val="NumberedProcedure"/>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356FDC"/>
    <w:multiLevelType w:val="hybridMultilevel"/>
    <w:tmpl w:val="B94E6E1C"/>
    <w:lvl w:ilvl="0" w:tplc="9D1258A6">
      <w:start w:val="1"/>
      <w:numFmt w:val="decimal"/>
      <w:lvlText w:val="%1)"/>
      <w:lvlJc w:val="left"/>
      <w:pPr>
        <w:ind w:left="720" w:hanging="360"/>
      </w:pPr>
    </w:lvl>
    <w:lvl w:ilvl="1" w:tplc="3466A70A">
      <w:start w:val="1"/>
      <w:numFmt w:val="lowerLetter"/>
      <w:lvlText w:val="%2."/>
      <w:lvlJc w:val="left"/>
      <w:pPr>
        <w:ind w:left="1440" w:hanging="360"/>
      </w:pPr>
    </w:lvl>
    <w:lvl w:ilvl="2" w:tplc="B2DC0F08">
      <w:start w:val="1"/>
      <w:numFmt w:val="lowerRoman"/>
      <w:lvlText w:val="%3."/>
      <w:lvlJc w:val="right"/>
      <w:pPr>
        <w:ind w:left="2160" w:hanging="180"/>
      </w:pPr>
    </w:lvl>
    <w:lvl w:ilvl="3" w:tplc="25DAA630">
      <w:start w:val="1"/>
      <w:numFmt w:val="decimal"/>
      <w:lvlText w:val="%4."/>
      <w:lvlJc w:val="left"/>
      <w:pPr>
        <w:ind w:left="2880" w:hanging="360"/>
      </w:pPr>
    </w:lvl>
    <w:lvl w:ilvl="4" w:tplc="31A86672">
      <w:start w:val="1"/>
      <w:numFmt w:val="lowerLetter"/>
      <w:lvlText w:val="%5."/>
      <w:lvlJc w:val="left"/>
      <w:pPr>
        <w:ind w:left="3600" w:hanging="360"/>
      </w:pPr>
    </w:lvl>
    <w:lvl w:ilvl="5" w:tplc="B9AA67B0">
      <w:start w:val="1"/>
      <w:numFmt w:val="lowerRoman"/>
      <w:lvlText w:val="%6."/>
      <w:lvlJc w:val="right"/>
      <w:pPr>
        <w:ind w:left="4320" w:hanging="180"/>
      </w:pPr>
    </w:lvl>
    <w:lvl w:ilvl="6" w:tplc="6840DA46">
      <w:start w:val="1"/>
      <w:numFmt w:val="decimal"/>
      <w:lvlText w:val="%7."/>
      <w:lvlJc w:val="left"/>
      <w:pPr>
        <w:ind w:left="5040" w:hanging="360"/>
      </w:pPr>
    </w:lvl>
    <w:lvl w:ilvl="7" w:tplc="40B00C3E">
      <w:start w:val="1"/>
      <w:numFmt w:val="lowerLetter"/>
      <w:lvlText w:val="%8."/>
      <w:lvlJc w:val="left"/>
      <w:pPr>
        <w:ind w:left="5760" w:hanging="360"/>
      </w:pPr>
    </w:lvl>
    <w:lvl w:ilvl="8" w:tplc="017C4152">
      <w:start w:val="1"/>
      <w:numFmt w:val="lowerRoman"/>
      <w:lvlText w:val="%9."/>
      <w:lvlJc w:val="right"/>
      <w:pPr>
        <w:ind w:left="6480" w:hanging="180"/>
      </w:pPr>
    </w:lvl>
  </w:abstractNum>
  <w:abstractNum w:abstractNumId="17" w15:restartNumberingAfterBreak="0">
    <w:nsid w:val="51B13A7C"/>
    <w:multiLevelType w:val="hybridMultilevel"/>
    <w:tmpl w:val="8EFCE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515ED96"/>
    <w:multiLevelType w:val="hybridMultilevel"/>
    <w:tmpl w:val="95B26340"/>
    <w:lvl w:ilvl="0" w:tplc="0540E466">
      <w:start w:val="1"/>
      <w:numFmt w:val="decimal"/>
      <w:lvlText w:val="%1."/>
      <w:lvlJc w:val="left"/>
      <w:pPr>
        <w:ind w:left="720" w:hanging="360"/>
      </w:pPr>
    </w:lvl>
    <w:lvl w:ilvl="1" w:tplc="AEC07726">
      <w:start w:val="1"/>
      <w:numFmt w:val="lowerLetter"/>
      <w:lvlText w:val="%2."/>
      <w:lvlJc w:val="left"/>
      <w:pPr>
        <w:ind w:left="1440" w:hanging="360"/>
      </w:pPr>
    </w:lvl>
    <w:lvl w:ilvl="2" w:tplc="888838E8">
      <w:start w:val="1"/>
      <w:numFmt w:val="lowerRoman"/>
      <w:lvlText w:val="%3."/>
      <w:lvlJc w:val="right"/>
      <w:pPr>
        <w:ind w:left="2160" w:hanging="180"/>
      </w:pPr>
    </w:lvl>
    <w:lvl w:ilvl="3" w:tplc="AE6620F6">
      <w:start w:val="1"/>
      <w:numFmt w:val="decimal"/>
      <w:lvlText w:val="%4."/>
      <w:lvlJc w:val="left"/>
      <w:pPr>
        <w:ind w:left="2880" w:hanging="360"/>
      </w:pPr>
    </w:lvl>
    <w:lvl w:ilvl="4" w:tplc="F00E04B6">
      <w:start w:val="1"/>
      <w:numFmt w:val="lowerLetter"/>
      <w:lvlText w:val="%5."/>
      <w:lvlJc w:val="left"/>
      <w:pPr>
        <w:ind w:left="3600" w:hanging="360"/>
      </w:pPr>
    </w:lvl>
    <w:lvl w:ilvl="5" w:tplc="215AEB02">
      <w:start w:val="1"/>
      <w:numFmt w:val="lowerRoman"/>
      <w:lvlText w:val="%6."/>
      <w:lvlJc w:val="right"/>
      <w:pPr>
        <w:ind w:left="4320" w:hanging="180"/>
      </w:pPr>
    </w:lvl>
    <w:lvl w:ilvl="6" w:tplc="4170CA76">
      <w:start w:val="1"/>
      <w:numFmt w:val="decimal"/>
      <w:lvlText w:val="%7."/>
      <w:lvlJc w:val="left"/>
      <w:pPr>
        <w:ind w:left="5040" w:hanging="360"/>
      </w:pPr>
    </w:lvl>
    <w:lvl w:ilvl="7" w:tplc="9072DDC8">
      <w:start w:val="1"/>
      <w:numFmt w:val="lowerLetter"/>
      <w:lvlText w:val="%8."/>
      <w:lvlJc w:val="left"/>
      <w:pPr>
        <w:ind w:left="5760" w:hanging="360"/>
      </w:pPr>
    </w:lvl>
    <w:lvl w:ilvl="8" w:tplc="FEDCE1D2">
      <w:start w:val="1"/>
      <w:numFmt w:val="lowerRoman"/>
      <w:lvlText w:val="%9."/>
      <w:lvlJc w:val="right"/>
      <w:pPr>
        <w:ind w:left="6480" w:hanging="180"/>
      </w:pPr>
    </w:lvl>
  </w:abstractNum>
  <w:abstractNum w:abstractNumId="19" w15:restartNumberingAfterBreak="0">
    <w:nsid w:val="631E34E9"/>
    <w:multiLevelType w:val="hybridMultilevel"/>
    <w:tmpl w:val="2EFCE29E"/>
    <w:lvl w:ilvl="0" w:tplc="62105C08">
      <w:start w:val="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01B80"/>
    <w:multiLevelType w:val="hybridMultilevel"/>
    <w:tmpl w:val="B3763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FB09B5"/>
    <w:multiLevelType w:val="multilevel"/>
    <w:tmpl w:val="098CC4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437650232">
    <w:abstractNumId w:val="18"/>
  </w:num>
  <w:num w:numId="2" w16cid:durableId="33770142">
    <w:abstractNumId w:val="16"/>
  </w:num>
  <w:num w:numId="3" w16cid:durableId="1995646599">
    <w:abstractNumId w:val="11"/>
  </w:num>
  <w:num w:numId="4" w16cid:durableId="977683381">
    <w:abstractNumId w:val="2"/>
  </w:num>
  <w:num w:numId="5" w16cid:durableId="1047922819">
    <w:abstractNumId w:val="13"/>
  </w:num>
  <w:num w:numId="6" w16cid:durableId="500198841">
    <w:abstractNumId w:val="5"/>
  </w:num>
  <w:num w:numId="7" w16cid:durableId="2111661871">
    <w:abstractNumId w:val="20"/>
  </w:num>
  <w:num w:numId="8" w16cid:durableId="278144849">
    <w:abstractNumId w:val="1"/>
  </w:num>
  <w:num w:numId="9" w16cid:durableId="1506167057">
    <w:abstractNumId w:val="19"/>
  </w:num>
  <w:num w:numId="10" w16cid:durableId="750784096">
    <w:abstractNumId w:val="7"/>
  </w:num>
  <w:num w:numId="11" w16cid:durableId="83188634">
    <w:abstractNumId w:val="6"/>
  </w:num>
  <w:num w:numId="12" w16cid:durableId="321811993">
    <w:abstractNumId w:val="21"/>
  </w:num>
  <w:num w:numId="13" w16cid:durableId="803812887">
    <w:abstractNumId w:val="17"/>
  </w:num>
  <w:num w:numId="14" w16cid:durableId="984551078">
    <w:abstractNumId w:val="10"/>
  </w:num>
  <w:num w:numId="15" w16cid:durableId="1144197441">
    <w:abstractNumId w:val="12"/>
  </w:num>
  <w:num w:numId="16" w16cid:durableId="614873311">
    <w:abstractNumId w:val="8"/>
  </w:num>
  <w:num w:numId="17" w16cid:durableId="90325168">
    <w:abstractNumId w:val="9"/>
  </w:num>
  <w:num w:numId="18" w16cid:durableId="1441873797">
    <w:abstractNumId w:val="0"/>
  </w:num>
  <w:num w:numId="19" w16cid:durableId="258948052">
    <w:abstractNumId w:val="4"/>
  </w:num>
  <w:num w:numId="20" w16cid:durableId="1945920086">
    <w:abstractNumId w:val="3"/>
  </w:num>
  <w:num w:numId="21" w16cid:durableId="1569265937">
    <w:abstractNumId w:val="14"/>
  </w:num>
  <w:num w:numId="22" w16cid:durableId="16466648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BB"/>
    <w:rsid w:val="000123F4"/>
    <w:rsid w:val="00012FE1"/>
    <w:rsid w:val="00013F99"/>
    <w:rsid w:val="00016D4A"/>
    <w:rsid w:val="0002163D"/>
    <w:rsid w:val="00022316"/>
    <w:rsid w:val="00027F7D"/>
    <w:rsid w:val="000350AC"/>
    <w:rsid w:val="00041C27"/>
    <w:rsid w:val="00045680"/>
    <w:rsid w:val="00046207"/>
    <w:rsid w:val="000762E7"/>
    <w:rsid w:val="000816D2"/>
    <w:rsid w:val="00086593"/>
    <w:rsid w:val="00097B09"/>
    <w:rsid w:val="000A0E2F"/>
    <w:rsid w:val="000A70A4"/>
    <w:rsid w:val="000A7D38"/>
    <w:rsid w:val="000B0AE9"/>
    <w:rsid w:val="000B53BA"/>
    <w:rsid w:val="000C0C18"/>
    <w:rsid w:val="000C1775"/>
    <w:rsid w:val="000E59BC"/>
    <w:rsid w:val="000F168F"/>
    <w:rsid w:val="000F4EF3"/>
    <w:rsid w:val="000F742C"/>
    <w:rsid w:val="001009F4"/>
    <w:rsid w:val="00103397"/>
    <w:rsid w:val="00112CB5"/>
    <w:rsid w:val="00125385"/>
    <w:rsid w:val="00150B1A"/>
    <w:rsid w:val="00151E15"/>
    <w:rsid w:val="00164D0B"/>
    <w:rsid w:val="0017473D"/>
    <w:rsid w:val="00175809"/>
    <w:rsid w:val="001844EF"/>
    <w:rsid w:val="001848A6"/>
    <w:rsid w:val="00191EEA"/>
    <w:rsid w:val="001944F8"/>
    <w:rsid w:val="001A1B66"/>
    <w:rsid w:val="001A5DCB"/>
    <w:rsid w:val="001B0B04"/>
    <w:rsid w:val="001B157D"/>
    <w:rsid w:val="001B63A5"/>
    <w:rsid w:val="001C3008"/>
    <w:rsid w:val="001C40F5"/>
    <w:rsid w:val="001D5B5D"/>
    <w:rsid w:val="001D7D76"/>
    <w:rsid w:val="001F2438"/>
    <w:rsid w:val="001F3F6C"/>
    <w:rsid w:val="00203D55"/>
    <w:rsid w:val="00220BB3"/>
    <w:rsid w:val="002313FB"/>
    <w:rsid w:val="0023385E"/>
    <w:rsid w:val="00244B44"/>
    <w:rsid w:val="002644FD"/>
    <w:rsid w:val="00264CE3"/>
    <w:rsid w:val="002656FA"/>
    <w:rsid w:val="002678B6"/>
    <w:rsid w:val="00273E1E"/>
    <w:rsid w:val="002907CD"/>
    <w:rsid w:val="00291181"/>
    <w:rsid w:val="002951DE"/>
    <w:rsid w:val="002A55F7"/>
    <w:rsid w:val="002B2F9E"/>
    <w:rsid w:val="002C3D88"/>
    <w:rsid w:val="002D07EF"/>
    <w:rsid w:val="002D6604"/>
    <w:rsid w:val="002E3D99"/>
    <w:rsid w:val="002E43ED"/>
    <w:rsid w:val="002F1E73"/>
    <w:rsid w:val="002F352E"/>
    <w:rsid w:val="002F6B8A"/>
    <w:rsid w:val="002F6D5E"/>
    <w:rsid w:val="00302E11"/>
    <w:rsid w:val="00305C45"/>
    <w:rsid w:val="0033391C"/>
    <w:rsid w:val="003357F4"/>
    <w:rsid w:val="003358A9"/>
    <w:rsid w:val="00343BED"/>
    <w:rsid w:val="00356291"/>
    <w:rsid w:val="00357BFA"/>
    <w:rsid w:val="00362F26"/>
    <w:rsid w:val="003644A2"/>
    <w:rsid w:val="00364615"/>
    <w:rsid w:val="00374AA5"/>
    <w:rsid w:val="0038089F"/>
    <w:rsid w:val="003A0EFC"/>
    <w:rsid w:val="003B028B"/>
    <w:rsid w:val="003B033F"/>
    <w:rsid w:val="003B1F86"/>
    <w:rsid w:val="003B4DEB"/>
    <w:rsid w:val="003C4B98"/>
    <w:rsid w:val="003E5611"/>
    <w:rsid w:val="003F0A6D"/>
    <w:rsid w:val="003F0B28"/>
    <w:rsid w:val="004059AB"/>
    <w:rsid w:val="004125FE"/>
    <w:rsid w:val="004342DB"/>
    <w:rsid w:val="00440A20"/>
    <w:rsid w:val="0044636E"/>
    <w:rsid w:val="004768D8"/>
    <w:rsid w:val="00484856"/>
    <w:rsid w:val="00486729"/>
    <w:rsid w:val="00486A70"/>
    <w:rsid w:val="004873D7"/>
    <w:rsid w:val="00492E0A"/>
    <w:rsid w:val="004A05CE"/>
    <w:rsid w:val="004A0980"/>
    <w:rsid w:val="004B673C"/>
    <w:rsid w:val="004B7FC4"/>
    <w:rsid w:val="004C602E"/>
    <w:rsid w:val="004D17F6"/>
    <w:rsid w:val="004D588C"/>
    <w:rsid w:val="004E091D"/>
    <w:rsid w:val="004E150B"/>
    <w:rsid w:val="004E68EC"/>
    <w:rsid w:val="00500F40"/>
    <w:rsid w:val="00502066"/>
    <w:rsid w:val="00510ADE"/>
    <w:rsid w:val="00526E32"/>
    <w:rsid w:val="00531E3F"/>
    <w:rsid w:val="005458CB"/>
    <w:rsid w:val="00547379"/>
    <w:rsid w:val="0055093E"/>
    <w:rsid w:val="005723C5"/>
    <w:rsid w:val="0059186D"/>
    <w:rsid w:val="00593532"/>
    <w:rsid w:val="00596A32"/>
    <w:rsid w:val="005971AC"/>
    <w:rsid w:val="0059752A"/>
    <w:rsid w:val="005A18D3"/>
    <w:rsid w:val="005A4CAC"/>
    <w:rsid w:val="005B254F"/>
    <w:rsid w:val="005C70D2"/>
    <w:rsid w:val="005D13D0"/>
    <w:rsid w:val="005D568F"/>
    <w:rsid w:val="005E42BD"/>
    <w:rsid w:val="005F15F6"/>
    <w:rsid w:val="005F575A"/>
    <w:rsid w:val="0060313F"/>
    <w:rsid w:val="00604C5A"/>
    <w:rsid w:val="00616435"/>
    <w:rsid w:val="00632F3F"/>
    <w:rsid w:val="0063612F"/>
    <w:rsid w:val="00643C33"/>
    <w:rsid w:val="0064689F"/>
    <w:rsid w:val="00660D3A"/>
    <w:rsid w:val="00681D74"/>
    <w:rsid w:val="00682893"/>
    <w:rsid w:val="0068636C"/>
    <w:rsid w:val="00695AD6"/>
    <w:rsid w:val="0069726B"/>
    <w:rsid w:val="006C2ED2"/>
    <w:rsid w:val="006D2B11"/>
    <w:rsid w:val="006D2E23"/>
    <w:rsid w:val="006D4319"/>
    <w:rsid w:val="006D48C1"/>
    <w:rsid w:val="006D5C05"/>
    <w:rsid w:val="006F2A30"/>
    <w:rsid w:val="006F3125"/>
    <w:rsid w:val="006F7EEE"/>
    <w:rsid w:val="00700EB5"/>
    <w:rsid w:val="00703D95"/>
    <w:rsid w:val="00706300"/>
    <w:rsid w:val="00714433"/>
    <w:rsid w:val="00730CA3"/>
    <w:rsid w:val="00742861"/>
    <w:rsid w:val="007435DF"/>
    <w:rsid w:val="0075761A"/>
    <w:rsid w:val="007603C2"/>
    <w:rsid w:val="00763A5D"/>
    <w:rsid w:val="00763D39"/>
    <w:rsid w:val="0077257F"/>
    <w:rsid w:val="007758B2"/>
    <w:rsid w:val="007819F6"/>
    <w:rsid w:val="0079235C"/>
    <w:rsid w:val="007A1293"/>
    <w:rsid w:val="007C6340"/>
    <w:rsid w:val="007D6BE0"/>
    <w:rsid w:val="007E4111"/>
    <w:rsid w:val="007F6D4F"/>
    <w:rsid w:val="00801F61"/>
    <w:rsid w:val="00803F62"/>
    <w:rsid w:val="008051D0"/>
    <w:rsid w:val="008104BC"/>
    <w:rsid w:val="008170F1"/>
    <w:rsid w:val="008237EA"/>
    <w:rsid w:val="00844BF1"/>
    <w:rsid w:val="00850EC2"/>
    <w:rsid w:val="00860A80"/>
    <w:rsid w:val="00861B42"/>
    <w:rsid w:val="00864F37"/>
    <w:rsid w:val="008677D5"/>
    <w:rsid w:val="00867BBB"/>
    <w:rsid w:val="00872CEE"/>
    <w:rsid w:val="00884EC9"/>
    <w:rsid w:val="00885CB4"/>
    <w:rsid w:val="008A3217"/>
    <w:rsid w:val="008A3989"/>
    <w:rsid w:val="008A5D15"/>
    <w:rsid w:val="008B37B0"/>
    <w:rsid w:val="008E2480"/>
    <w:rsid w:val="008E30C3"/>
    <w:rsid w:val="008E3485"/>
    <w:rsid w:val="008E6866"/>
    <w:rsid w:val="008E71D6"/>
    <w:rsid w:val="008F6211"/>
    <w:rsid w:val="009027A2"/>
    <w:rsid w:val="00904FCE"/>
    <w:rsid w:val="00906843"/>
    <w:rsid w:val="0091196C"/>
    <w:rsid w:val="0091696E"/>
    <w:rsid w:val="00921DBF"/>
    <w:rsid w:val="009248AD"/>
    <w:rsid w:val="009252A6"/>
    <w:rsid w:val="00934226"/>
    <w:rsid w:val="00936497"/>
    <w:rsid w:val="009410CB"/>
    <w:rsid w:val="009506CD"/>
    <w:rsid w:val="009509BC"/>
    <w:rsid w:val="00953004"/>
    <w:rsid w:val="00953575"/>
    <w:rsid w:val="00954A49"/>
    <w:rsid w:val="00960CF8"/>
    <w:rsid w:val="009714B6"/>
    <w:rsid w:val="00973863"/>
    <w:rsid w:val="00977162"/>
    <w:rsid w:val="00985539"/>
    <w:rsid w:val="00986991"/>
    <w:rsid w:val="00987486"/>
    <w:rsid w:val="00994960"/>
    <w:rsid w:val="0099601B"/>
    <w:rsid w:val="009B2D0C"/>
    <w:rsid w:val="009B2E15"/>
    <w:rsid w:val="009C6161"/>
    <w:rsid w:val="009D7551"/>
    <w:rsid w:val="009E168C"/>
    <w:rsid w:val="009F3E2A"/>
    <w:rsid w:val="00A05D41"/>
    <w:rsid w:val="00A12241"/>
    <w:rsid w:val="00A1356A"/>
    <w:rsid w:val="00A1543E"/>
    <w:rsid w:val="00A17BD4"/>
    <w:rsid w:val="00A203B3"/>
    <w:rsid w:val="00A527ED"/>
    <w:rsid w:val="00A57970"/>
    <w:rsid w:val="00A7328B"/>
    <w:rsid w:val="00A84D45"/>
    <w:rsid w:val="00A8681B"/>
    <w:rsid w:val="00AA4B35"/>
    <w:rsid w:val="00AB2D6E"/>
    <w:rsid w:val="00AD57DC"/>
    <w:rsid w:val="00AD63B5"/>
    <w:rsid w:val="00AE4134"/>
    <w:rsid w:val="00AE73EF"/>
    <w:rsid w:val="00AF1623"/>
    <w:rsid w:val="00AF5D3F"/>
    <w:rsid w:val="00B00F6C"/>
    <w:rsid w:val="00B01EC5"/>
    <w:rsid w:val="00B01EC7"/>
    <w:rsid w:val="00B03554"/>
    <w:rsid w:val="00B129DC"/>
    <w:rsid w:val="00B22C03"/>
    <w:rsid w:val="00B23ABF"/>
    <w:rsid w:val="00B3019A"/>
    <w:rsid w:val="00B30E19"/>
    <w:rsid w:val="00B332C5"/>
    <w:rsid w:val="00B365FF"/>
    <w:rsid w:val="00B428A7"/>
    <w:rsid w:val="00B500FC"/>
    <w:rsid w:val="00B53696"/>
    <w:rsid w:val="00B53F5B"/>
    <w:rsid w:val="00B56B0E"/>
    <w:rsid w:val="00B6002E"/>
    <w:rsid w:val="00B619A9"/>
    <w:rsid w:val="00B660D2"/>
    <w:rsid w:val="00B721B8"/>
    <w:rsid w:val="00B8252A"/>
    <w:rsid w:val="00B8480D"/>
    <w:rsid w:val="00B87F21"/>
    <w:rsid w:val="00B9790F"/>
    <w:rsid w:val="00BA10BB"/>
    <w:rsid w:val="00BA2783"/>
    <w:rsid w:val="00BB71A6"/>
    <w:rsid w:val="00BD0E4E"/>
    <w:rsid w:val="00BE4B74"/>
    <w:rsid w:val="00BE4BC4"/>
    <w:rsid w:val="00BE6152"/>
    <w:rsid w:val="00BF04D9"/>
    <w:rsid w:val="00BF1A19"/>
    <w:rsid w:val="00C00DD4"/>
    <w:rsid w:val="00C01A1F"/>
    <w:rsid w:val="00C048D6"/>
    <w:rsid w:val="00C05385"/>
    <w:rsid w:val="00C1029B"/>
    <w:rsid w:val="00C320FD"/>
    <w:rsid w:val="00C428C5"/>
    <w:rsid w:val="00C67B3D"/>
    <w:rsid w:val="00C72838"/>
    <w:rsid w:val="00C77067"/>
    <w:rsid w:val="00CB3F05"/>
    <w:rsid w:val="00CB7812"/>
    <w:rsid w:val="00CC1998"/>
    <w:rsid w:val="00CC4142"/>
    <w:rsid w:val="00CD0121"/>
    <w:rsid w:val="00CD3E2C"/>
    <w:rsid w:val="00CD72DE"/>
    <w:rsid w:val="00CD77D0"/>
    <w:rsid w:val="00CF2F2B"/>
    <w:rsid w:val="00CF47B4"/>
    <w:rsid w:val="00D02582"/>
    <w:rsid w:val="00D03B17"/>
    <w:rsid w:val="00D048FF"/>
    <w:rsid w:val="00D1043E"/>
    <w:rsid w:val="00D16D7A"/>
    <w:rsid w:val="00D2709E"/>
    <w:rsid w:val="00D33675"/>
    <w:rsid w:val="00D417CA"/>
    <w:rsid w:val="00D42D52"/>
    <w:rsid w:val="00D52D26"/>
    <w:rsid w:val="00D55A11"/>
    <w:rsid w:val="00D622F2"/>
    <w:rsid w:val="00D66A5F"/>
    <w:rsid w:val="00D71BCD"/>
    <w:rsid w:val="00D72227"/>
    <w:rsid w:val="00D74F0C"/>
    <w:rsid w:val="00D82DAD"/>
    <w:rsid w:val="00D93921"/>
    <w:rsid w:val="00DA04BA"/>
    <w:rsid w:val="00DA4685"/>
    <w:rsid w:val="00DA70AB"/>
    <w:rsid w:val="00DB2F30"/>
    <w:rsid w:val="00DB49A2"/>
    <w:rsid w:val="00DC068F"/>
    <w:rsid w:val="00DD22E4"/>
    <w:rsid w:val="00DD37D6"/>
    <w:rsid w:val="00DD5052"/>
    <w:rsid w:val="00DE5F81"/>
    <w:rsid w:val="00DF18BA"/>
    <w:rsid w:val="00DF75E2"/>
    <w:rsid w:val="00E20699"/>
    <w:rsid w:val="00E32466"/>
    <w:rsid w:val="00E352BF"/>
    <w:rsid w:val="00E41F7D"/>
    <w:rsid w:val="00E51255"/>
    <w:rsid w:val="00E54629"/>
    <w:rsid w:val="00E60896"/>
    <w:rsid w:val="00E71F28"/>
    <w:rsid w:val="00E82667"/>
    <w:rsid w:val="00E90D74"/>
    <w:rsid w:val="00E910B6"/>
    <w:rsid w:val="00EA4566"/>
    <w:rsid w:val="00EA4D76"/>
    <w:rsid w:val="00EA6517"/>
    <w:rsid w:val="00EB00EB"/>
    <w:rsid w:val="00EB4C83"/>
    <w:rsid w:val="00EB722C"/>
    <w:rsid w:val="00EC7002"/>
    <w:rsid w:val="00EC79BA"/>
    <w:rsid w:val="00ED3FBE"/>
    <w:rsid w:val="00ED4400"/>
    <w:rsid w:val="00ED6C8B"/>
    <w:rsid w:val="00EE2250"/>
    <w:rsid w:val="00EE2F27"/>
    <w:rsid w:val="00EE48A3"/>
    <w:rsid w:val="00EE630F"/>
    <w:rsid w:val="00EF139C"/>
    <w:rsid w:val="00EF1433"/>
    <w:rsid w:val="00EF4760"/>
    <w:rsid w:val="00EF4F7A"/>
    <w:rsid w:val="00F1439C"/>
    <w:rsid w:val="00F15BF1"/>
    <w:rsid w:val="00F16D4A"/>
    <w:rsid w:val="00F20639"/>
    <w:rsid w:val="00F24B29"/>
    <w:rsid w:val="00F32214"/>
    <w:rsid w:val="00F33626"/>
    <w:rsid w:val="00F45F45"/>
    <w:rsid w:val="00F513C2"/>
    <w:rsid w:val="00F5379D"/>
    <w:rsid w:val="00F620E2"/>
    <w:rsid w:val="00F63805"/>
    <w:rsid w:val="00F67601"/>
    <w:rsid w:val="00F72DBB"/>
    <w:rsid w:val="00F74CAA"/>
    <w:rsid w:val="00F846F0"/>
    <w:rsid w:val="00F95EB0"/>
    <w:rsid w:val="00F96404"/>
    <w:rsid w:val="00FA3E49"/>
    <w:rsid w:val="00FA4D01"/>
    <w:rsid w:val="00FA60D0"/>
    <w:rsid w:val="00FA7CCC"/>
    <w:rsid w:val="00FC2AA5"/>
    <w:rsid w:val="00FD0864"/>
    <w:rsid w:val="00FF39C3"/>
    <w:rsid w:val="00FF5CA2"/>
    <w:rsid w:val="00FF63B7"/>
    <w:rsid w:val="00FF7249"/>
    <w:rsid w:val="03240F63"/>
    <w:rsid w:val="05D31B77"/>
    <w:rsid w:val="0D59D6BA"/>
    <w:rsid w:val="0D61C440"/>
    <w:rsid w:val="10D50DA5"/>
    <w:rsid w:val="115A9ACD"/>
    <w:rsid w:val="13210AD0"/>
    <w:rsid w:val="14957936"/>
    <w:rsid w:val="150441E0"/>
    <w:rsid w:val="16077916"/>
    <w:rsid w:val="1708A686"/>
    <w:rsid w:val="1E0A5AF4"/>
    <w:rsid w:val="222A494E"/>
    <w:rsid w:val="2582F9EF"/>
    <w:rsid w:val="2BF23B73"/>
    <w:rsid w:val="2C3E0A3D"/>
    <w:rsid w:val="2CCCD609"/>
    <w:rsid w:val="2CD90628"/>
    <w:rsid w:val="2CE5FE66"/>
    <w:rsid w:val="30136DE7"/>
    <w:rsid w:val="34D7E7EE"/>
    <w:rsid w:val="385350AF"/>
    <w:rsid w:val="399F0292"/>
    <w:rsid w:val="4291058C"/>
    <w:rsid w:val="459D2533"/>
    <w:rsid w:val="4B4C1265"/>
    <w:rsid w:val="4BC9578E"/>
    <w:rsid w:val="4D7A8532"/>
    <w:rsid w:val="537730EB"/>
    <w:rsid w:val="54715C15"/>
    <w:rsid w:val="55DECA18"/>
    <w:rsid w:val="55E6B79E"/>
    <w:rsid w:val="581BB77B"/>
    <w:rsid w:val="5A98E108"/>
    <w:rsid w:val="5BBF268B"/>
    <w:rsid w:val="5D02ED38"/>
    <w:rsid w:val="5D41CE8F"/>
    <w:rsid w:val="5DD8A126"/>
    <w:rsid w:val="5FB922D5"/>
    <w:rsid w:val="66941262"/>
    <w:rsid w:val="6798ABC9"/>
    <w:rsid w:val="6BA2C7C5"/>
    <w:rsid w:val="6CFB01FD"/>
    <w:rsid w:val="6E08BC0E"/>
    <w:rsid w:val="712E5338"/>
    <w:rsid w:val="71677FF9"/>
    <w:rsid w:val="7B087E1C"/>
    <w:rsid w:val="7EF68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3A308"/>
  <w15:chartTrackingRefBased/>
  <w15:docId w15:val="{BEFF2167-41A3-1642-B9D2-C4A09FE7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EB"/>
    <w:pPr>
      <w:spacing w:after="240" w:line="264" w:lineRule="auto"/>
      <w:jc w:val="both"/>
    </w:pPr>
    <w:rPr>
      <w:rFonts w:ascii="Aptos" w:hAnsi="Aptos"/>
    </w:rPr>
  </w:style>
  <w:style w:type="paragraph" w:styleId="Heading1">
    <w:name w:val="heading 1"/>
    <w:basedOn w:val="Normal"/>
    <w:next w:val="Normal"/>
    <w:link w:val="Heading1Char"/>
    <w:uiPriority w:val="9"/>
    <w:qFormat/>
    <w:rsid w:val="0091696E"/>
    <w:pPr>
      <w:keepNext/>
      <w:keepLines/>
      <w:spacing w:before="240" w:line="259" w:lineRule="auto"/>
      <w:jc w:val="center"/>
      <w:outlineLvl w:val="0"/>
    </w:pPr>
    <w:rPr>
      <w:rFonts w:ascii="KingsBureauGrot ThreeSeven" w:eastAsiaTheme="majorEastAsia" w:hAnsi="KingsBureauGrot ThreeSeven"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DF75E2"/>
    <w:pPr>
      <w:keepNext/>
      <w:keepLines/>
      <w:spacing w:before="240" w:after="120"/>
      <w:outlineLvl w:val="1"/>
    </w:pPr>
    <w:rPr>
      <w:rFonts w:ascii="KingsBureauGrot ThreeSeven" w:eastAsiaTheme="majorEastAsia" w:hAnsi="KingsBureauGrot ThreeSeve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91696E"/>
    <w:pPr>
      <w:keepNext/>
      <w:keepLines/>
      <w:spacing w:before="40" w:after="0"/>
      <w:outlineLvl w:val="2"/>
    </w:pPr>
    <w:rPr>
      <w:rFonts w:ascii="KingsBureauGrot FiveOne" w:eastAsiaTheme="majorEastAsia" w:hAnsi="KingsBureauGrot FiveOne"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6E"/>
    <w:rPr>
      <w:rFonts w:ascii="KingsBureauGrot ThreeSeven" w:eastAsiaTheme="majorEastAsia" w:hAnsi="KingsBureauGrot ThreeSeven" w:cstheme="majorBidi"/>
      <w:b/>
      <w:bCs/>
      <w:color w:val="2F5496" w:themeColor="accent1" w:themeShade="BF"/>
      <w:sz w:val="32"/>
      <w:szCs w:val="32"/>
    </w:rPr>
  </w:style>
  <w:style w:type="paragraph" w:styleId="ListParagraph">
    <w:name w:val="List Paragraph"/>
    <w:basedOn w:val="Normal"/>
    <w:uiPriority w:val="34"/>
    <w:qFormat/>
    <w:rsid w:val="00987486"/>
    <w:pPr>
      <w:ind w:left="720"/>
      <w:contextualSpacing/>
    </w:pPr>
  </w:style>
  <w:style w:type="table" w:styleId="TableGrid">
    <w:name w:val="Table Grid"/>
    <w:basedOn w:val="TableNormal"/>
    <w:uiPriority w:val="39"/>
    <w:rsid w:val="00B5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0DD4"/>
    <w:rPr>
      <w:color w:val="808080"/>
    </w:rPr>
  </w:style>
  <w:style w:type="character" w:customStyle="1" w:styleId="Heading2Char">
    <w:name w:val="Heading 2 Char"/>
    <w:basedOn w:val="DefaultParagraphFont"/>
    <w:link w:val="Heading2"/>
    <w:uiPriority w:val="9"/>
    <w:rsid w:val="00DF75E2"/>
    <w:rPr>
      <w:rFonts w:ascii="KingsBureauGrot ThreeSeven" w:eastAsiaTheme="majorEastAsia" w:hAnsi="KingsBureauGrot ThreeSeven" w:cstheme="majorBidi"/>
      <w:b/>
      <w:color w:val="2F5496" w:themeColor="accent1" w:themeShade="BF"/>
      <w:sz w:val="28"/>
      <w:szCs w:val="26"/>
    </w:rPr>
  </w:style>
  <w:style w:type="character" w:styleId="Hyperlink">
    <w:name w:val="Hyperlink"/>
    <w:basedOn w:val="DefaultParagraphFont"/>
    <w:uiPriority w:val="99"/>
    <w:unhideWhenUsed/>
    <w:rsid w:val="00C428C5"/>
    <w:rPr>
      <w:color w:val="0563C1" w:themeColor="hyperlink"/>
      <w:sz w:val="20"/>
      <w:u w:val="single"/>
    </w:rPr>
  </w:style>
  <w:style w:type="character" w:styleId="UnresolvedMention">
    <w:name w:val="Unresolved Mention"/>
    <w:basedOn w:val="DefaultParagraphFont"/>
    <w:uiPriority w:val="99"/>
    <w:semiHidden/>
    <w:unhideWhenUsed/>
    <w:rsid w:val="00F32214"/>
    <w:rPr>
      <w:color w:val="605E5C"/>
      <w:shd w:val="clear" w:color="auto" w:fill="E1DFDD"/>
    </w:rPr>
  </w:style>
  <w:style w:type="character" w:styleId="Strong">
    <w:name w:val="Strong"/>
    <w:basedOn w:val="DefaultParagraphFont"/>
    <w:uiPriority w:val="22"/>
    <w:qFormat/>
    <w:rsid w:val="007435DF"/>
    <w:rPr>
      <w:b/>
      <w:bCs/>
    </w:rPr>
  </w:style>
  <w:style w:type="character" w:customStyle="1" w:styleId="Heading3Char">
    <w:name w:val="Heading 3 Char"/>
    <w:basedOn w:val="DefaultParagraphFont"/>
    <w:link w:val="Heading3"/>
    <w:uiPriority w:val="9"/>
    <w:rsid w:val="0091696E"/>
    <w:rPr>
      <w:rFonts w:ascii="KingsBureauGrot FiveOne" w:eastAsiaTheme="majorEastAsia" w:hAnsi="KingsBureauGrot FiveOne" w:cstheme="majorBidi"/>
      <w:color w:val="1F3763" w:themeColor="accent1" w:themeShade="7F"/>
    </w:rPr>
  </w:style>
  <w:style w:type="paragraph" w:styleId="Header">
    <w:name w:val="header"/>
    <w:basedOn w:val="Normal"/>
    <w:link w:val="HeaderChar"/>
    <w:uiPriority w:val="99"/>
    <w:unhideWhenUsed/>
    <w:rsid w:val="00150B1A"/>
    <w:pPr>
      <w:tabs>
        <w:tab w:val="center" w:pos="4513"/>
        <w:tab w:val="right" w:pos="9026"/>
      </w:tabs>
      <w:spacing w:after="0"/>
    </w:pPr>
  </w:style>
  <w:style w:type="character" w:customStyle="1" w:styleId="HeaderChar">
    <w:name w:val="Header Char"/>
    <w:basedOn w:val="DefaultParagraphFont"/>
    <w:link w:val="Header"/>
    <w:uiPriority w:val="99"/>
    <w:rsid w:val="00150B1A"/>
  </w:style>
  <w:style w:type="paragraph" w:styleId="Footer">
    <w:name w:val="footer"/>
    <w:basedOn w:val="Normal"/>
    <w:link w:val="FooterChar"/>
    <w:uiPriority w:val="99"/>
    <w:unhideWhenUsed/>
    <w:rsid w:val="00150B1A"/>
    <w:pPr>
      <w:tabs>
        <w:tab w:val="center" w:pos="4513"/>
        <w:tab w:val="right" w:pos="9026"/>
      </w:tabs>
      <w:spacing w:after="0"/>
    </w:pPr>
  </w:style>
  <w:style w:type="character" w:customStyle="1" w:styleId="FooterChar">
    <w:name w:val="Footer Char"/>
    <w:basedOn w:val="DefaultParagraphFont"/>
    <w:link w:val="Footer"/>
    <w:uiPriority w:val="99"/>
    <w:rsid w:val="00150B1A"/>
  </w:style>
  <w:style w:type="paragraph" w:styleId="Title">
    <w:name w:val="Title"/>
    <w:basedOn w:val="Normal"/>
    <w:next w:val="Normal"/>
    <w:link w:val="TitleChar"/>
    <w:uiPriority w:val="10"/>
    <w:qFormat/>
    <w:rsid w:val="00EF1433"/>
    <w:pPr>
      <w:spacing w:after="0"/>
      <w:contextualSpacing/>
      <w:jc w:val="center"/>
    </w:pPr>
    <w:rPr>
      <w:rFonts w:ascii="Kings Caslon Text" w:eastAsiaTheme="majorEastAsia" w:hAnsi="Kings Caslon Text" w:cstheme="majorBidi"/>
      <w:b/>
      <w:spacing w:val="-10"/>
      <w:kern w:val="28"/>
      <w:sz w:val="48"/>
      <w:szCs w:val="56"/>
      <w:lang w:val="en-US"/>
    </w:rPr>
  </w:style>
  <w:style w:type="character" w:customStyle="1" w:styleId="TitleChar">
    <w:name w:val="Title Char"/>
    <w:basedOn w:val="DefaultParagraphFont"/>
    <w:link w:val="Title"/>
    <w:uiPriority w:val="10"/>
    <w:rsid w:val="00EF1433"/>
    <w:rPr>
      <w:rFonts w:ascii="Kings Caslon Text" w:eastAsiaTheme="majorEastAsia" w:hAnsi="Kings Caslon Text" w:cstheme="majorBidi"/>
      <w:b/>
      <w:spacing w:val="-10"/>
      <w:kern w:val="28"/>
      <w:sz w:val="48"/>
      <w:szCs w:val="56"/>
      <w:lang w:val="en-US"/>
    </w:rPr>
  </w:style>
  <w:style w:type="paragraph" w:styleId="Subtitle">
    <w:name w:val="Subtitle"/>
    <w:basedOn w:val="Normal"/>
    <w:next w:val="Normal"/>
    <w:link w:val="SubtitleChar"/>
    <w:uiPriority w:val="11"/>
    <w:qFormat/>
    <w:rsid w:val="002F1E73"/>
    <w:pPr>
      <w:numPr>
        <w:ilvl w:val="1"/>
      </w:numPr>
      <w:spacing w:before="120" w:after="160" w:line="300" w:lineRule="auto"/>
      <w:jc w:val="center"/>
    </w:pPr>
    <w:rPr>
      <w:rFonts w:ascii="Kings Caslon Text" w:eastAsiaTheme="minorEastAsia" w:hAnsi="Kings Caslon Text"/>
      <w:color w:val="3B3838" w:themeColor="background2" w:themeShade="40"/>
      <w:spacing w:val="15"/>
      <w:sz w:val="40"/>
      <w:szCs w:val="22"/>
      <w:lang w:val="en-US"/>
    </w:rPr>
  </w:style>
  <w:style w:type="character" w:customStyle="1" w:styleId="SubtitleChar">
    <w:name w:val="Subtitle Char"/>
    <w:basedOn w:val="DefaultParagraphFont"/>
    <w:link w:val="Subtitle"/>
    <w:uiPriority w:val="11"/>
    <w:rsid w:val="002F1E73"/>
    <w:rPr>
      <w:rFonts w:ascii="Kings Caslon Text" w:eastAsiaTheme="minorEastAsia" w:hAnsi="Kings Caslon Text"/>
      <w:color w:val="3B3838" w:themeColor="background2" w:themeShade="40"/>
      <w:spacing w:val="15"/>
      <w:sz w:val="40"/>
      <w:szCs w:val="22"/>
      <w:lang w:val="en-US"/>
    </w:rPr>
  </w:style>
  <w:style w:type="paragraph" w:customStyle="1" w:styleId="Paragraph">
    <w:name w:val="Paragraph"/>
    <w:basedOn w:val="Normal"/>
    <w:link w:val="ParagraphChar"/>
    <w:qFormat/>
    <w:rsid w:val="00CC4142"/>
    <w:pPr>
      <w:spacing w:before="120" w:after="120" w:line="300" w:lineRule="auto"/>
    </w:pPr>
    <w:rPr>
      <w:rFonts w:ascii="Calibri" w:eastAsia="Calibri" w:hAnsi="Calibri" w:cs="Arial"/>
      <w:color w:val="0A0A0A"/>
      <w:lang w:val="en-US"/>
    </w:rPr>
  </w:style>
  <w:style w:type="character" w:customStyle="1" w:styleId="ParagraphChar">
    <w:name w:val="Paragraph Char"/>
    <w:basedOn w:val="DefaultParagraphFont"/>
    <w:link w:val="Paragraph"/>
    <w:rsid w:val="00CC4142"/>
    <w:rPr>
      <w:rFonts w:ascii="Calibri" w:eastAsia="Calibri" w:hAnsi="Calibri" w:cs="Arial"/>
      <w:color w:val="0A0A0A"/>
      <w:lang w:val="en-US"/>
    </w:rPr>
  </w:style>
  <w:style w:type="paragraph" w:styleId="FootnoteText">
    <w:name w:val="footnote text"/>
    <w:basedOn w:val="Normal"/>
    <w:link w:val="FootnoteTextChar"/>
    <w:uiPriority w:val="99"/>
    <w:semiHidden/>
    <w:unhideWhenUsed/>
    <w:rsid w:val="002F6B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B8A"/>
    <w:rPr>
      <w:sz w:val="20"/>
      <w:szCs w:val="20"/>
    </w:rPr>
  </w:style>
  <w:style w:type="character" w:styleId="FootnoteReference">
    <w:name w:val="footnote reference"/>
    <w:basedOn w:val="DefaultParagraphFont"/>
    <w:uiPriority w:val="99"/>
    <w:semiHidden/>
    <w:unhideWhenUsed/>
    <w:rsid w:val="002F6B8A"/>
    <w:rPr>
      <w:vertAlign w:val="superscript"/>
    </w:rPr>
  </w:style>
  <w:style w:type="paragraph" w:customStyle="1" w:styleId="NumberedProcedure">
    <w:name w:val="NumberedProcedure"/>
    <w:basedOn w:val="ListParagraph"/>
    <w:qFormat/>
    <w:rsid w:val="002907CD"/>
    <w:pPr>
      <w:numPr>
        <w:numId w:val="22"/>
      </w:numPr>
      <w:snapToGrid w:val="0"/>
      <w:spacing w:after="120" w:line="240" w:lineRule="auto"/>
      <w:contextualSpacing w:val="0"/>
      <w:jc w:val="left"/>
    </w:pPr>
  </w:style>
  <w:style w:type="paragraph" w:styleId="Revision">
    <w:name w:val="Revision"/>
    <w:hidden/>
    <w:uiPriority w:val="99"/>
    <w:semiHidden/>
    <w:rsid w:val="00960CF8"/>
    <w:rPr>
      <w:rFonts w:ascii="Aptos" w:hAnsi="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7678">
      <w:bodyDiv w:val="1"/>
      <w:marLeft w:val="0"/>
      <w:marRight w:val="0"/>
      <w:marTop w:val="0"/>
      <w:marBottom w:val="0"/>
      <w:divBdr>
        <w:top w:val="none" w:sz="0" w:space="0" w:color="auto"/>
        <w:left w:val="none" w:sz="0" w:space="0" w:color="auto"/>
        <w:bottom w:val="none" w:sz="0" w:space="0" w:color="auto"/>
        <w:right w:val="none" w:sz="0" w:space="0" w:color="auto"/>
      </w:divBdr>
    </w:div>
    <w:div w:id="580022249">
      <w:bodyDiv w:val="1"/>
      <w:marLeft w:val="0"/>
      <w:marRight w:val="0"/>
      <w:marTop w:val="0"/>
      <w:marBottom w:val="0"/>
      <w:divBdr>
        <w:top w:val="none" w:sz="0" w:space="0" w:color="auto"/>
        <w:left w:val="none" w:sz="0" w:space="0" w:color="auto"/>
        <w:bottom w:val="none" w:sz="0" w:space="0" w:color="auto"/>
        <w:right w:val="none" w:sz="0" w:space="0" w:color="auto"/>
      </w:divBdr>
    </w:div>
    <w:div w:id="914433249">
      <w:bodyDiv w:val="1"/>
      <w:marLeft w:val="0"/>
      <w:marRight w:val="0"/>
      <w:marTop w:val="0"/>
      <w:marBottom w:val="0"/>
      <w:divBdr>
        <w:top w:val="none" w:sz="0" w:space="0" w:color="auto"/>
        <w:left w:val="none" w:sz="0" w:space="0" w:color="auto"/>
        <w:bottom w:val="none" w:sz="0" w:space="0" w:color="auto"/>
        <w:right w:val="none" w:sz="0" w:space="0" w:color="auto"/>
      </w:divBdr>
    </w:div>
    <w:div w:id="1029650575">
      <w:bodyDiv w:val="1"/>
      <w:marLeft w:val="0"/>
      <w:marRight w:val="0"/>
      <w:marTop w:val="0"/>
      <w:marBottom w:val="0"/>
      <w:divBdr>
        <w:top w:val="none" w:sz="0" w:space="0" w:color="auto"/>
        <w:left w:val="none" w:sz="0" w:space="0" w:color="auto"/>
        <w:bottom w:val="none" w:sz="0" w:space="0" w:color="auto"/>
        <w:right w:val="none" w:sz="0" w:space="0" w:color="auto"/>
      </w:divBdr>
    </w:div>
    <w:div w:id="182774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ED6547D5762646A2953E1347DD8742" ma:contentTypeVersion="13" ma:contentTypeDescription="Create a new document." ma:contentTypeScope="" ma:versionID="43e0fc9988de0222e10e2d09f34dd78f">
  <xsd:schema xmlns:xsd="http://www.w3.org/2001/XMLSchema" xmlns:xs="http://www.w3.org/2001/XMLSchema" xmlns:p="http://schemas.microsoft.com/office/2006/metadata/properties" xmlns:ns2="3e4bbc0e-acfd-46ab-b929-bb1e39671a1f" xmlns:ns3="32007f46-7325-438f-891c-e423695a1312" targetNamespace="http://schemas.microsoft.com/office/2006/metadata/properties" ma:root="true" ma:fieldsID="4696db8591b18107ca8c6de4ce57b95d" ns2:_="" ns3:_="">
    <xsd:import namespace="3e4bbc0e-acfd-46ab-b929-bb1e39671a1f"/>
    <xsd:import namespace="32007f46-7325-438f-891c-e423695a13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bbc0e-acfd-46ab-b929-bb1e39671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007f46-7325-438f-891c-e423695a13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104DBD-4C3A-D146-B98E-CFE38F8229E9}">
  <ds:schemaRefs>
    <ds:schemaRef ds:uri="http://schemas.openxmlformats.org/officeDocument/2006/bibliography"/>
  </ds:schemaRefs>
</ds:datastoreItem>
</file>

<file path=customXml/itemProps2.xml><?xml version="1.0" encoding="utf-8"?>
<ds:datastoreItem xmlns:ds="http://schemas.openxmlformats.org/officeDocument/2006/customXml" ds:itemID="{7DCBE613-AFCA-40F4-9519-E7AA40679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bbc0e-acfd-46ab-b929-bb1e39671a1f"/>
    <ds:schemaRef ds:uri="32007f46-7325-438f-891c-e423695a1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7C3504-C5F4-4926-B3AA-34E1A54641BE}">
  <ds:schemaRefs>
    <ds:schemaRef ds:uri="http://schemas.microsoft.com/sharepoint/v3/contenttype/forms"/>
  </ds:schemaRefs>
</ds:datastoreItem>
</file>

<file path=customXml/itemProps4.xml><?xml version="1.0" encoding="utf-8"?>
<ds:datastoreItem xmlns:ds="http://schemas.openxmlformats.org/officeDocument/2006/customXml" ds:itemID="{510C5EF4-C7BA-4C76-80D1-7972CE02FC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1243</Words>
  <Characters>6606</Characters>
  <Application>Microsoft Office Word</Application>
  <DocSecurity>0</DocSecurity>
  <Lines>55</Lines>
  <Paragraphs>15</Paragraphs>
  <ScaleCrop>false</ScaleCrop>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Bell</cp:lastModifiedBy>
  <cp:revision>103</cp:revision>
  <dcterms:created xsi:type="dcterms:W3CDTF">2023-08-15T11:43:00Z</dcterms:created>
  <dcterms:modified xsi:type="dcterms:W3CDTF">2023-10-16T09:27:00Z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0x01010046ED6547D5762646A2953E1347DD8742</vt:lpwstr>
  </property>
  <property fmtid="{D5CDD505-2E9C-101B-9397-08002B2CF9AE}" pid="3" name="GrammarlyDocumentId">
    <vt:lpwstr>aa4ac3180d9b21edc474bf74804493e2e2dbdf16d0028f7b75970308f95bb4fe</vt:lpwstr>
  </property>
</Properties>
</file>