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0DE0" w14:textId="77777777" w:rsidR="00C048D6" w:rsidRDefault="00D33675" w:rsidP="003E1968">
      <w:pPr>
        <w:pStyle w:val="Heading1"/>
      </w:pPr>
      <w:r>
        <w:t xml:space="preserve">Research Methods </w:t>
      </w:r>
      <w:r w:rsidR="007E4111">
        <w:t xml:space="preserve">and Statistics with R </w:t>
      </w:r>
      <w:r w:rsidR="001D7D76" w:rsidRPr="00EF1433">
        <w:t>3</w:t>
      </w:r>
    </w:p>
    <w:p w14:paraId="47EE4EFF" w14:textId="60DB7566" w:rsidR="00BF04D9" w:rsidRPr="00B9790F" w:rsidRDefault="00C05385" w:rsidP="003E1968">
      <w:pPr>
        <w:pStyle w:val="Heading1"/>
      </w:pPr>
      <w:r>
        <w:t xml:space="preserve">Week </w:t>
      </w:r>
      <w:r w:rsidR="00ED78C7">
        <w:t>5</w:t>
      </w:r>
      <w:r>
        <w:t xml:space="preserve"> </w:t>
      </w:r>
      <w:r w:rsidR="00145A6E">
        <w:t>–</w:t>
      </w:r>
      <w:r>
        <w:t xml:space="preserve"> </w:t>
      </w:r>
      <w:r w:rsidR="004B3011">
        <w:t xml:space="preserve">All </w:t>
      </w:r>
      <w:r w:rsidR="00BF34C8">
        <w:t>ANOVA</w:t>
      </w:r>
      <w:r w:rsidR="004B3011">
        <w:t>, All the time</w:t>
      </w:r>
      <w:r w:rsidR="00902C9F">
        <w:t xml:space="preserve"> (Mock Exam I)</w:t>
      </w:r>
    </w:p>
    <w:p w14:paraId="2FA2C6A1" w14:textId="2AEEF345" w:rsidR="001D7D76" w:rsidRPr="00B9790F" w:rsidRDefault="002E43ED" w:rsidP="003E1968">
      <w:pPr>
        <w:pStyle w:val="Heading2"/>
      </w:pPr>
      <w:r w:rsidRPr="00B9790F">
        <w:t>Introduction</w:t>
      </w:r>
      <w:r w:rsidR="00404977">
        <w:t xml:space="preserve"> to the session</w:t>
      </w:r>
    </w:p>
    <w:p w14:paraId="2C6F503F" w14:textId="705B2728" w:rsidR="003E1968" w:rsidRDefault="003E1968" w:rsidP="003E1968">
      <w:r w:rsidRPr="003E1968">
        <w:t xml:space="preserve">In this session, you </w:t>
      </w:r>
      <w:r w:rsidR="004B3011">
        <w:t>will have the opportunity to practice all that you have learned thus far with regards to ANOVA.</w:t>
      </w:r>
    </w:p>
    <w:p w14:paraId="5E1D2EAE" w14:textId="79CF45FA" w:rsidR="004B3011" w:rsidRDefault="004B3011" w:rsidP="003E1968">
      <w:r>
        <w:t xml:space="preserve">Below is an </w:t>
      </w:r>
      <w:r w:rsidRPr="004B3011">
        <w:rPr>
          <w:b/>
          <w:bCs/>
        </w:rPr>
        <w:t>exam-style question</w:t>
      </w:r>
      <w:r w:rsidR="00070697">
        <w:t xml:space="preserve"> </w:t>
      </w:r>
      <w:r w:rsidR="00B065CD">
        <w:t>that you are to attempt during this in-person session</w:t>
      </w:r>
      <w:r w:rsidR="00070697">
        <w:t xml:space="preserve">. Please </w:t>
      </w:r>
      <w:proofErr w:type="gramStart"/>
      <w:r w:rsidR="00070697">
        <w:t>note:</w:t>
      </w:r>
      <w:proofErr w:type="gramEnd"/>
      <w:r w:rsidR="00070697">
        <w:t xml:space="preserve"> </w:t>
      </w:r>
      <w:r w:rsidR="00070697" w:rsidRPr="00B065CD">
        <w:rPr>
          <w:i/>
          <w:iCs/>
        </w:rPr>
        <w:t xml:space="preserve">it is not expected </w:t>
      </w:r>
      <w:r w:rsidR="00B065CD">
        <w:rPr>
          <w:i/>
          <w:iCs/>
        </w:rPr>
        <w:t>that</w:t>
      </w:r>
      <w:r w:rsidR="00070697" w:rsidRPr="00B065CD">
        <w:rPr>
          <w:i/>
          <w:iCs/>
        </w:rPr>
        <w:t xml:space="preserve"> you </w:t>
      </w:r>
      <w:r w:rsidR="00B065CD">
        <w:rPr>
          <w:i/>
          <w:iCs/>
        </w:rPr>
        <w:t xml:space="preserve">will </w:t>
      </w:r>
      <w:r w:rsidR="00070697" w:rsidRPr="00B065CD">
        <w:rPr>
          <w:i/>
          <w:iCs/>
        </w:rPr>
        <w:t>finish the entire question during th</w:t>
      </w:r>
      <w:r w:rsidR="00B065CD">
        <w:rPr>
          <w:i/>
          <w:iCs/>
        </w:rPr>
        <w:t>is</w:t>
      </w:r>
      <w:r w:rsidR="00070697" w:rsidRPr="00B065CD">
        <w:rPr>
          <w:i/>
          <w:iCs/>
        </w:rPr>
        <w:t xml:space="preserve"> session</w:t>
      </w:r>
      <w:r w:rsidR="00814E4E">
        <w:t>; at least not at this stage. Use this opportunity to become familiar with how questions will be asked on the exam</w:t>
      </w:r>
      <w:r w:rsidR="005F12A9">
        <w:t xml:space="preserve"> and</w:t>
      </w:r>
      <w:r w:rsidR="00814E4E">
        <w:t xml:space="preserve"> develop strategies to deconstruct </w:t>
      </w:r>
      <w:r w:rsidR="005F12A9">
        <w:t>and ultimately tackle the question.</w:t>
      </w:r>
    </w:p>
    <w:p w14:paraId="30919B84" w14:textId="34268C5F" w:rsidR="0053421F" w:rsidRPr="004B3011" w:rsidRDefault="0053421F" w:rsidP="003E1968">
      <w:r>
        <w:t xml:space="preserve">You are free to consult your lecture material and previous R scripts. </w:t>
      </w:r>
      <w:r w:rsidRPr="0053421F">
        <w:rPr>
          <w:b/>
          <w:bCs/>
        </w:rPr>
        <w:t>Do NOT use generative AI</w:t>
      </w:r>
      <w:r>
        <w:rPr>
          <w:b/>
          <w:bCs/>
        </w:rPr>
        <w:t xml:space="preserve"> </w:t>
      </w:r>
      <w:r w:rsidR="00A20D3C">
        <w:rPr>
          <w:b/>
          <w:bCs/>
        </w:rPr>
        <w:t>(</w:t>
      </w:r>
      <w:r w:rsidR="0068037C">
        <w:rPr>
          <w:b/>
          <w:bCs/>
        </w:rPr>
        <w:t xml:space="preserve">i.e., ChatGPT; </w:t>
      </w:r>
      <w:r w:rsidR="00A20D3C">
        <w:rPr>
          <w:b/>
          <w:bCs/>
        </w:rPr>
        <w:t>not permitted during the exam</w:t>
      </w:r>
      <w:r>
        <w:rPr>
          <w:b/>
          <w:bCs/>
        </w:rPr>
        <w:t>)</w:t>
      </w:r>
      <w:r w:rsidRPr="0053421F">
        <w:rPr>
          <w:b/>
          <w:bCs/>
        </w:rPr>
        <w:t>.</w:t>
      </w:r>
      <w:r w:rsidR="00F04C45">
        <w:rPr>
          <w:b/>
          <w:bCs/>
        </w:rPr>
        <w:t xml:space="preserve"> </w:t>
      </w:r>
      <w:r w:rsidR="00F04C45" w:rsidRPr="003D3AFE">
        <w:t>You can work with other students if you wish</w:t>
      </w:r>
      <w:r w:rsidR="00DC1091" w:rsidRPr="003D3AFE">
        <w:t>, and you are welcome to ask for assistance from the teaching staff.</w:t>
      </w:r>
    </w:p>
    <w:p w14:paraId="73082C13" w14:textId="77777777" w:rsidR="00AA3B50" w:rsidRDefault="00AA3B50" w:rsidP="00AA3B50">
      <w:pPr>
        <w:pStyle w:val="Heading2"/>
      </w:pPr>
      <w:r>
        <w:t>Learning Outcomes</w:t>
      </w:r>
    </w:p>
    <w:p w14:paraId="1B8FD7E1" w14:textId="4A678013" w:rsidR="00AA3B50" w:rsidRDefault="00AA3B50" w:rsidP="00AA3B50">
      <w:r>
        <w:t>By the end of this session, you will:</w:t>
      </w:r>
    </w:p>
    <w:p w14:paraId="16E9FF29" w14:textId="6A87EC17" w:rsidR="000F451F" w:rsidRPr="00144390" w:rsidRDefault="005F12A9" w:rsidP="000F451F">
      <w:pPr>
        <w:pStyle w:val="ListParagraph"/>
        <w:numPr>
          <w:ilvl w:val="0"/>
          <w:numId w:val="15"/>
        </w:numPr>
        <w:spacing w:after="160" w:line="259" w:lineRule="auto"/>
        <w:jc w:val="left"/>
      </w:pPr>
      <w:r>
        <w:t xml:space="preserve">Be familiar with how questions will appear on the final </w:t>
      </w:r>
      <w:proofErr w:type="gramStart"/>
      <w:r>
        <w:t>exam</w:t>
      </w:r>
      <w:proofErr w:type="gramEnd"/>
    </w:p>
    <w:p w14:paraId="2005B0FB" w14:textId="457FD42E" w:rsidR="00B065CD" w:rsidRDefault="005F12A9" w:rsidP="00BD6927">
      <w:pPr>
        <w:pStyle w:val="ListParagraph"/>
        <w:numPr>
          <w:ilvl w:val="0"/>
          <w:numId w:val="15"/>
        </w:numPr>
        <w:spacing w:after="160" w:line="259" w:lineRule="auto"/>
        <w:jc w:val="left"/>
      </w:pPr>
      <w:r>
        <w:t>Apply one or more statistical methods</w:t>
      </w:r>
      <w:r w:rsidR="00091903">
        <w:t xml:space="preserve"> </w:t>
      </w:r>
      <w:r w:rsidR="00091903">
        <w:rPr>
          <w:i/>
          <w:iCs/>
        </w:rPr>
        <w:t xml:space="preserve">largely unprompted </w:t>
      </w:r>
      <w:r w:rsidR="00091903" w:rsidRPr="00091903">
        <w:t>to a novel</w:t>
      </w:r>
      <w:r w:rsidR="00091903">
        <w:rPr>
          <w:i/>
          <w:iCs/>
        </w:rPr>
        <w:t xml:space="preserve"> </w:t>
      </w:r>
      <w:proofErr w:type="gramStart"/>
      <w:r w:rsidR="00091903">
        <w:t>dataset</w:t>
      </w:r>
      <w:proofErr w:type="gramEnd"/>
    </w:p>
    <w:p w14:paraId="6C0A2362" w14:textId="1FBC90A4" w:rsidR="00BD6927" w:rsidRDefault="00C16FD6" w:rsidP="00BD6927">
      <w:pPr>
        <w:pStyle w:val="Heading2"/>
      </w:pPr>
      <w:r>
        <w:t>The Setup</w:t>
      </w:r>
    </w:p>
    <w:p w14:paraId="59052498" w14:textId="1A9808A5" w:rsidR="009D250A" w:rsidRDefault="009D250A" w:rsidP="009D250A">
      <w:r>
        <w:rPr>
          <w:noProof/>
        </w:rPr>
        <mc:AlternateContent>
          <mc:Choice Requires="wps">
            <w:drawing>
              <wp:anchor distT="0" distB="0" distL="114300" distR="114300" simplePos="0" relativeHeight="251663360" behindDoc="0" locked="0" layoutInCell="1" allowOverlap="1" wp14:anchorId="55906BD2" wp14:editId="5BDFC216">
                <wp:simplePos x="0" y="0"/>
                <wp:positionH relativeFrom="column">
                  <wp:posOffset>2181860</wp:posOffset>
                </wp:positionH>
                <wp:positionV relativeFrom="paragraph">
                  <wp:posOffset>3112770</wp:posOffset>
                </wp:positionV>
                <wp:extent cx="3574415" cy="635"/>
                <wp:effectExtent l="0" t="0" r="0" b="12065"/>
                <wp:wrapSquare wrapText="bothSides"/>
                <wp:docPr id="121015989" name="Text Box 1"/>
                <wp:cNvGraphicFramePr/>
                <a:graphic xmlns:a="http://schemas.openxmlformats.org/drawingml/2006/main">
                  <a:graphicData uri="http://schemas.microsoft.com/office/word/2010/wordprocessingShape">
                    <wps:wsp>
                      <wps:cNvSpPr txBox="1"/>
                      <wps:spPr>
                        <a:xfrm>
                          <a:off x="0" y="0"/>
                          <a:ext cx="3574415" cy="635"/>
                        </a:xfrm>
                        <a:prstGeom prst="rect">
                          <a:avLst/>
                        </a:prstGeom>
                        <a:solidFill>
                          <a:prstClr val="white"/>
                        </a:solidFill>
                        <a:ln>
                          <a:noFill/>
                        </a:ln>
                      </wps:spPr>
                      <wps:txbx>
                        <w:txbxContent>
                          <w:p w14:paraId="64F30F53" w14:textId="521D64BD" w:rsidR="009D250A" w:rsidRPr="007D6B32" w:rsidRDefault="009D250A" w:rsidP="009D250A">
                            <w:pPr>
                              <w:pStyle w:val="Caption"/>
                              <w:rPr>
                                <w:rFonts w:ascii="Times New Roman" w:eastAsia="Times New Roman" w:hAnsi="Times New Roman" w:cs="Times New Roman"/>
                                <w:noProof/>
                              </w:rPr>
                            </w:pPr>
                            <w:r>
                              <w:t xml:space="preserve">Figure </w:t>
                            </w:r>
                            <w:r w:rsidR="00C8456D">
                              <w:fldChar w:fldCharType="begin"/>
                            </w:r>
                            <w:r w:rsidR="00C8456D">
                              <w:instrText xml:space="preserve"> SEQ Figure \* ARABIC </w:instrText>
                            </w:r>
                            <w:r w:rsidR="00C8456D">
                              <w:fldChar w:fldCharType="separate"/>
                            </w:r>
                            <w:r>
                              <w:rPr>
                                <w:noProof/>
                              </w:rPr>
                              <w:t>1</w:t>
                            </w:r>
                            <w:r w:rsidR="00C8456D">
                              <w:rPr>
                                <w:noProof/>
                              </w:rPr>
                              <w:fldChar w:fldCharType="end"/>
                            </w:r>
                            <w:r w:rsidR="00FA4D89">
                              <w:t xml:space="preserve"> </w:t>
                            </w:r>
                            <w:r>
                              <w:t>- An insect rated as inducing "low" levels of disgust but "high" levels of fright.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906BD2" id="_x0000_t202" coordsize="21600,21600" o:spt="202" path="m,l,21600r21600,l21600,xe">
                <v:stroke joinstyle="miter"/>
                <v:path gradientshapeok="t" o:connecttype="rect"/>
              </v:shapetype>
              <v:shape id="Text Box 1" o:spid="_x0000_s1026" type="#_x0000_t202" style="position:absolute;left:0;text-align:left;margin-left:171.8pt;margin-top:245.1pt;width:28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" stroked="f">
                <v:textbox style="mso-fit-shape-to-text:t" inset="0,0,0,0">
                  <w:txbxContent>
                    <w:p w14:paraId="64F30F53" w14:textId="521D64BD" w:rsidR="009D250A" w:rsidRPr="007D6B32" w:rsidRDefault="009D250A" w:rsidP="009D250A">
                      <w:pPr>
                        <w:pStyle w:val="Caption"/>
                        <w:rPr>
                          <w:rFonts w:ascii="Times New Roman" w:eastAsia="Times New Roman" w:hAnsi="Times New Roman" w:cs="Times New Roman"/>
                          <w:noProof/>
                        </w:rPr>
                      </w:pPr>
                      <w:r>
                        <w:t xml:space="preserve">Figure </w:t>
                      </w:r>
                      <w:fldSimple w:instr=" SEQ Figure \* ARABIC ">
                        <w:r>
                          <w:rPr>
                            <w:noProof/>
                          </w:rPr>
                          <w:t>1</w:t>
                        </w:r>
                      </w:fldSimple>
                      <w:r w:rsidR="00FA4D89">
                        <w:t xml:space="preserve"> </w:t>
                      </w:r>
                      <w:r>
                        <w:t>- An insect rated as inducing "low" levels of disgust but "high" levels of fright.</w:t>
                      </w:r>
                    </w:p>
                  </w:txbxContent>
                </v:textbox>
                <w10:wrap type="square"/>
              </v:shape>
            </w:pict>
          </mc:Fallback>
        </mc:AlternateContent>
      </w:r>
      <w:r w:rsidR="00B065CD" w:rsidRPr="00264EFA">
        <w:rPr>
          <w:rFonts w:ascii="Times New Roman" w:eastAsia="Times New Roman" w:hAnsi="Times New Roman" w:cs="Times New Roman"/>
          <w:noProof/>
          <w:lang w:eastAsia="en-GB"/>
        </w:rPr>
        <w:drawing>
          <wp:anchor distT="0" distB="0" distL="114300" distR="114300" simplePos="0" relativeHeight="251661312" behindDoc="0" locked="0" layoutInCell="1" allowOverlap="1" wp14:anchorId="09DF9A8F" wp14:editId="1CAF922D">
            <wp:simplePos x="0" y="0"/>
            <wp:positionH relativeFrom="column">
              <wp:posOffset>2181860</wp:posOffset>
            </wp:positionH>
            <wp:positionV relativeFrom="paragraph">
              <wp:posOffset>759460</wp:posOffset>
            </wp:positionV>
            <wp:extent cx="3574415" cy="2352040"/>
            <wp:effectExtent l="0" t="0" r="0" b="0"/>
            <wp:wrapSquare wrapText="bothSides"/>
            <wp:docPr id="1684147981" name="Picture 1684147981" descr="A picture containing arthropod, invertebrate, spi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rthropod, invertebrate, spid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4415"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83D">
        <w:t>In 2013, Ryan et al. compared the results of a survey conducted online (via Facebook, n=1500) vs. one conducted in person (n=100). The survey examined the effect of “frightfulness” (low vs. high) and “disgustingness” (low vs. high) on participants’ desire to kill various insects (hostility, scale from 0-10)</w:t>
      </w:r>
      <w:r w:rsidR="0007334E">
        <w:t xml:space="preserve">. </w:t>
      </w:r>
      <w:r>
        <w:t>Briefly, e</w:t>
      </w:r>
      <w:r w:rsidR="0007334E">
        <w:t xml:space="preserve">ach participant was shown </w:t>
      </w:r>
      <w:r w:rsidR="00BC475E">
        <w:t>pictures of various insects that had been previously rated (by an independent group of observers) as</w:t>
      </w:r>
      <w:r>
        <w:t xml:space="preserve"> inducing low vs. high levels of fright and low vs. high levels of disgust. For each image, the participant had to assign a rating from 0-10 indicating their desire to kill the insect.</w:t>
      </w:r>
    </w:p>
    <w:p w14:paraId="485BA538" w14:textId="3FAD41AE" w:rsidR="0042383D" w:rsidRDefault="009D250A" w:rsidP="009D250A">
      <w:r>
        <w:lastRenderedPageBreak/>
        <w:t xml:space="preserve">The researchers </w:t>
      </w:r>
      <w:r w:rsidR="0042383D">
        <w:t xml:space="preserve">found that the results from the study conducted using Facebook yielded additional information compared to the study conducted in-person. Specifically, in addition to the two significant main effects observed in the in-person study, they also found a significant interaction effect that was not observed in the in-person study.  </w:t>
      </w:r>
      <w:r w:rsidR="004536BF" w:rsidRPr="00264EFA">
        <w:rPr>
          <w:rFonts w:ascii="Times New Roman" w:eastAsia="Times New Roman" w:hAnsi="Times New Roman" w:cs="Times New Roman"/>
          <w:lang w:eastAsia="en-GB"/>
        </w:rPr>
        <w:fldChar w:fldCharType="begin"/>
      </w:r>
      <w:r w:rsidR="004536BF" w:rsidRPr="00264EFA">
        <w:rPr>
          <w:rFonts w:ascii="Times New Roman" w:eastAsia="Times New Roman" w:hAnsi="Times New Roman" w:cs="Times New Roman"/>
          <w:lang w:eastAsia="en-GB"/>
        </w:rPr>
        <w:instrText xml:space="preserve"> INCLUDEPICTURE "/var/folders/rq/2bpw4fls58g4t_05_w9bgttm0000gn/T/com.microsoft.Word/WebArchiveCopyPasteTempFiles/Badumna_longinqua-Grey_house_spider_%28NZAC06001615%29.jpg" \* MERGEFORMATINET </w:instrText>
      </w:r>
      <w:r w:rsidR="00C8456D">
        <w:rPr>
          <w:rFonts w:ascii="Times New Roman" w:eastAsia="Times New Roman" w:hAnsi="Times New Roman" w:cs="Times New Roman"/>
          <w:lang w:eastAsia="en-GB"/>
        </w:rPr>
        <w:fldChar w:fldCharType="separate"/>
      </w:r>
      <w:r w:rsidR="004536BF" w:rsidRPr="00264EFA">
        <w:rPr>
          <w:rFonts w:ascii="Times New Roman" w:eastAsia="Times New Roman" w:hAnsi="Times New Roman" w:cs="Times New Roman"/>
          <w:lang w:eastAsia="en-GB"/>
        </w:rPr>
        <w:fldChar w:fldCharType="end"/>
      </w:r>
    </w:p>
    <w:p w14:paraId="7EDE1DCC" w14:textId="34B74192" w:rsidR="0042383D" w:rsidRDefault="0042383D" w:rsidP="0042383D">
      <w:r>
        <w:t>Fast forward to the year 2022.  No one uses Facebook anymore: everything is now on TikTok. You saw the potential of this new modality, and you wished to determine whether the same trend can be seen with data collected via TikTok (data</w:t>
      </w:r>
      <w:r w:rsidR="00C16FD6">
        <w:t xml:space="preserve"> found on KEATS</w:t>
      </w:r>
      <w:r>
        <w:t>). It is now time to analyse the data and because you are a modern scientist - skilled in all the latest techniques - you prefer to use Bayesian methods. However, to protect yourself against ignorant reviewers who don't understand Bayesian methods, you have decided to</w:t>
      </w:r>
      <w:r w:rsidRPr="001F74D2">
        <w:rPr>
          <w:i/>
          <w:iCs/>
        </w:rPr>
        <w:t xml:space="preserve"> also</w:t>
      </w:r>
      <w:r>
        <w:t xml:space="preserve"> include an equivalent analysis based on null-hypothesis significance testing.</w:t>
      </w:r>
    </w:p>
    <w:p w14:paraId="1B607460" w14:textId="4C762B2B" w:rsidR="005537D7" w:rsidRDefault="005537D7" w:rsidP="0042383D">
      <w:r>
        <w:t>The dataset is found on KEATS. It is a *.csv file with the following fields:</w:t>
      </w:r>
    </w:p>
    <w:p w14:paraId="2B30D260" w14:textId="4A5EC614" w:rsidR="005537D7" w:rsidRDefault="005537D7" w:rsidP="004E29D1">
      <w:pPr>
        <w:pStyle w:val="ListParagraph"/>
        <w:numPr>
          <w:ilvl w:val="0"/>
          <w:numId w:val="22"/>
        </w:numPr>
      </w:pPr>
      <w:proofErr w:type="spellStart"/>
      <w:r w:rsidRPr="00812A4F">
        <w:rPr>
          <w:b/>
          <w:bCs/>
        </w:rPr>
        <w:t>subjectID</w:t>
      </w:r>
      <w:proofErr w:type="spellEnd"/>
      <w:r>
        <w:t>: participant number</w:t>
      </w:r>
    </w:p>
    <w:p w14:paraId="44BBE9F5" w14:textId="18F04049" w:rsidR="005537D7" w:rsidRDefault="005537D7" w:rsidP="004E29D1">
      <w:pPr>
        <w:pStyle w:val="ListParagraph"/>
        <w:numPr>
          <w:ilvl w:val="0"/>
          <w:numId w:val="22"/>
        </w:numPr>
      </w:pPr>
      <w:r w:rsidRPr="00812A4F">
        <w:rPr>
          <w:b/>
          <w:bCs/>
        </w:rPr>
        <w:t>gender</w:t>
      </w:r>
      <w:r>
        <w:t>: gender of the participant (male/female)</w:t>
      </w:r>
    </w:p>
    <w:p w14:paraId="5450BAFE" w14:textId="16793B42" w:rsidR="005537D7" w:rsidRDefault="005537D7" w:rsidP="004E29D1">
      <w:pPr>
        <w:pStyle w:val="ListParagraph"/>
        <w:numPr>
          <w:ilvl w:val="0"/>
          <w:numId w:val="22"/>
        </w:numPr>
      </w:pPr>
      <w:r w:rsidRPr="00812A4F">
        <w:rPr>
          <w:b/>
          <w:bCs/>
        </w:rPr>
        <w:t>hostility</w:t>
      </w:r>
      <w:r>
        <w:t xml:space="preserve">: score from 1-10 indicating the participant’s desire to kill the </w:t>
      </w:r>
      <w:proofErr w:type="gramStart"/>
      <w:r>
        <w:t>insect</w:t>
      </w:r>
      <w:proofErr w:type="gramEnd"/>
    </w:p>
    <w:p w14:paraId="132A2C26" w14:textId="5A4B9888" w:rsidR="005537D7" w:rsidRDefault="005537D7" w:rsidP="004E29D1">
      <w:pPr>
        <w:pStyle w:val="ListParagraph"/>
        <w:numPr>
          <w:ilvl w:val="0"/>
          <w:numId w:val="22"/>
        </w:numPr>
      </w:pPr>
      <w:r w:rsidRPr="00812A4F">
        <w:rPr>
          <w:b/>
          <w:bCs/>
        </w:rPr>
        <w:t>frightening</w:t>
      </w:r>
      <w:r>
        <w:t>: whether the image of the insect was (independently) rated as evoking a “low” or “high” level of fright.</w:t>
      </w:r>
    </w:p>
    <w:p w14:paraId="62D071A7" w14:textId="585BF179" w:rsidR="005537D7" w:rsidRDefault="005537D7" w:rsidP="004E29D1">
      <w:pPr>
        <w:pStyle w:val="ListParagraph"/>
        <w:numPr>
          <w:ilvl w:val="0"/>
          <w:numId w:val="22"/>
        </w:numPr>
      </w:pPr>
      <w:r w:rsidRPr="00812A4F">
        <w:rPr>
          <w:b/>
          <w:bCs/>
        </w:rPr>
        <w:t>disgusting</w:t>
      </w:r>
      <w:r>
        <w:t>: whether the image of the insect was (independently) rated as evoking a “low” or “high” level of disgust.</w:t>
      </w:r>
    </w:p>
    <w:p w14:paraId="4C80B807" w14:textId="3B326C34" w:rsidR="000F001D" w:rsidRPr="00F74CAA" w:rsidRDefault="000F001D" w:rsidP="00BD6927">
      <w:pPr>
        <w:pStyle w:val="Heading2"/>
        <w:rPr>
          <w:lang w:eastAsia="ja-JP"/>
        </w:rPr>
      </w:pPr>
      <w:r>
        <w:rPr>
          <w:lang w:eastAsia="ja-JP"/>
        </w:rPr>
        <w:t>Procedure</w:t>
      </w:r>
    </w:p>
    <w:p w14:paraId="572ED2A7" w14:textId="2CE3B1FE" w:rsidR="008653DA" w:rsidRPr="00EE76C5" w:rsidRDefault="008653DA" w:rsidP="008653DA">
      <w:pPr>
        <w:pStyle w:val="ListParagraph"/>
        <w:numPr>
          <w:ilvl w:val="0"/>
          <w:numId w:val="20"/>
        </w:numPr>
        <w:rPr>
          <w:b/>
          <w:bCs/>
        </w:rPr>
      </w:pPr>
      <w:r w:rsidRPr="00EE76C5">
        <w:rPr>
          <w:b/>
          <w:bCs/>
        </w:rPr>
        <w:t xml:space="preserve">List research question, hypotheses, and analysis plan appropriate for this dataset and objective. This section can be in bullet-point form or complete </w:t>
      </w:r>
      <w:proofErr w:type="gramStart"/>
      <w:r w:rsidRPr="00EE76C5">
        <w:rPr>
          <w:b/>
          <w:bCs/>
        </w:rPr>
        <w:t>sentences</w:t>
      </w:r>
      <w:proofErr w:type="gramEnd"/>
    </w:p>
    <w:p w14:paraId="7351BE9C" w14:textId="112969B1" w:rsidR="00C16FD6" w:rsidRDefault="00C16FD6" w:rsidP="00C16FD6">
      <w:pPr>
        <w:ind w:left="720"/>
      </w:pPr>
      <w:r>
        <w:t xml:space="preserve">Research Question: </w:t>
      </w:r>
      <w:r w:rsidR="00283A85" w:rsidRPr="00283A85">
        <w:rPr>
          <w:i/>
          <w:iCs/>
        </w:rPr>
        <w:t>W</w:t>
      </w:r>
      <w:r w:rsidRPr="00283A85">
        <w:rPr>
          <w:i/>
          <w:iCs/>
        </w:rPr>
        <w:t xml:space="preserve">hat is </w:t>
      </w:r>
      <w:r w:rsidR="00283A85" w:rsidRPr="00283A85">
        <w:rPr>
          <w:i/>
          <w:iCs/>
        </w:rPr>
        <w:t>a sensible research question given these data?</w:t>
      </w:r>
    </w:p>
    <w:p w14:paraId="3516E92F" w14:textId="12DD4231" w:rsidR="00C16FD6" w:rsidRPr="00283A85" w:rsidRDefault="00C16FD6" w:rsidP="00C16FD6">
      <w:pPr>
        <w:ind w:left="720"/>
        <w:rPr>
          <w:i/>
          <w:iCs/>
        </w:rPr>
      </w:pPr>
      <w:r>
        <w:t>Hypotheses:</w:t>
      </w:r>
      <w:r w:rsidRPr="00C16FD6">
        <w:t xml:space="preserve"> </w:t>
      </w:r>
      <w:r w:rsidR="00283A85">
        <w:rPr>
          <w:i/>
          <w:iCs/>
        </w:rPr>
        <w:t>What are</w:t>
      </w:r>
      <w:r w:rsidR="00EE76C5">
        <w:rPr>
          <w:i/>
          <w:iCs/>
        </w:rPr>
        <w:t xml:space="preserve"> some reasonable hypotheses given these data? How many hypotheses do you need to identify? Are these guided by your particular analysis strategy?</w:t>
      </w:r>
    </w:p>
    <w:p w14:paraId="079CAFCE" w14:textId="224C6B2B" w:rsidR="00C16FD6" w:rsidRDefault="00C16FD6" w:rsidP="00EE76C5">
      <w:pPr>
        <w:ind w:left="720"/>
      </w:pPr>
      <w:r>
        <w:t>Analysis Plan:</w:t>
      </w:r>
      <w:r w:rsidRPr="00C16FD6">
        <w:t xml:space="preserve"> </w:t>
      </w:r>
      <w:r w:rsidR="00EE76C5">
        <w:rPr>
          <w:i/>
          <w:iCs/>
        </w:rPr>
        <w:t>Of the tools you have learned thus far, what is/are the most appropriate method(s) to analyse these data?</w:t>
      </w:r>
    </w:p>
    <w:p w14:paraId="6FAAEB23" w14:textId="56B2B3B3" w:rsidR="008653DA" w:rsidRPr="00EE76C5" w:rsidRDefault="008653DA" w:rsidP="008653DA">
      <w:pPr>
        <w:pStyle w:val="ListParagraph"/>
        <w:numPr>
          <w:ilvl w:val="0"/>
          <w:numId w:val="20"/>
        </w:numPr>
        <w:rPr>
          <w:b/>
          <w:bCs/>
        </w:rPr>
      </w:pPr>
      <w:r w:rsidRPr="00EE76C5">
        <w:rPr>
          <w:b/>
          <w:bCs/>
        </w:rPr>
        <w:t>Using R, write a program to produce:</w:t>
      </w:r>
    </w:p>
    <w:p w14:paraId="0B0B93CE" w14:textId="77777777" w:rsidR="008653DA" w:rsidRPr="008653DA" w:rsidRDefault="008653DA" w:rsidP="008653DA">
      <w:pPr>
        <w:pStyle w:val="ListParagraph"/>
        <w:numPr>
          <w:ilvl w:val="0"/>
          <w:numId w:val="19"/>
        </w:numPr>
        <w:spacing w:after="0" w:line="240" w:lineRule="auto"/>
        <w:jc w:val="left"/>
      </w:pPr>
      <w:r w:rsidRPr="008653DA">
        <w:t xml:space="preserve">At least one figure displaying the data in a manner appropriate for the analysis and the research </w:t>
      </w:r>
      <w:proofErr w:type="gramStart"/>
      <w:r w:rsidRPr="008653DA">
        <w:t>question</w:t>
      </w:r>
      <w:proofErr w:type="gramEnd"/>
    </w:p>
    <w:p w14:paraId="56320380" w14:textId="77777777" w:rsidR="008653DA" w:rsidRPr="008653DA" w:rsidRDefault="008653DA" w:rsidP="008653DA">
      <w:pPr>
        <w:pStyle w:val="ListParagraph"/>
        <w:numPr>
          <w:ilvl w:val="0"/>
          <w:numId w:val="19"/>
        </w:numPr>
        <w:spacing w:after="0" w:line="240" w:lineRule="auto"/>
        <w:jc w:val="left"/>
      </w:pPr>
      <w:r w:rsidRPr="008653DA">
        <w:t>Relevant descriptive statistics</w:t>
      </w:r>
    </w:p>
    <w:p w14:paraId="57BD3225" w14:textId="77777777" w:rsidR="008653DA" w:rsidRPr="008653DA" w:rsidRDefault="008653DA" w:rsidP="008653DA">
      <w:pPr>
        <w:pStyle w:val="ListParagraph"/>
        <w:numPr>
          <w:ilvl w:val="0"/>
          <w:numId w:val="19"/>
        </w:numPr>
        <w:spacing w:after="0" w:line="240" w:lineRule="auto"/>
        <w:jc w:val="left"/>
      </w:pPr>
      <w:r w:rsidRPr="008653DA">
        <w:t>An analysis appropriate to the data and research question</w:t>
      </w:r>
    </w:p>
    <w:p w14:paraId="56BE8FDA" w14:textId="77777777" w:rsidR="008653DA" w:rsidRDefault="008653DA" w:rsidP="008653DA">
      <w:pPr>
        <w:pStyle w:val="ListParagraph"/>
        <w:numPr>
          <w:ilvl w:val="0"/>
          <w:numId w:val="19"/>
        </w:numPr>
        <w:spacing w:after="0" w:line="240" w:lineRule="auto"/>
        <w:jc w:val="left"/>
      </w:pPr>
      <w:r w:rsidRPr="008653DA">
        <w:lastRenderedPageBreak/>
        <w:t xml:space="preserve">Your code should be annotated to be understood by an R-coder naïve to the </w:t>
      </w:r>
      <w:proofErr w:type="gramStart"/>
      <w:r w:rsidRPr="008653DA">
        <w:t>study</w:t>
      </w:r>
      <w:proofErr w:type="gramEnd"/>
    </w:p>
    <w:p w14:paraId="248BF814" w14:textId="77777777" w:rsidR="00EE76C5" w:rsidRDefault="00EE76C5" w:rsidP="00EE76C5">
      <w:pPr>
        <w:pStyle w:val="ListParagraph"/>
        <w:spacing w:after="0" w:line="240" w:lineRule="auto"/>
        <w:ind w:left="1080"/>
        <w:jc w:val="left"/>
      </w:pPr>
    </w:p>
    <w:p w14:paraId="160F9670" w14:textId="7A751175" w:rsidR="00EE76C5" w:rsidRPr="009D624C" w:rsidRDefault="00EE76C5" w:rsidP="00EE76C5">
      <w:pPr>
        <w:spacing w:after="0" w:line="240" w:lineRule="auto"/>
        <w:ind w:left="720"/>
        <w:jc w:val="left"/>
        <w:rPr>
          <w:i/>
          <w:iCs/>
        </w:rPr>
      </w:pPr>
      <w:r w:rsidRPr="009D624C">
        <w:rPr>
          <w:i/>
          <w:iCs/>
        </w:rPr>
        <w:t>Have you properly annotated your code?</w:t>
      </w:r>
    </w:p>
    <w:p w14:paraId="3DCA4AD0" w14:textId="0D605691" w:rsidR="00EE76C5" w:rsidRPr="009D624C" w:rsidRDefault="00EE76C5" w:rsidP="00EE76C5">
      <w:pPr>
        <w:spacing w:after="0" w:line="240" w:lineRule="auto"/>
        <w:ind w:left="720"/>
        <w:jc w:val="left"/>
        <w:rPr>
          <w:i/>
          <w:iCs/>
        </w:rPr>
      </w:pPr>
      <w:r w:rsidRPr="009D624C">
        <w:rPr>
          <w:i/>
          <w:iCs/>
        </w:rPr>
        <w:t>What is an appropriate figure</w:t>
      </w:r>
      <w:r w:rsidR="009D624C" w:rsidRPr="009D624C">
        <w:rPr>
          <w:i/>
          <w:iCs/>
        </w:rPr>
        <w:t>(s) to visualise these data? Is it/are they properly labelled?</w:t>
      </w:r>
    </w:p>
    <w:p w14:paraId="1484DF6A" w14:textId="77777777" w:rsidR="00EE76C5" w:rsidRDefault="00EE76C5" w:rsidP="00EE76C5">
      <w:pPr>
        <w:pStyle w:val="ListParagraph"/>
        <w:spacing w:after="0" w:line="240" w:lineRule="auto"/>
        <w:ind w:left="1080"/>
        <w:jc w:val="left"/>
      </w:pPr>
    </w:p>
    <w:p w14:paraId="304D2E83" w14:textId="546F3455" w:rsidR="008653DA" w:rsidRPr="00EE76C5" w:rsidRDefault="008653DA" w:rsidP="008653DA">
      <w:pPr>
        <w:pStyle w:val="ListParagraph"/>
        <w:numPr>
          <w:ilvl w:val="0"/>
          <w:numId w:val="20"/>
        </w:numPr>
        <w:spacing w:after="0" w:line="240" w:lineRule="auto"/>
        <w:jc w:val="left"/>
        <w:rPr>
          <w:b/>
          <w:bCs/>
        </w:rPr>
      </w:pPr>
      <w:r w:rsidRPr="00EE76C5">
        <w:rPr>
          <w:b/>
          <w:bCs/>
        </w:rPr>
        <w:t>Summarise your findings as if for a results section of a paper. Include any figures or tables in this section. Bullet-point form is not acceptable for this section.</w:t>
      </w:r>
    </w:p>
    <w:p w14:paraId="1BFE243E" w14:textId="77777777" w:rsidR="008653DA" w:rsidRDefault="008653DA" w:rsidP="008653DA"/>
    <w:p w14:paraId="2F535638" w14:textId="1D2E4E9A" w:rsidR="00EE76C5" w:rsidRDefault="00EE76C5" w:rsidP="00EE76C5">
      <w:pPr>
        <w:ind w:left="720"/>
        <w:rPr>
          <w:i/>
          <w:iCs/>
        </w:rPr>
      </w:pPr>
      <w:r w:rsidRPr="009D624C">
        <w:rPr>
          <w:i/>
          <w:iCs/>
        </w:rPr>
        <w:t>What information must you include in this section?</w:t>
      </w:r>
    </w:p>
    <w:p w14:paraId="20C829C6" w14:textId="63EA6127" w:rsidR="009D624C" w:rsidRPr="009D624C" w:rsidRDefault="009D624C" w:rsidP="00EE76C5">
      <w:pPr>
        <w:ind w:left="720"/>
        <w:rPr>
          <w:i/>
          <w:iCs/>
        </w:rPr>
      </w:pPr>
      <w:r>
        <w:rPr>
          <w:i/>
          <w:iCs/>
        </w:rPr>
        <w:t>Have you presented your results in proper APA format?</w:t>
      </w:r>
    </w:p>
    <w:p w14:paraId="1964D65F" w14:textId="177742B1" w:rsidR="001D4B38" w:rsidRDefault="001D4B38">
      <w:pPr>
        <w:spacing w:after="0" w:line="240" w:lineRule="auto"/>
        <w:jc w:val="left"/>
        <w:rPr>
          <w:rFonts w:ascii="KingsBureauGrot ThreeSeven" w:eastAsiaTheme="majorEastAsia" w:hAnsi="KingsBureauGrot ThreeSeven" w:cstheme="majorBidi"/>
          <w:b/>
          <w:color w:val="2F5496" w:themeColor="accent1" w:themeShade="BF"/>
          <w:sz w:val="28"/>
          <w:szCs w:val="26"/>
          <w:lang w:eastAsia="ja-JP"/>
        </w:rPr>
      </w:pPr>
    </w:p>
    <w:p w14:paraId="4F753B17" w14:textId="4D24B2C4" w:rsidR="005579A2" w:rsidRDefault="005579A2">
      <w:pPr>
        <w:spacing w:after="0" w:line="240" w:lineRule="auto"/>
        <w:jc w:val="left"/>
      </w:pPr>
      <w:r>
        <w:br w:type="page"/>
      </w:r>
    </w:p>
    <w:p w14:paraId="5F68CB27" w14:textId="084530AB" w:rsidR="001D4B38" w:rsidRPr="00C26731" w:rsidRDefault="005579A2" w:rsidP="001D4B38">
      <w:pPr>
        <w:pStyle w:val="Heading2"/>
      </w:pPr>
      <w:r>
        <w:lastRenderedPageBreak/>
        <w:t xml:space="preserve">Suggested </w:t>
      </w:r>
      <w:r w:rsidR="001D4B38">
        <w:t>Procedure</w:t>
      </w:r>
    </w:p>
    <w:p w14:paraId="5246834A" w14:textId="274A466E" w:rsidR="001D4B38" w:rsidRPr="00AA795C" w:rsidRDefault="001D4B38" w:rsidP="001D4B38">
      <w:pPr>
        <w:pStyle w:val="ListParagraph"/>
        <w:numPr>
          <w:ilvl w:val="0"/>
          <w:numId w:val="18"/>
        </w:numPr>
        <w:spacing w:after="160" w:line="259" w:lineRule="auto"/>
        <w:jc w:val="left"/>
      </w:pPr>
      <w:r>
        <w:t xml:space="preserve">Before you proceed to the exploration and analysis of your data, write down </w:t>
      </w:r>
      <w:r w:rsidR="00076BE1">
        <w:t xml:space="preserve">your </w:t>
      </w:r>
      <w:r w:rsidR="00076BE1" w:rsidRPr="00076BE1">
        <w:rPr>
          <w:b/>
          <w:bCs/>
        </w:rPr>
        <w:t xml:space="preserve">research question, </w:t>
      </w:r>
      <w:r w:rsidRPr="00076BE1">
        <w:rPr>
          <w:b/>
          <w:bCs/>
        </w:rPr>
        <w:t>hypotheses</w:t>
      </w:r>
      <w:r>
        <w:t xml:space="preserve">, and consider if you need to plan some </w:t>
      </w:r>
      <w:r w:rsidRPr="00076BE1">
        <w:rPr>
          <w:b/>
          <w:bCs/>
        </w:rPr>
        <w:t>contrasts</w:t>
      </w:r>
      <w:r w:rsidRPr="00AA795C">
        <w:t xml:space="preserve">. </w:t>
      </w:r>
      <w:r w:rsidRPr="00AA795C">
        <w:rPr>
          <w:i/>
          <w:iCs/>
        </w:rPr>
        <w:t xml:space="preserve">Note: </w:t>
      </w:r>
      <w:r>
        <w:rPr>
          <w:i/>
          <w:iCs/>
        </w:rPr>
        <w:t xml:space="preserve">at minimum, </w:t>
      </w:r>
      <w:r w:rsidRPr="00AA795C">
        <w:rPr>
          <w:i/>
          <w:iCs/>
        </w:rPr>
        <w:t>you should have a set of null/alternative hypotheses for each IV plus the interaction.</w:t>
      </w:r>
      <w:r w:rsidRPr="00AA795C">
        <w:t xml:space="preserve"> </w:t>
      </w:r>
    </w:p>
    <w:p w14:paraId="662CAEC4" w14:textId="7D2337AF" w:rsidR="001D4B38" w:rsidRPr="00AA795C" w:rsidRDefault="001D4B38" w:rsidP="0046651E">
      <w:pPr>
        <w:pStyle w:val="ListParagraph"/>
        <w:numPr>
          <w:ilvl w:val="0"/>
          <w:numId w:val="18"/>
        </w:numPr>
        <w:spacing w:after="160" w:line="259" w:lineRule="auto"/>
        <w:jc w:val="left"/>
      </w:pPr>
      <w:r w:rsidRPr="00AA795C">
        <w:t>Start a new script applying the heading and commenting practices you have developed</w:t>
      </w:r>
      <w:r w:rsidR="00076BE1">
        <w:t xml:space="preserve">. </w:t>
      </w:r>
      <w:r>
        <w:t>Include your research question, hypotheses and – if relevant – planned contrasts in your script as comments.</w:t>
      </w:r>
    </w:p>
    <w:p w14:paraId="5B397230" w14:textId="00016341" w:rsidR="001D4B38" w:rsidRPr="00AA795C" w:rsidRDefault="001D4B38" w:rsidP="001D4B38">
      <w:pPr>
        <w:pStyle w:val="ListParagraph"/>
        <w:numPr>
          <w:ilvl w:val="0"/>
          <w:numId w:val="18"/>
        </w:numPr>
        <w:spacing w:after="160" w:line="259" w:lineRule="auto"/>
        <w:jc w:val="left"/>
      </w:pPr>
      <w:r w:rsidRPr="00AA795C">
        <w:t>Download the data</w:t>
      </w:r>
      <w:r>
        <w:t xml:space="preserve">set </w:t>
      </w:r>
      <w:r w:rsidRPr="00AA795C">
        <w:t xml:space="preserve">from KEATS and load </w:t>
      </w:r>
      <w:r>
        <w:t xml:space="preserve">it </w:t>
      </w:r>
      <w:r w:rsidRPr="00AA795C">
        <w:t>into</w:t>
      </w:r>
      <w:r w:rsidR="00076BE1">
        <w:t xml:space="preserve"> your R environment</w:t>
      </w:r>
      <w:r w:rsidRPr="00AA795C">
        <w:t xml:space="preserve">. The data will be available as a *.csv, so the </w:t>
      </w:r>
      <w:proofErr w:type="spellStart"/>
      <w:r w:rsidRPr="00AA795C">
        <w:rPr>
          <w:b/>
          <w:bCs/>
        </w:rPr>
        <w:t>read_</w:t>
      </w:r>
      <w:proofErr w:type="gramStart"/>
      <w:r w:rsidRPr="00AA795C">
        <w:rPr>
          <w:b/>
          <w:bCs/>
        </w:rPr>
        <w:t>csv</w:t>
      </w:r>
      <w:proofErr w:type="spellEnd"/>
      <w:r w:rsidRPr="00AA795C">
        <w:rPr>
          <w:b/>
          <w:bCs/>
        </w:rPr>
        <w:t>(</w:t>
      </w:r>
      <w:proofErr w:type="gramEnd"/>
      <w:r w:rsidRPr="00AA795C">
        <w:rPr>
          <w:b/>
          <w:bCs/>
        </w:rPr>
        <w:t>)</w:t>
      </w:r>
      <w:r w:rsidR="00076BE1">
        <w:rPr>
          <w:b/>
          <w:bCs/>
        </w:rPr>
        <w:t xml:space="preserve"> </w:t>
      </w:r>
      <w:r w:rsidR="00076BE1">
        <w:t>or</w:t>
      </w:r>
      <w:r>
        <w:t xml:space="preserve"> </w:t>
      </w:r>
      <w:proofErr w:type="spellStart"/>
      <w:r>
        <w:rPr>
          <w:b/>
          <w:bCs/>
        </w:rPr>
        <w:t>rio</w:t>
      </w:r>
      <w:proofErr w:type="spellEnd"/>
      <w:r>
        <w:rPr>
          <w:b/>
          <w:bCs/>
        </w:rPr>
        <w:t>::import()</w:t>
      </w:r>
      <w:r>
        <w:t xml:space="preserve"> </w:t>
      </w:r>
      <w:r w:rsidR="00076BE1">
        <w:t>should both work.</w:t>
      </w:r>
      <w:r>
        <w:t>.</w:t>
      </w:r>
    </w:p>
    <w:p w14:paraId="04AA3AEC" w14:textId="0A37D2BD" w:rsidR="001D4B38" w:rsidRPr="00AA795C" w:rsidRDefault="001D4B38" w:rsidP="001D4B38">
      <w:pPr>
        <w:pStyle w:val="ListParagraph"/>
        <w:numPr>
          <w:ilvl w:val="0"/>
          <w:numId w:val="18"/>
        </w:numPr>
        <w:spacing w:after="160" w:line="259" w:lineRule="auto"/>
        <w:jc w:val="left"/>
      </w:pPr>
      <w:r>
        <w:t>Y</w:t>
      </w:r>
      <w:r w:rsidRPr="00AA795C">
        <w:t xml:space="preserve">ou </w:t>
      </w:r>
      <w:r>
        <w:t xml:space="preserve">should </w:t>
      </w:r>
      <w:r w:rsidR="00076BE1">
        <w:t xml:space="preserve">always </w:t>
      </w:r>
      <w:r w:rsidRPr="00AA795C">
        <w:t xml:space="preserve">inspect </w:t>
      </w:r>
      <w:r w:rsidR="00076BE1">
        <w:t xml:space="preserve">your </w:t>
      </w:r>
      <w:r w:rsidRPr="00AA795C">
        <w:t xml:space="preserve">data to determine </w:t>
      </w:r>
      <w:r w:rsidR="00076BE1">
        <w:t>e.g., if there are missing data, missing fields, etc.</w:t>
      </w:r>
      <w:r w:rsidRPr="00AA795C">
        <w:t xml:space="preserve"> This can be done </w:t>
      </w:r>
      <w:r>
        <w:t>in a similar way to how you did it for the independent factorial ANOVA</w:t>
      </w:r>
      <w:r w:rsidRPr="00AA795C">
        <w:t xml:space="preserve"> (</w:t>
      </w:r>
      <w:r>
        <w:t>i.</w:t>
      </w:r>
      <w:r w:rsidRPr="00AA795C">
        <w:t xml:space="preserve">e., </w:t>
      </w:r>
      <w:r>
        <w:t xml:space="preserve">using </w:t>
      </w:r>
      <w:proofErr w:type="gramStart"/>
      <w:r w:rsidRPr="00AA795C">
        <w:rPr>
          <w:b/>
          <w:bCs/>
        </w:rPr>
        <w:t>psych::</w:t>
      </w:r>
      <w:proofErr w:type="spellStart"/>
      <w:proofErr w:type="gramEnd"/>
      <w:r w:rsidRPr="00AA795C">
        <w:rPr>
          <w:b/>
          <w:bCs/>
        </w:rPr>
        <w:t>describeBy</w:t>
      </w:r>
      <w:proofErr w:type="spellEnd"/>
      <w:r w:rsidRPr="00AA795C">
        <w:rPr>
          <w:b/>
          <w:bCs/>
        </w:rPr>
        <w:t>()</w:t>
      </w:r>
      <w:r w:rsidRPr="00AA795C">
        <w:t xml:space="preserve">, </w:t>
      </w:r>
      <w:r w:rsidRPr="00AA795C">
        <w:rPr>
          <w:b/>
          <w:bCs/>
        </w:rPr>
        <w:t>summary()</w:t>
      </w:r>
      <w:r w:rsidRPr="00AA795C">
        <w:t xml:space="preserve">, </w:t>
      </w:r>
      <w:proofErr w:type="spellStart"/>
      <w:r w:rsidRPr="00AA795C">
        <w:rPr>
          <w:b/>
          <w:bCs/>
        </w:rPr>
        <w:t>xtabs</w:t>
      </w:r>
      <w:proofErr w:type="spellEnd"/>
      <w:r w:rsidRPr="00AA795C">
        <w:rPr>
          <w:b/>
          <w:bCs/>
        </w:rPr>
        <w:t>()</w:t>
      </w:r>
      <w:r w:rsidRPr="00AA795C">
        <w:t xml:space="preserve">, </w:t>
      </w:r>
      <w:proofErr w:type="spellStart"/>
      <w:r w:rsidRPr="00B02D19">
        <w:rPr>
          <w:b/>
          <w:bCs/>
        </w:rPr>
        <w:t>skimr</w:t>
      </w:r>
      <w:proofErr w:type="spellEnd"/>
      <w:r w:rsidRPr="00B02D19">
        <w:rPr>
          <w:b/>
          <w:bCs/>
        </w:rPr>
        <w:t>::skim()</w:t>
      </w:r>
      <w:r w:rsidRPr="00B02D19">
        <w:t>,</w:t>
      </w:r>
      <w:r>
        <w:t xml:space="preserve"> </w:t>
      </w:r>
      <w:r w:rsidRPr="00AA795C">
        <w:t>etc.)</w:t>
      </w:r>
      <w:r>
        <w:t>.</w:t>
      </w:r>
    </w:p>
    <w:p w14:paraId="11A32756" w14:textId="461CE19F" w:rsidR="001D4B38" w:rsidRDefault="001D4B38" w:rsidP="001D4B38">
      <w:pPr>
        <w:pStyle w:val="ListParagraph"/>
        <w:numPr>
          <w:ilvl w:val="0"/>
          <w:numId w:val="18"/>
        </w:numPr>
        <w:spacing w:after="160" w:line="259" w:lineRule="auto"/>
        <w:jc w:val="left"/>
      </w:pPr>
      <w:r>
        <w:t>I</w:t>
      </w:r>
      <w:r w:rsidRPr="00AA795C">
        <w:t xml:space="preserve">t is </w:t>
      </w:r>
      <w:r>
        <w:t xml:space="preserve">also </w:t>
      </w:r>
      <w:r w:rsidRPr="00AA795C">
        <w:t xml:space="preserve">recommended </w:t>
      </w:r>
      <w:r w:rsidR="00076BE1">
        <w:t xml:space="preserve">(and in the case of an exam question, </w:t>
      </w:r>
      <w:r w:rsidR="00076BE1" w:rsidRPr="00076BE1">
        <w:rPr>
          <w:b/>
          <w:bCs/>
          <w:i/>
          <w:iCs/>
        </w:rPr>
        <w:t>required</w:t>
      </w:r>
      <w:r w:rsidR="00076BE1">
        <w:t xml:space="preserve">) </w:t>
      </w:r>
      <w:r w:rsidRPr="00AA795C">
        <w:t>that you visualise the data in a figure</w:t>
      </w:r>
      <w:r>
        <w:t xml:space="preserve"> or figures</w:t>
      </w:r>
      <w:r w:rsidRPr="00AA795C">
        <w:t xml:space="preserve">. </w:t>
      </w:r>
      <w:r w:rsidR="00F257A2">
        <w:t>T</w:t>
      </w:r>
      <w:r w:rsidRPr="00AA795C">
        <w:t>here are many suitable options to visualize factorial data: you can use boxplots, swarm/violin plots, bar graphs, etc. Try out several different types of graphs to see which you feel best informs the reader.</w:t>
      </w:r>
      <w:r>
        <w:t xml:space="preserve"> </w:t>
      </w:r>
    </w:p>
    <w:p w14:paraId="3B28B92D" w14:textId="77777777" w:rsidR="001D4B38" w:rsidRPr="002D4E8D" w:rsidRDefault="001D4B38" w:rsidP="001D4B38">
      <w:pPr>
        <w:rPr>
          <w:b/>
          <w:bCs/>
        </w:rPr>
      </w:pPr>
      <w:r>
        <w:rPr>
          <w:noProof/>
        </w:rPr>
        <w:drawing>
          <wp:anchor distT="0" distB="0" distL="114300" distR="114300" simplePos="0" relativeHeight="251665408" behindDoc="0" locked="0" layoutInCell="1" allowOverlap="1" wp14:anchorId="27C49447" wp14:editId="3B793F29">
            <wp:simplePos x="0" y="0"/>
            <wp:positionH relativeFrom="column">
              <wp:align>left</wp:align>
            </wp:positionH>
            <wp:positionV relativeFrom="paragraph">
              <wp:posOffset>0</wp:posOffset>
            </wp:positionV>
            <wp:extent cx="561975" cy="561975"/>
            <wp:effectExtent l="0" t="0" r="0" b="0"/>
            <wp:wrapSquare wrapText="bothSides"/>
            <wp:docPr id="1758090901" name="Graphic 1"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61975" cy="561975"/>
                    </a:xfrm>
                    <a:prstGeom prst="rect">
                      <a:avLst/>
                    </a:prstGeom>
                  </pic:spPr>
                </pic:pic>
              </a:graphicData>
            </a:graphic>
            <wp14:sizeRelH relativeFrom="page">
              <wp14:pctWidth>0</wp14:pctWidth>
            </wp14:sizeRelH>
            <wp14:sizeRelV relativeFrom="page">
              <wp14:pctHeight>0</wp14:pctHeight>
            </wp14:sizeRelV>
          </wp:anchor>
        </w:drawing>
      </w:r>
      <w:r w:rsidRPr="16B7A94E">
        <w:rPr>
          <w:b/>
          <w:bCs/>
        </w:rPr>
        <w:t>Tip: Do you spot any indication of an interaction between the two independent variables?</w:t>
      </w:r>
    </w:p>
    <w:p w14:paraId="2454D043" w14:textId="77777777" w:rsidR="001D4B38" w:rsidRPr="00B40545" w:rsidRDefault="001D4B38" w:rsidP="001D4B38"/>
    <w:p w14:paraId="64C656CE" w14:textId="371168E1" w:rsidR="001D4B38" w:rsidRPr="003B4994" w:rsidRDefault="001D4B38" w:rsidP="001D4B38">
      <w:pPr>
        <w:pStyle w:val="ListParagraph"/>
        <w:numPr>
          <w:ilvl w:val="0"/>
          <w:numId w:val="18"/>
        </w:numPr>
        <w:spacing w:after="160" w:line="259" w:lineRule="auto"/>
        <w:jc w:val="left"/>
      </w:pPr>
      <w:r w:rsidRPr="003B4994">
        <w:t>Next</w:t>
      </w:r>
      <w:r>
        <w:t xml:space="preserve">, you should calculate your </w:t>
      </w:r>
      <w:r>
        <w:rPr>
          <w:b/>
          <w:bCs/>
        </w:rPr>
        <w:t>cell means, marginal means, and grand mean.</w:t>
      </w:r>
      <w:r>
        <w:t xml:space="preserve"> An easy way to do this is to use the following R commands: </w:t>
      </w:r>
      <w:r>
        <w:rPr>
          <w:b/>
          <w:bCs/>
        </w:rPr>
        <w:t xml:space="preserve">mean () </w:t>
      </w:r>
      <w:r w:rsidRPr="00EE7902">
        <w:t>[to calculate the grand mean]</w:t>
      </w:r>
      <w:r>
        <w:rPr>
          <w:b/>
          <w:bCs/>
        </w:rPr>
        <w:t xml:space="preserve">, </w:t>
      </w:r>
      <w:proofErr w:type="spellStart"/>
      <w:proofErr w:type="gramStart"/>
      <w:r>
        <w:rPr>
          <w:b/>
          <w:bCs/>
        </w:rPr>
        <w:t>tapply</w:t>
      </w:r>
      <w:proofErr w:type="spellEnd"/>
      <w:r>
        <w:rPr>
          <w:b/>
          <w:bCs/>
        </w:rPr>
        <w:t>(</w:t>
      </w:r>
      <w:proofErr w:type="gramEnd"/>
      <w:r>
        <w:rPr>
          <w:b/>
          <w:bCs/>
        </w:rPr>
        <w:t xml:space="preserve">) </w:t>
      </w:r>
      <w:r w:rsidRPr="00EE7902">
        <w:t>[to calculate the marginal means],</w:t>
      </w:r>
      <w:r>
        <w:rPr>
          <w:b/>
          <w:bCs/>
        </w:rPr>
        <w:t xml:space="preserve"> </w:t>
      </w:r>
      <w:r w:rsidRPr="006075CD">
        <w:t>and</w:t>
      </w:r>
      <w:r>
        <w:rPr>
          <w:b/>
          <w:bCs/>
        </w:rPr>
        <w:t xml:space="preserve"> aggregate()</w:t>
      </w:r>
      <w:r>
        <w:t xml:space="preserve"> [to calculate the individual “cell” means]. Copy these into a table </w:t>
      </w:r>
      <w:r w:rsidR="00F257A2">
        <w:t>somewhere for later use.</w:t>
      </w:r>
    </w:p>
    <w:p w14:paraId="2AF50E19" w14:textId="77777777" w:rsidR="00EE47CE" w:rsidRPr="00EE47CE" w:rsidRDefault="00F257A2" w:rsidP="00EE47CE">
      <w:pPr>
        <w:pStyle w:val="ListParagraph"/>
        <w:numPr>
          <w:ilvl w:val="0"/>
          <w:numId w:val="18"/>
        </w:numPr>
        <w:spacing w:after="160" w:line="259" w:lineRule="auto"/>
        <w:jc w:val="left"/>
        <w:rPr>
          <w:b/>
          <w:bCs/>
        </w:rPr>
      </w:pPr>
      <w:r>
        <w:t>T</w:t>
      </w:r>
      <w:r w:rsidR="001D4B38" w:rsidRPr="00A408EC">
        <w:t>he next step is to test for our assumptions. However, the easiest way to do so is to first generate your ANOVA object,</w:t>
      </w:r>
      <w:r w:rsidR="001D4B38" w:rsidRPr="00A408EC">
        <w:rPr>
          <w:b/>
          <w:bCs/>
        </w:rPr>
        <w:t xml:space="preserve"> </w:t>
      </w:r>
      <w:r w:rsidR="001D4B38" w:rsidRPr="00A408EC">
        <w:t xml:space="preserve">so now is a good time to run the command of your choice. Remember that you can use, at least, </w:t>
      </w:r>
      <w:proofErr w:type="spellStart"/>
      <w:proofErr w:type="gramStart"/>
      <w:r w:rsidR="001D4B38" w:rsidRPr="00A408EC">
        <w:rPr>
          <w:b/>
          <w:bCs/>
        </w:rPr>
        <w:t>rstatix</w:t>
      </w:r>
      <w:proofErr w:type="spellEnd"/>
      <w:r w:rsidR="001D4B38" w:rsidRPr="00A408EC">
        <w:rPr>
          <w:b/>
          <w:bCs/>
        </w:rPr>
        <w:t>::</w:t>
      </w:r>
      <w:proofErr w:type="spellStart"/>
      <w:proofErr w:type="gramEnd"/>
      <w:r w:rsidR="001D4B38" w:rsidRPr="00A408EC">
        <w:rPr>
          <w:b/>
          <w:bCs/>
        </w:rPr>
        <w:t>anova_test</w:t>
      </w:r>
      <w:proofErr w:type="spellEnd"/>
      <w:r w:rsidR="001D4B38" w:rsidRPr="00A408EC">
        <w:rPr>
          <w:b/>
          <w:bCs/>
        </w:rPr>
        <w:t>()</w:t>
      </w:r>
      <w:r w:rsidR="001D4B38" w:rsidRPr="00A408EC">
        <w:t xml:space="preserve">, </w:t>
      </w:r>
      <w:proofErr w:type="spellStart"/>
      <w:r w:rsidR="001D4B38" w:rsidRPr="00A408EC">
        <w:rPr>
          <w:b/>
          <w:bCs/>
        </w:rPr>
        <w:t>ez</w:t>
      </w:r>
      <w:proofErr w:type="spellEnd"/>
      <w:r w:rsidR="001D4B38" w:rsidRPr="00A408EC">
        <w:rPr>
          <w:b/>
          <w:bCs/>
        </w:rPr>
        <w:t>::</w:t>
      </w:r>
      <w:proofErr w:type="spellStart"/>
      <w:r w:rsidR="001D4B38" w:rsidRPr="00A408EC">
        <w:rPr>
          <w:b/>
          <w:bCs/>
        </w:rPr>
        <w:t>ezANOVA</w:t>
      </w:r>
      <w:proofErr w:type="spellEnd"/>
      <w:r w:rsidR="001D4B38" w:rsidRPr="00A408EC">
        <w:rPr>
          <w:b/>
          <w:bCs/>
        </w:rPr>
        <w:t xml:space="preserve">() </w:t>
      </w:r>
      <w:r w:rsidR="001D4B38" w:rsidRPr="00A408EC">
        <w:t xml:space="preserve">or </w:t>
      </w:r>
      <w:proofErr w:type="spellStart"/>
      <w:r w:rsidR="001D4B38" w:rsidRPr="00A408EC">
        <w:rPr>
          <w:b/>
          <w:bCs/>
        </w:rPr>
        <w:t>afex</w:t>
      </w:r>
      <w:proofErr w:type="spellEnd"/>
      <w:r w:rsidR="001D4B38" w:rsidRPr="00A408EC">
        <w:rPr>
          <w:b/>
          <w:bCs/>
        </w:rPr>
        <w:t>::</w:t>
      </w:r>
      <w:proofErr w:type="spellStart"/>
      <w:r w:rsidR="001D4B38" w:rsidRPr="00A408EC">
        <w:rPr>
          <w:b/>
          <w:bCs/>
        </w:rPr>
        <w:t>aov_ez</w:t>
      </w:r>
      <w:proofErr w:type="spellEnd"/>
      <w:r w:rsidR="001D4B38" w:rsidRPr="00A408EC">
        <w:rPr>
          <w:b/>
          <w:bCs/>
        </w:rPr>
        <w:t>()</w:t>
      </w:r>
      <w:r w:rsidR="001D4B38" w:rsidRPr="00A408EC">
        <w:t xml:space="preserve">, but  the </w:t>
      </w:r>
      <w:proofErr w:type="spellStart"/>
      <w:r w:rsidR="001D4B38" w:rsidRPr="00E76683">
        <w:rPr>
          <w:i/>
          <w:iCs/>
        </w:rPr>
        <w:t>ez</w:t>
      </w:r>
      <w:proofErr w:type="spellEnd"/>
      <w:r w:rsidR="001D4B38">
        <w:t xml:space="preserve"> and </w:t>
      </w:r>
      <w:proofErr w:type="spellStart"/>
      <w:r w:rsidR="001D4B38" w:rsidRPr="00A408EC">
        <w:rPr>
          <w:i/>
          <w:iCs/>
        </w:rPr>
        <w:t>afex</w:t>
      </w:r>
      <w:proofErr w:type="spellEnd"/>
      <w:r w:rsidR="001D4B38" w:rsidRPr="00A408EC">
        <w:t xml:space="preserve"> function will allow you to test </w:t>
      </w:r>
      <w:r w:rsidR="001D4B38">
        <w:t>for the assumptions more readily</w:t>
      </w:r>
      <w:r w:rsidR="001D4B38" w:rsidRPr="00A408EC">
        <w:t xml:space="preserve">. Consult the lecture material if you are unsure of the proper syntax.  </w:t>
      </w:r>
      <w:r w:rsidR="001D4B38" w:rsidRPr="00A408EC">
        <w:rPr>
          <w:b/>
          <w:bCs/>
        </w:rPr>
        <w:t xml:space="preserve">Also remember that if you want to set contrasts, you should do </w:t>
      </w:r>
      <w:r w:rsidR="00EE47CE">
        <w:rPr>
          <w:b/>
          <w:bCs/>
        </w:rPr>
        <w:t>so</w:t>
      </w:r>
      <w:r w:rsidR="001D4B38" w:rsidRPr="00A408EC">
        <w:rPr>
          <w:b/>
          <w:bCs/>
        </w:rPr>
        <w:t xml:space="preserve"> before you build the ANOVA object.</w:t>
      </w:r>
      <w:r w:rsidR="001D4B38">
        <w:rPr>
          <w:b/>
          <w:bCs/>
        </w:rPr>
        <w:t xml:space="preserve"> </w:t>
      </w:r>
      <w:r w:rsidR="001D4B38">
        <w:t xml:space="preserve">These can be </w:t>
      </w:r>
      <w:r w:rsidR="00EE47CE">
        <w:t xml:space="preserve">bound </w:t>
      </w:r>
      <w:r w:rsidR="001D4B38">
        <w:t>to your factor using the same method as for the between-subject factorial ANOVA.</w:t>
      </w:r>
    </w:p>
    <w:p w14:paraId="31EB95DA" w14:textId="7A0A7901" w:rsidR="001D4B38" w:rsidRPr="00EE47CE" w:rsidRDefault="001D4B38" w:rsidP="00EE47CE">
      <w:pPr>
        <w:pStyle w:val="ListParagraph"/>
        <w:numPr>
          <w:ilvl w:val="0"/>
          <w:numId w:val="18"/>
        </w:numPr>
        <w:spacing w:after="160" w:line="259" w:lineRule="auto"/>
        <w:jc w:val="left"/>
        <w:rPr>
          <w:b/>
          <w:bCs/>
        </w:rPr>
      </w:pPr>
      <w:r w:rsidRPr="00A408EC">
        <w:t>Once you have produced your ANOVA, you can check the assumption of sphericity and the assumption of normality</w:t>
      </w:r>
      <w:r>
        <w:t>.</w:t>
      </w:r>
      <w:r w:rsidRPr="00A408EC">
        <w:t xml:space="preserve"> </w:t>
      </w:r>
      <w:r>
        <w:t>F</w:t>
      </w:r>
      <w:r w:rsidRPr="00A408EC">
        <w:t xml:space="preserve">or the latter, the function </w:t>
      </w:r>
      <w:proofErr w:type="gramStart"/>
      <w:r w:rsidRPr="00EE47CE">
        <w:rPr>
          <w:b/>
          <w:bCs/>
        </w:rPr>
        <w:t>stats::</w:t>
      </w:r>
      <w:proofErr w:type="gramEnd"/>
      <w:r w:rsidRPr="00EE47CE">
        <w:rPr>
          <w:b/>
          <w:bCs/>
        </w:rPr>
        <w:t>residuals()</w:t>
      </w:r>
      <w:r w:rsidRPr="00A408EC">
        <w:t xml:space="preserve"> will be handy.</w:t>
      </w:r>
    </w:p>
    <w:p w14:paraId="2F14D844" w14:textId="77777777" w:rsidR="001D4B38" w:rsidRPr="000566E9" w:rsidRDefault="001D4B38" w:rsidP="001D4B38">
      <w:pPr>
        <w:pStyle w:val="ListParagraph"/>
        <w:numPr>
          <w:ilvl w:val="0"/>
          <w:numId w:val="18"/>
        </w:numPr>
        <w:spacing w:after="160" w:line="259" w:lineRule="auto"/>
        <w:jc w:val="left"/>
      </w:pPr>
      <w:r w:rsidRPr="000566E9">
        <w:t xml:space="preserve">Once you have checked the assumptions and </w:t>
      </w:r>
      <w:proofErr w:type="gramStart"/>
      <w:r w:rsidRPr="000566E9">
        <w:t xml:space="preserve">made </w:t>
      </w:r>
      <w:r>
        <w:t>a decision</w:t>
      </w:r>
      <w:proofErr w:type="gramEnd"/>
      <w:r>
        <w:t xml:space="preserve"> about how to proceed based on the results of these checks, you can inspect your ANOVA </w:t>
      </w:r>
      <w:r>
        <w:lastRenderedPageBreak/>
        <w:t xml:space="preserve">object.  Identify whether there are any significant </w:t>
      </w:r>
      <w:r>
        <w:rPr>
          <w:b/>
          <w:bCs/>
        </w:rPr>
        <w:t>main effects</w:t>
      </w:r>
      <w:r>
        <w:t xml:space="preserve"> and/or a significant </w:t>
      </w:r>
      <w:r w:rsidRPr="009041D6">
        <w:rPr>
          <w:b/>
          <w:bCs/>
        </w:rPr>
        <w:t>interaction</w:t>
      </w:r>
      <w:r>
        <w:rPr>
          <w:b/>
          <w:bCs/>
        </w:rPr>
        <w:t>.</w:t>
      </w:r>
    </w:p>
    <w:p w14:paraId="6900514B" w14:textId="72BE039D" w:rsidR="001D4B38" w:rsidRPr="006D257F" w:rsidRDefault="001D4B38" w:rsidP="001D4B38">
      <w:pPr>
        <w:jc w:val="center"/>
        <w:rPr>
          <w:b/>
          <w:bCs/>
          <w:i/>
          <w:iCs/>
        </w:rPr>
      </w:pPr>
      <w:bookmarkStart w:id="0" w:name="OLE_LINK1"/>
      <w:bookmarkStart w:id="1" w:name="OLE_LINK2"/>
      <w:r w:rsidRPr="006D257F">
        <w:rPr>
          <w:b/>
          <w:bCs/>
          <w:i/>
          <w:iCs/>
        </w:rPr>
        <w:t>No Planned Contrasts</w:t>
      </w:r>
    </w:p>
    <w:bookmarkEnd w:id="0"/>
    <w:bookmarkEnd w:id="1"/>
    <w:p w14:paraId="4C3BA3A1" w14:textId="77777777" w:rsidR="001D4B38" w:rsidRPr="00BC4E0F" w:rsidRDefault="001D4B38" w:rsidP="001D4B38">
      <w:pPr>
        <w:pStyle w:val="ListParagraph"/>
      </w:pPr>
    </w:p>
    <w:p w14:paraId="27013B38" w14:textId="25234CB6" w:rsidR="001D4B38" w:rsidRDefault="001D4B38" w:rsidP="001D4B38">
      <w:pPr>
        <w:pStyle w:val="ListParagraph"/>
        <w:numPr>
          <w:ilvl w:val="0"/>
          <w:numId w:val="18"/>
        </w:numPr>
        <w:spacing w:after="160" w:line="259" w:lineRule="auto"/>
        <w:jc w:val="left"/>
      </w:pPr>
      <w:r w:rsidRPr="00BC4E0F">
        <w:t xml:space="preserve">The ANOVA output </w:t>
      </w:r>
      <w:r>
        <w:t>will tell</w:t>
      </w:r>
      <w:r w:rsidRPr="00BC4E0F">
        <w:t xml:space="preserve"> you </w:t>
      </w:r>
      <w:r>
        <w:t>if there</w:t>
      </w:r>
      <w:r w:rsidRPr="00BC4E0F">
        <w:t xml:space="preserve"> is a</w:t>
      </w:r>
      <w:r>
        <w:t xml:space="preserve"> significant main effect for one or more of your factors, and if there is a significant interaction</w:t>
      </w:r>
      <w:r>
        <w:t>. H</w:t>
      </w:r>
      <w:r w:rsidRPr="00BC4E0F">
        <w:t>owever</w:t>
      </w:r>
      <w:r>
        <w:t>,</w:t>
      </w:r>
      <w:r w:rsidRPr="00BC4E0F">
        <w:t xml:space="preserve"> it does not tell you </w:t>
      </w:r>
      <w:r>
        <w:t xml:space="preserve">which </w:t>
      </w:r>
      <w:r w:rsidRPr="00BC4E0F">
        <w:t xml:space="preserve">differences </w:t>
      </w:r>
      <w:r>
        <w:t>are driving that significant main effect</w:t>
      </w:r>
      <w:r w:rsidR="001C347B">
        <w:t>s</w:t>
      </w:r>
      <w:r>
        <w:t xml:space="preserve">/interaction. That is, </w:t>
      </w:r>
      <w:r w:rsidRPr="00BC4E0F">
        <w:t>which pair(s)</w:t>
      </w:r>
      <w:r w:rsidR="00A421B9">
        <w:rPr>
          <w:rStyle w:val="FootnoteReference"/>
        </w:rPr>
        <w:footnoteReference w:id="1"/>
      </w:r>
      <w:r w:rsidRPr="00BC4E0F">
        <w:t xml:space="preserve"> of conditions are significantly different from each other.</w:t>
      </w:r>
      <w:r>
        <w:t xml:space="preserve"> To determine this, you will need to run </w:t>
      </w:r>
      <w:r>
        <w:rPr>
          <w:b/>
          <w:bCs/>
        </w:rPr>
        <w:t>post-hoc comparisons.</w:t>
      </w:r>
      <w:r>
        <w:t xml:space="preserve">  </w:t>
      </w:r>
    </w:p>
    <w:p w14:paraId="11806FB7" w14:textId="77777777" w:rsidR="001C15B0" w:rsidRDefault="001C15B0" w:rsidP="001D4B38">
      <w:pPr>
        <w:pStyle w:val="ListParagraph"/>
        <w:rPr>
          <w:b/>
          <w:bCs/>
        </w:rPr>
      </w:pPr>
    </w:p>
    <w:p w14:paraId="42AD8BE2" w14:textId="596C98DF" w:rsidR="009D470D" w:rsidRDefault="001D4B38" w:rsidP="001D4B38">
      <w:pPr>
        <w:pStyle w:val="ListParagraph"/>
        <w:rPr>
          <w:b/>
          <w:bCs/>
        </w:rPr>
      </w:pPr>
      <w:r w:rsidRPr="27773B4C">
        <w:rPr>
          <w:b/>
          <w:bCs/>
        </w:rPr>
        <w:t xml:space="preserve">However - Recall from Week </w:t>
      </w:r>
      <w:r w:rsidR="001C15B0">
        <w:rPr>
          <w:b/>
          <w:bCs/>
        </w:rPr>
        <w:t>3</w:t>
      </w:r>
      <w:r w:rsidRPr="27773B4C">
        <w:rPr>
          <w:b/>
          <w:bCs/>
        </w:rPr>
        <w:t xml:space="preserve">: </w:t>
      </w:r>
      <w:r w:rsidRPr="27773B4C">
        <w:rPr>
          <w:b/>
          <w:bCs/>
          <w:u w:val="single"/>
        </w:rPr>
        <w:t xml:space="preserve">You should only do post-hoc comparisons on your data if your </w:t>
      </w:r>
      <w:r w:rsidRPr="27773B4C">
        <w:rPr>
          <w:b/>
          <w:bCs/>
          <w:u w:val="single"/>
        </w:rPr>
        <w:t>main effect</w:t>
      </w:r>
      <w:r w:rsidR="001C347B">
        <w:rPr>
          <w:b/>
          <w:bCs/>
          <w:u w:val="single"/>
        </w:rPr>
        <w:t>s</w:t>
      </w:r>
      <w:r w:rsidRPr="27773B4C">
        <w:rPr>
          <w:b/>
          <w:bCs/>
          <w:u w:val="single"/>
        </w:rPr>
        <w:t xml:space="preserve">/interaction </w:t>
      </w:r>
      <w:r w:rsidRPr="27773B4C">
        <w:rPr>
          <w:b/>
          <w:bCs/>
          <w:u w:val="single"/>
        </w:rPr>
        <w:t>is significant</w:t>
      </w:r>
      <w:r w:rsidRPr="27773B4C">
        <w:rPr>
          <w:b/>
          <w:bCs/>
        </w:rPr>
        <w:t xml:space="preserve">!  </w:t>
      </w:r>
    </w:p>
    <w:p w14:paraId="5E5401FF" w14:textId="77777777" w:rsidR="001C15B0" w:rsidRDefault="001C15B0" w:rsidP="001D4B38">
      <w:pPr>
        <w:pStyle w:val="ListParagraph"/>
        <w:rPr>
          <w:b/>
          <w:bCs/>
        </w:rPr>
      </w:pPr>
    </w:p>
    <w:p w14:paraId="7549A41D" w14:textId="3F2089D2" w:rsidR="001D4B38" w:rsidRDefault="001D4B38" w:rsidP="001D4B38">
      <w:pPr>
        <w:pStyle w:val="ListParagraph"/>
      </w:pPr>
      <w:r>
        <w:t xml:space="preserve">If none of your main effects/interaction are significant, do not conduct any pairwise comparisons on those data - Just walk away.  If some but not all of your effects </w:t>
      </w:r>
      <w:r w:rsidRPr="27773B4C">
        <w:rPr>
          <w:i/>
          <w:iCs/>
        </w:rPr>
        <w:t>are</w:t>
      </w:r>
      <w:r>
        <w:t xml:space="preserve"> significant, you can restrict your post-hoc comparisons to the significant effects [Note: the one exception is if you are using Tukey’s HSD, in which case you should always include all data].</w:t>
      </w:r>
    </w:p>
    <w:p w14:paraId="2529E565" w14:textId="77777777" w:rsidR="001D4B38" w:rsidRDefault="001D4B38" w:rsidP="001D4B38">
      <w:pPr>
        <w:pStyle w:val="ListParagraph"/>
      </w:pPr>
    </w:p>
    <w:p w14:paraId="53522D14" w14:textId="77777777" w:rsidR="001D4B38" w:rsidRDefault="001D4B38" w:rsidP="001D4B38">
      <w:pPr>
        <w:pStyle w:val="ListParagraph"/>
        <w:numPr>
          <w:ilvl w:val="0"/>
          <w:numId w:val="18"/>
        </w:numPr>
        <w:spacing w:after="160" w:line="259" w:lineRule="auto"/>
        <w:jc w:val="left"/>
      </w:pPr>
      <w:r>
        <w:t xml:space="preserve">To run </w:t>
      </w:r>
      <w:r w:rsidRPr="00831C2C">
        <w:rPr>
          <w:b/>
          <w:bCs/>
        </w:rPr>
        <w:t>post-hoc comparisons</w:t>
      </w:r>
      <w:r>
        <w:t>, you have several options:</w:t>
      </w:r>
    </w:p>
    <w:p w14:paraId="12984CDB" w14:textId="77777777" w:rsidR="001D4B38" w:rsidRDefault="001D4B38" w:rsidP="001D4B38">
      <w:pPr>
        <w:pStyle w:val="ListParagraph"/>
        <w:numPr>
          <w:ilvl w:val="1"/>
          <w:numId w:val="18"/>
        </w:numPr>
        <w:spacing w:after="160" w:line="259" w:lineRule="auto"/>
        <w:jc w:val="left"/>
      </w:pPr>
      <w:r>
        <w:t>You could use a function that automatically calculates all pairwise comparisons, such as “</w:t>
      </w:r>
      <w:proofErr w:type="spellStart"/>
      <w:r>
        <w:t>pairwise.t.</w:t>
      </w:r>
      <w:proofErr w:type="gramStart"/>
      <w:r>
        <w:t>test</w:t>
      </w:r>
      <w:proofErr w:type="spellEnd"/>
      <w:r>
        <w:t>(</w:t>
      </w:r>
      <w:proofErr w:type="gramEnd"/>
      <w:r>
        <w:t>)” or “</w:t>
      </w:r>
      <w:proofErr w:type="spellStart"/>
      <w:r>
        <w:t>lsr</w:t>
      </w:r>
      <w:proofErr w:type="spellEnd"/>
      <w:r>
        <w:t>::</w:t>
      </w:r>
      <w:proofErr w:type="spellStart"/>
      <w:r>
        <w:t>posthocPairwiseT</w:t>
      </w:r>
      <w:proofErr w:type="spellEnd"/>
      <w:r>
        <w:t>()” (from Danielle Navarro’s package)</w:t>
      </w:r>
    </w:p>
    <w:p w14:paraId="77C9394F" w14:textId="77777777" w:rsidR="001D4B38" w:rsidRDefault="001D4B38" w:rsidP="001D4B38">
      <w:pPr>
        <w:pStyle w:val="ListParagraph"/>
        <w:numPr>
          <w:ilvl w:val="1"/>
          <w:numId w:val="18"/>
        </w:numPr>
        <w:spacing w:after="160" w:line="259" w:lineRule="auto"/>
        <w:jc w:val="left"/>
      </w:pPr>
      <w:r>
        <w:t xml:space="preserve">You could use individual </w:t>
      </w:r>
      <w:proofErr w:type="spellStart"/>
      <w:proofErr w:type="gramStart"/>
      <w:r>
        <w:t>t.tests</w:t>
      </w:r>
      <w:proofErr w:type="spellEnd"/>
      <w:proofErr w:type="gramEnd"/>
      <w:r>
        <w:t>() between relevant pairs, being sure to correct your p-value accordingly.</w:t>
      </w:r>
    </w:p>
    <w:p w14:paraId="7DA87E09" w14:textId="77777777" w:rsidR="001D4B38" w:rsidRDefault="001D4B38" w:rsidP="001D4B38">
      <w:pPr>
        <w:pStyle w:val="ListParagraph"/>
        <w:numPr>
          <w:ilvl w:val="1"/>
          <w:numId w:val="18"/>
        </w:numPr>
        <w:spacing w:after="160" w:line="259" w:lineRule="auto"/>
        <w:jc w:val="left"/>
      </w:pPr>
      <w:r>
        <w:t>You can use Tukey’s HSD</w:t>
      </w:r>
    </w:p>
    <w:p w14:paraId="43F82684" w14:textId="77777777" w:rsidR="001D4B38" w:rsidRDefault="001D4B38" w:rsidP="001D4B38">
      <w:pPr>
        <w:pStyle w:val="ListParagraph"/>
        <w:numPr>
          <w:ilvl w:val="1"/>
          <w:numId w:val="18"/>
        </w:numPr>
        <w:spacing w:after="160" w:line="259" w:lineRule="auto"/>
        <w:jc w:val="left"/>
      </w:pPr>
      <w:r>
        <w:t xml:space="preserve">Many others… </w:t>
      </w:r>
    </w:p>
    <w:p w14:paraId="21EA6A8D" w14:textId="77777777" w:rsidR="001D4B38" w:rsidRPr="008B2951" w:rsidRDefault="001D4B38" w:rsidP="001D4B38">
      <w:pPr>
        <w:ind w:left="357"/>
        <w:rPr>
          <w:b/>
          <w:bCs/>
        </w:rPr>
      </w:pPr>
      <w:r>
        <w:rPr>
          <w:b/>
          <w:bCs/>
        </w:rPr>
        <w:t xml:space="preserve">Note: </w:t>
      </w:r>
      <w:r>
        <w:t xml:space="preserve">several functions that automatically calculate pairwise comparisons (e.g., </w:t>
      </w:r>
      <w:proofErr w:type="spellStart"/>
      <w:r>
        <w:t>pairwise.t.</w:t>
      </w:r>
      <w:proofErr w:type="gramStart"/>
      <w:r>
        <w:t>test</w:t>
      </w:r>
      <w:proofErr w:type="spellEnd"/>
      <w:r>
        <w:t>(</w:t>
      </w:r>
      <w:proofErr w:type="gramEnd"/>
      <w:r>
        <w:t xml:space="preserve">), </w:t>
      </w:r>
      <w:proofErr w:type="spellStart"/>
      <w:r>
        <w:t>lsr</w:t>
      </w:r>
      <w:proofErr w:type="spellEnd"/>
      <w:r>
        <w:t>::</w:t>
      </w:r>
      <w:proofErr w:type="spellStart"/>
      <w:r>
        <w:t>posthocPairwiseT</w:t>
      </w:r>
      <w:proofErr w:type="spellEnd"/>
      <w:r>
        <w:t>, etc.) do not work with factorial designs. Therefore, you either need to “</w:t>
      </w:r>
      <w:r w:rsidRPr="00BC4E0F">
        <w:rPr>
          <w:b/>
          <w:bCs/>
          <w:noProof/>
        </w:rPr>
        <w:drawing>
          <wp:anchor distT="0" distB="0" distL="114300" distR="114300" simplePos="0" relativeHeight="251668480" behindDoc="0" locked="0" layoutInCell="1" allowOverlap="1" wp14:anchorId="61C0F003" wp14:editId="41C495BB">
            <wp:simplePos x="0" y="0"/>
            <wp:positionH relativeFrom="column">
              <wp:posOffset>0</wp:posOffset>
            </wp:positionH>
            <wp:positionV relativeFrom="paragraph">
              <wp:posOffset>561</wp:posOffset>
            </wp:positionV>
            <wp:extent cx="561340" cy="561340"/>
            <wp:effectExtent l="0" t="0" r="0" b="0"/>
            <wp:wrapSquare wrapText="bothSides"/>
            <wp:docPr id="7" name="Graphic 7"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ghtbulb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61340" cy="561340"/>
                    </a:xfrm>
                    <a:prstGeom prst="rect">
                      <a:avLst/>
                    </a:prstGeom>
                  </pic:spPr>
                </pic:pic>
              </a:graphicData>
            </a:graphic>
            <wp14:sizeRelH relativeFrom="margin">
              <wp14:pctWidth>0</wp14:pctWidth>
            </wp14:sizeRelH>
            <wp14:sizeRelV relativeFrom="margin">
              <wp14:pctHeight>0</wp14:pctHeight>
            </wp14:sizeRelV>
          </wp:anchor>
        </w:drawing>
      </w:r>
      <w:r>
        <w:t xml:space="preserve">fool” the function into thinking that you have run a one-way ANOVA (e.g., by </w:t>
      </w:r>
      <w:r w:rsidRPr="27773B4C">
        <w:rPr>
          <w:i/>
          <w:iCs/>
        </w:rPr>
        <w:t>actually running a separate one-way ANOVA</w:t>
      </w:r>
      <w:r>
        <w:t xml:space="preserve">) or run your tests manually using </w:t>
      </w:r>
      <w:proofErr w:type="spellStart"/>
      <w:r>
        <w:t>t.</w:t>
      </w:r>
      <w:proofErr w:type="gramStart"/>
      <w:r>
        <w:t>test</w:t>
      </w:r>
      <w:proofErr w:type="spellEnd"/>
      <w:r>
        <w:t>(</w:t>
      </w:r>
      <w:proofErr w:type="gramEnd"/>
      <w:r>
        <w:t xml:space="preserve">). Even </w:t>
      </w:r>
      <w:proofErr w:type="spellStart"/>
      <w:proofErr w:type="gramStart"/>
      <w:r>
        <w:rPr>
          <w:b/>
          <w:bCs/>
        </w:rPr>
        <w:t>TukeyHSD</w:t>
      </w:r>
      <w:proofErr w:type="spellEnd"/>
      <w:r>
        <w:rPr>
          <w:b/>
          <w:bCs/>
        </w:rPr>
        <w:t>(</w:t>
      </w:r>
      <w:proofErr w:type="gramEnd"/>
      <w:r>
        <w:rPr>
          <w:b/>
          <w:bCs/>
        </w:rPr>
        <w:t>)</w:t>
      </w:r>
      <w:r>
        <w:t xml:space="preserve"> </w:t>
      </w:r>
      <w:r w:rsidRPr="00816128">
        <w:t>does not work with the ANOVA objects produced by the three methods discussed this week.</w:t>
      </w:r>
    </w:p>
    <w:p w14:paraId="39065979" w14:textId="77777777" w:rsidR="001D4B38" w:rsidRPr="00617164" w:rsidRDefault="001D4B38" w:rsidP="001D4B38">
      <w:pPr>
        <w:ind w:left="357"/>
      </w:pPr>
    </w:p>
    <w:p w14:paraId="43A33DEA" w14:textId="77777777" w:rsidR="001D4B38" w:rsidRPr="005D4944" w:rsidRDefault="001D4B38" w:rsidP="001D4B38">
      <w:pPr>
        <w:jc w:val="center"/>
        <w:rPr>
          <w:b/>
          <w:bCs/>
          <w:i/>
          <w:iCs/>
        </w:rPr>
      </w:pPr>
      <w:bookmarkStart w:id="2" w:name="OLE_LINK3"/>
      <w:bookmarkStart w:id="3" w:name="OLE_LINK4"/>
      <w:r w:rsidRPr="006D257F">
        <w:rPr>
          <w:b/>
          <w:bCs/>
          <w:i/>
          <w:iCs/>
        </w:rPr>
        <w:t>Planned Contrasts</w:t>
      </w:r>
    </w:p>
    <w:bookmarkEnd w:id="2"/>
    <w:bookmarkEnd w:id="3"/>
    <w:p w14:paraId="688B145F" w14:textId="6F266A74" w:rsidR="001D4B38" w:rsidRPr="00BC4E0F" w:rsidRDefault="001D4B38" w:rsidP="001D4B38">
      <w:pPr>
        <w:pStyle w:val="ListParagraph"/>
        <w:numPr>
          <w:ilvl w:val="0"/>
          <w:numId w:val="18"/>
        </w:numPr>
        <w:spacing w:after="160" w:line="259" w:lineRule="auto"/>
        <w:jc w:val="left"/>
      </w:pPr>
      <w:r>
        <w:t xml:space="preserve">If you have planned </w:t>
      </w:r>
      <w:r>
        <w:t xml:space="preserve">contrasts at the start of the workshop, you </w:t>
      </w:r>
      <w:r w:rsidR="00F049B5">
        <w:t xml:space="preserve">should have done this </w:t>
      </w:r>
      <w:r w:rsidR="00197271">
        <w:t xml:space="preserve">at step 7; if not, you </w:t>
      </w:r>
      <w:r>
        <w:t xml:space="preserve">need to create a </w:t>
      </w:r>
      <w:r w:rsidRPr="009929B1">
        <w:rPr>
          <w:b/>
          <w:bCs/>
        </w:rPr>
        <w:t>contrasts</w:t>
      </w:r>
      <w:r>
        <w:t xml:space="preserve"> object to run your contrasts.</w:t>
      </w:r>
      <w:r w:rsidR="0028318D">
        <w:t xml:space="preserve"> Consult the lecture material on how to construct and include contrasts in factorial designs.</w:t>
      </w:r>
    </w:p>
    <w:p w14:paraId="13667FAC" w14:textId="77777777" w:rsidR="001D4B38" w:rsidRDefault="001D4B38" w:rsidP="001D4B38">
      <w:pPr>
        <w:pStyle w:val="ListParagraph"/>
        <w:ind w:left="1440"/>
      </w:pPr>
    </w:p>
    <w:p w14:paraId="5E3CA08E" w14:textId="77777777" w:rsidR="001D4B38" w:rsidRPr="005D4944" w:rsidRDefault="001D4B38" w:rsidP="001D4B38">
      <w:pPr>
        <w:jc w:val="center"/>
        <w:rPr>
          <w:b/>
          <w:bCs/>
          <w:i/>
          <w:iCs/>
        </w:rPr>
      </w:pPr>
      <w:r>
        <w:rPr>
          <w:b/>
          <w:bCs/>
          <w:i/>
          <w:iCs/>
        </w:rPr>
        <w:t>Effect Sizes</w:t>
      </w:r>
    </w:p>
    <w:p w14:paraId="56E854D5" w14:textId="77777777" w:rsidR="001D4B38" w:rsidRPr="00BC4E0F" w:rsidRDefault="001D4B38" w:rsidP="001D4B38">
      <w:pPr>
        <w:pStyle w:val="ListParagraph"/>
      </w:pPr>
    </w:p>
    <w:p w14:paraId="2A0B42C7" w14:textId="45E813F0" w:rsidR="001D4B38" w:rsidRPr="008C5710" w:rsidRDefault="001D4B38" w:rsidP="001D4B38">
      <w:pPr>
        <w:pStyle w:val="ListParagraph"/>
        <w:numPr>
          <w:ilvl w:val="0"/>
          <w:numId w:val="18"/>
        </w:numPr>
        <w:spacing w:after="160" w:line="259" w:lineRule="auto"/>
        <w:jc w:val="left"/>
        <w:rPr>
          <w:b/>
          <w:bCs/>
        </w:rPr>
      </w:pPr>
      <w:r w:rsidRPr="00BC4E0F">
        <w:t xml:space="preserve">The effect size commonly reported for </w:t>
      </w:r>
      <w:r>
        <w:t xml:space="preserve">factorial </w:t>
      </w:r>
      <w:r w:rsidRPr="00BC4E0F">
        <w:t xml:space="preserve">ANOVAs is </w:t>
      </w:r>
      <w:r w:rsidRPr="00604B8D">
        <w:t>η</w:t>
      </w:r>
      <w:r w:rsidRPr="00726069">
        <w:rPr>
          <w:vertAlign w:val="subscript"/>
        </w:rPr>
        <w:t>p</w:t>
      </w:r>
      <w:r w:rsidRPr="00726069">
        <w:rPr>
          <w:vertAlign w:val="superscript"/>
        </w:rPr>
        <w:t>2</w:t>
      </w:r>
      <w:r w:rsidRPr="009A656E">
        <w:t xml:space="preserve"> </w:t>
      </w:r>
      <w:r>
        <w:t>(partial eta-squared</w:t>
      </w:r>
      <w:r w:rsidRPr="00BC4E0F">
        <w:t xml:space="preserve">), although </w:t>
      </w:r>
      <w:r w:rsidRPr="00604B8D">
        <w:t>η</w:t>
      </w:r>
      <w:r w:rsidRPr="00726069">
        <w:rPr>
          <w:vertAlign w:val="superscript"/>
        </w:rPr>
        <w:t>2</w:t>
      </w:r>
      <w:r w:rsidRPr="00BC4E0F">
        <w:t xml:space="preserve"> </w:t>
      </w:r>
      <w:r>
        <w:t xml:space="preserve">(eta-squared) </w:t>
      </w:r>
      <w:r w:rsidRPr="00BC4E0F">
        <w:t xml:space="preserve">is </w:t>
      </w:r>
      <w:r>
        <w:t xml:space="preserve">arguably a more interpretable measure of effect size as it is </w:t>
      </w:r>
      <w:r w:rsidRPr="00BC4E0F">
        <w:t xml:space="preserve">simply a measure of the variance explained by </w:t>
      </w:r>
      <w:r>
        <w:t xml:space="preserve">a </w:t>
      </w:r>
      <w:r w:rsidRPr="00BC4E0F">
        <w:t xml:space="preserve">factor </w:t>
      </w:r>
      <w:r>
        <w:t xml:space="preserve">or an interaction </w:t>
      </w:r>
      <w:r w:rsidRPr="00BC4E0F">
        <w:t xml:space="preserve">(i.e., the same as </w:t>
      </w:r>
      <w:r w:rsidRPr="00726069">
        <w:rPr>
          <w:i/>
          <w:iCs/>
        </w:rPr>
        <w:t>r</w:t>
      </w:r>
      <w:r w:rsidRPr="00726069">
        <w:rPr>
          <w:vertAlign w:val="superscript"/>
        </w:rPr>
        <w:t>2</w:t>
      </w:r>
      <w:r w:rsidRPr="00BC4E0F">
        <w:t>)</w:t>
      </w:r>
      <w:r>
        <w:t xml:space="preserve">. </w:t>
      </w:r>
      <w:r>
        <w:t xml:space="preserve">Unfortunately the </w:t>
      </w:r>
      <w:r w:rsidR="00197271">
        <w:t>{</w:t>
      </w:r>
      <w:proofErr w:type="spellStart"/>
      <w:r w:rsidRPr="00726069">
        <w:rPr>
          <w:i/>
          <w:iCs/>
        </w:rPr>
        <w:t>lsr</w:t>
      </w:r>
      <w:proofErr w:type="spellEnd"/>
      <w:r w:rsidR="00152EBF">
        <w:t>}</w:t>
      </w:r>
      <w:r w:rsidRPr="00BC4E0F">
        <w:t xml:space="preserve"> package </w:t>
      </w:r>
      <w:r>
        <w:t xml:space="preserve">does not accept ANOVA objects produced with any of the three methods discussed this week. However, </w:t>
      </w:r>
      <w:proofErr w:type="spellStart"/>
      <w:proofErr w:type="gramStart"/>
      <w:r w:rsidRPr="00B16FBB">
        <w:rPr>
          <w:b/>
          <w:bCs/>
        </w:rPr>
        <w:t>e</w:t>
      </w:r>
      <w:r>
        <w:rPr>
          <w:b/>
          <w:bCs/>
        </w:rPr>
        <w:t>ffectsize</w:t>
      </w:r>
      <w:proofErr w:type="spellEnd"/>
      <w:r>
        <w:rPr>
          <w:b/>
          <w:bCs/>
        </w:rPr>
        <w:t>::</w:t>
      </w:r>
      <w:proofErr w:type="spellStart"/>
      <w:proofErr w:type="gramEnd"/>
      <w:r>
        <w:rPr>
          <w:b/>
          <w:bCs/>
        </w:rPr>
        <w:t>eta_squared</w:t>
      </w:r>
      <w:proofErr w:type="spellEnd"/>
      <w:r>
        <w:rPr>
          <w:b/>
          <w:bCs/>
        </w:rPr>
        <w:t>()</w:t>
      </w:r>
      <w:r>
        <w:t xml:space="preserve"> will accept an </w:t>
      </w:r>
      <w:proofErr w:type="spellStart"/>
      <w:r>
        <w:t>afex</w:t>
      </w:r>
      <w:proofErr w:type="spellEnd"/>
      <w:r>
        <w:t xml:space="preserve"> ANOVA object and provide you with </w:t>
      </w:r>
      <w:r w:rsidRPr="00604B8D">
        <w:t>η</w:t>
      </w:r>
      <w:r w:rsidRPr="00726069">
        <w:rPr>
          <w:vertAlign w:val="subscript"/>
        </w:rPr>
        <w:t>p</w:t>
      </w:r>
      <w:r w:rsidRPr="00726069">
        <w:rPr>
          <w:vertAlign w:val="superscript"/>
        </w:rPr>
        <w:t>2</w:t>
      </w:r>
      <w:r>
        <w:t>.</w:t>
      </w:r>
      <w:r w:rsidR="00702F63">
        <w:t xml:space="preserve"> </w:t>
      </w:r>
      <w:proofErr w:type="spellStart"/>
      <w:proofErr w:type="gramStart"/>
      <w:r w:rsidR="00702F63" w:rsidRPr="00C8456D">
        <w:rPr>
          <w:b/>
          <w:bCs/>
        </w:rPr>
        <w:t>r</w:t>
      </w:r>
      <w:r w:rsidR="00702F63">
        <w:rPr>
          <w:b/>
          <w:bCs/>
        </w:rPr>
        <w:t>statix</w:t>
      </w:r>
      <w:proofErr w:type="spellEnd"/>
      <w:r w:rsidR="00702F63">
        <w:rPr>
          <w:b/>
          <w:bCs/>
        </w:rPr>
        <w:t>::</w:t>
      </w:r>
      <w:proofErr w:type="gramEnd"/>
      <w:r w:rsidR="00460387" w:rsidRPr="00460387">
        <w:t xml:space="preserve"> </w:t>
      </w:r>
      <w:proofErr w:type="spellStart"/>
      <w:r w:rsidR="00460387" w:rsidRPr="00460387">
        <w:rPr>
          <w:b/>
          <w:bCs/>
        </w:rPr>
        <w:t>eta_squared</w:t>
      </w:r>
      <w:proofErr w:type="spellEnd"/>
      <w:r w:rsidR="00460387">
        <w:rPr>
          <w:b/>
          <w:bCs/>
        </w:rPr>
        <w:t>()</w:t>
      </w:r>
      <w:r w:rsidR="00460387">
        <w:t xml:space="preserve"> </w:t>
      </w:r>
      <w:r w:rsidR="002A2A9D" w:rsidRPr="00C8456D">
        <w:t>and</w:t>
      </w:r>
      <w:r w:rsidR="002A2A9D">
        <w:rPr>
          <w:b/>
          <w:bCs/>
        </w:rPr>
        <w:t xml:space="preserve"> </w:t>
      </w:r>
      <w:proofErr w:type="spellStart"/>
      <w:r w:rsidR="002A2A9D" w:rsidRPr="00632102">
        <w:rPr>
          <w:b/>
          <w:bCs/>
        </w:rPr>
        <w:t>r</w:t>
      </w:r>
      <w:r w:rsidR="002A2A9D">
        <w:rPr>
          <w:b/>
          <w:bCs/>
        </w:rPr>
        <w:t>statix</w:t>
      </w:r>
      <w:proofErr w:type="spellEnd"/>
      <w:r w:rsidR="002A2A9D">
        <w:rPr>
          <w:b/>
          <w:bCs/>
        </w:rPr>
        <w:t>::</w:t>
      </w:r>
      <w:r w:rsidR="002A2A9D" w:rsidRPr="00460387">
        <w:t xml:space="preserve"> </w:t>
      </w:r>
      <w:proofErr w:type="spellStart"/>
      <w:r w:rsidR="002A2A9D" w:rsidRPr="00C8456D">
        <w:rPr>
          <w:b/>
          <w:bCs/>
        </w:rPr>
        <w:t>partial_</w:t>
      </w:r>
      <w:r w:rsidR="002A2A9D" w:rsidRPr="00460387">
        <w:rPr>
          <w:b/>
          <w:bCs/>
        </w:rPr>
        <w:t>eta_squared</w:t>
      </w:r>
      <w:proofErr w:type="spellEnd"/>
      <w:r w:rsidR="002A2A9D">
        <w:rPr>
          <w:b/>
          <w:bCs/>
        </w:rPr>
        <w:t>()</w:t>
      </w:r>
      <w:r w:rsidR="002A2A9D">
        <w:t xml:space="preserve"> </w:t>
      </w:r>
      <w:r w:rsidR="00460387">
        <w:t>will accept a</w:t>
      </w:r>
      <w:r w:rsidR="00087AB6">
        <w:t xml:space="preserve">n </w:t>
      </w:r>
      <w:proofErr w:type="spellStart"/>
      <w:r w:rsidR="00087AB6">
        <w:t>aov</w:t>
      </w:r>
      <w:proofErr w:type="spellEnd"/>
      <w:r w:rsidR="00087AB6">
        <w:t xml:space="preserve"> or a </w:t>
      </w:r>
      <w:proofErr w:type="spellStart"/>
      <w:r w:rsidR="00460387">
        <w:t>rstatix</w:t>
      </w:r>
      <w:proofErr w:type="spellEnd"/>
      <w:r w:rsidR="00460387">
        <w:t xml:space="preserve"> ANOVA ob</w:t>
      </w:r>
      <w:r w:rsidR="002A2A9D">
        <w:t>ject</w:t>
      </w:r>
      <w:r w:rsidR="00087AB6">
        <w:t>.</w:t>
      </w:r>
    </w:p>
    <w:p w14:paraId="0D0D8624" w14:textId="20ED3F22" w:rsidR="001D4B38" w:rsidRPr="00F47D92" w:rsidRDefault="001D4B38" w:rsidP="001D4B38">
      <w:pPr>
        <w:pStyle w:val="ListParagraph"/>
        <w:rPr>
          <w:b/>
          <w:bCs/>
        </w:rPr>
      </w:pPr>
      <w:r>
        <w:t xml:space="preserve">That being said, </w:t>
      </w:r>
      <w:proofErr w:type="spellStart"/>
      <w:r>
        <w:rPr>
          <w:i/>
          <w:iCs/>
        </w:rPr>
        <w:t>afex</w:t>
      </w:r>
      <w:proofErr w:type="spellEnd"/>
      <w:r>
        <w:rPr>
          <w:i/>
          <w:iCs/>
        </w:rPr>
        <w:t xml:space="preserve"> </w:t>
      </w:r>
      <w:r>
        <w:t>calculates effect sizes</w:t>
      </w:r>
      <w:r w:rsidR="005C7339">
        <w:t xml:space="preserve"> already within the ANOVA</w:t>
      </w:r>
      <w:r>
        <w:t xml:space="preserve">, but </w:t>
      </w:r>
      <w:r>
        <w:t xml:space="preserve">does not report them when you run </w:t>
      </w:r>
      <w:r>
        <w:rPr>
          <w:b/>
          <w:bCs/>
        </w:rPr>
        <w:t xml:space="preserve">summary() </w:t>
      </w:r>
      <w:r>
        <w:t xml:space="preserve">on your </w:t>
      </w:r>
      <w:proofErr w:type="spellStart"/>
      <w:r>
        <w:t>afex</w:t>
      </w:r>
      <w:proofErr w:type="spellEnd"/>
      <w:r>
        <w:t xml:space="preserve"> ANOVA object; to access these, you can use </w:t>
      </w:r>
      <w:proofErr w:type="spellStart"/>
      <w:r>
        <w:rPr>
          <w:b/>
          <w:bCs/>
        </w:rPr>
        <w:t>my_afex_ANOVA$</w:t>
      </w:r>
      <w:r w:rsidRPr="006E6BDE">
        <w:rPr>
          <w:b/>
          <w:bCs/>
        </w:rPr>
        <w:t>anova_table</w:t>
      </w:r>
      <w:proofErr w:type="spellEnd"/>
      <w:r>
        <w:t>, which will give you the F-ratios etc as well as the generalized eta-squared values (</w:t>
      </w:r>
      <w:r w:rsidRPr="00604B8D">
        <w:t>η</w:t>
      </w:r>
      <w:r>
        <w:rPr>
          <w:vertAlign w:val="subscript"/>
        </w:rPr>
        <w:t>G</w:t>
      </w:r>
      <w:r w:rsidRPr="00726069">
        <w:rPr>
          <w:vertAlign w:val="superscript"/>
        </w:rPr>
        <w:t>2</w:t>
      </w:r>
      <w:r>
        <w:t>), which controls for the variance from the other factors.</w:t>
      </w:r>
    </w:p>
    <w:p w14:paraId="5ADFCF3F" w14:textId="77777777" w:rsidR="001D4B38" w:rsidRPr="00F47D92" w:rsidRDefault="001D4B38" w:rsidP="001D4B38">
      <w:pPr>
        <w:rPr>
          <w:b/>
          <w:bCs/>
        </w:rPr>
      </w:pPr>
      <w:r w:rsidRPr="00BC4E0F">
        <w:rPr>
          <w:noProof/>
        </w:rPr>
        <w:drawing>
          <wp:anchor distT="0" distB="0" distL="114300" distR="114300" simplePos="0" relativeHeight="251669504" behindDoc="0" locked="0" layoutInCell="1" allowOverlap="1" wp14:anchorId="2DB0FD54" wp14:editId="79F3438C">
            <wp:simplePos x="0" y="0"/>
            <wp:positionH relativeFrom="column">
              <wp:posOffset>0</wp:posOffset>
            </wp:positionH>
            <wp:positionV relativeFrom="paragraph">
              <wp:posOffset>292100</wp:posOffset>
            </wp:positionV>
            <wp:extent cx="561975" cy="561975"/>
            <wp:effectExtent l="0" t="0" r="0" b="9525"/>
            <wp:wrapSquare wrapText="bothSides"/>
            <wp:docPr id="1" name="Graphic 1"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ghtbulb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61975" cy="561975"/>
                    </a:xfrm>
                    <a:prstGeom prst="rect">
                      <a:avLst/>
                    </a:prstGeom>
                  </pic:spPr>
                </pic:pic>
              </a:graphicData>
            </a:graphic>
          </wp:anchor>
        </w:drawing>
      </w:r>
    </w:p>
    <w:p w14:paraId="571E7841" w14:textId="77777777" w:rsidR="001D4B38" w:rsidRPr="00F47D92" w:rsidRDefault="001D4B38" w:rsidP="001D4B38">
      <w:r w:rsidRPr="27773B4C">
        <w:rPr>
          <w:b/>
          <w:bCs/>
        </w:rPr>
        <w:t>Tip</w:t>
      </w:r>
      <w:r>
        <w:rPr>
          <w:b/>
          <w:bCs/>
        </w:rPr>
        <w:t xml:space="preserve">: </w:t>
      </w:r>
      <w:r w:rsidRPr="0028318D">
        <w:t>inserting the dollar symbol after an object name will reveal to you what objects, lists, tables, etc, are saved into that object by whichever function you have just used, often helping you narrow down where to find the precise information you are looking for. It is worth placing a dollar symbol after an object name just to explore all the objects they contain.</w:t>
      </w:r>
    </w:p>
    <w:sectPr w:rsidR="001D4B38" w:rsidRPr="00F47D9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0C077" w14:textId="77777777" w:rsidR="00C51F26" w:rsidRDefault="00C51F26" w:rsidP="003E1968">
      <w:r>
        <w:separator/>
      </w:r>
    </w:p>
  </w:endnote>
  <w:endnote w:type="continuationSeparator" w:id="0">
    <w:p w14:paraId="2EE301BF" w14:textId="77777777" w:rsidR="00C51F26" w:rsidRDefault="00C51F26" w:rsidP="003E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KingsBureauGrot ThreeSeven">
    <w:panose1 w:val="020B0604020202020204"/>
    <w:charset w:val="00"/>
    <w:family w:val="auto"/>
    <w:pitch w:val="variable"/>
    <w:sig w:usb0="00000003" w:usb1="00000000" w:usb2="00000000" w:usb3="00000000" w:csb0="00000001" w:csb1="00000000"/>
  </w:font>
  <w:font w:name="KingsBureauGrot FiveOne">
    <w:panose1 w:val="020B0604020202020204"/>
    <w:charset w:val="00"/>
    <w:family w:val="auto"/>
    <w:pitch w:val="variable"/>
    <w:sig w:usb0="00000003" w:usb1="00000000" w:usb2="00000000" w:usb3="00000000" w:csb0="00000001" w:csb1="00000000"/>
  </w:font>
  <w:font w:name="Kings Caslon Text">
    <w:altName w:val="Calibri"/>
    <w:panose1 w:val="020B0604020202020204"/>
    <w:charset w:val="00"/>
    <w:family w:val="auto"/>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305732"/>
      <w:docPartObj>
        <w:docPartGallery w:val="Page Numbers (Bottom of Page)"/>
        <w:docPartUnique/>
      </w:docPartObj>
    </w:sdtPr>
    <w:sdtEndPr>
      <w:rPr>
        <w:noProof/>
      </w:rPr>
    </w:sdtEndPr>
    <w:sdtContent>
      <w:p w14:paraId="5BFA2307" w14:textId="77777777" w:rsidR="00150B1A" w:rsidRPr="002D6604" w:rsidRDefault="00ED6C8B" w:rsidP="003E1968">
        <w:pPr>
          <w:pStyle w:val="Footer"/>
        </w:pPr>
        <w:r w:rsidRPr="002D6604">
          <w:t>Dr</w:t>
        </w:r>
        <w:r w:rsidR="002313FB" w:rsidRPr="002D6604">
          <w:t xml:space="preserve">s Andrew H. Bell &amp; </w:t>
        </w:r>
        <w:r w:rsidRPr="002D6604">
          <w:t>Amélie Gourdon-Kanhukamwe</w:t>
        </w:r>
        <w:r w:rsidRPr="002D6604">
          <w:tab/>
          <w:t xml:space="preserve">         </w:t>
        </w:r>
        <w:r w:rsidRPr="002D6604">
          <w:fldChar w:fldCharType="begin"/>
        </w:r>
        <w:r w:rsidRPr="002D6604">
          <w:instrText xml:space="preserve"> PAGE   \* MERGEFORMAT </w:instrText>
        </w:r>
        <w:r w:rsidRPr="002D6604">
          <w:fldChar w:fldCharType="separate"/>
        </w:r>
        <w:r w:rsidRPr="002D6604">
          <w:t>1</w:t>
        </w:r>
        <w:r w:rsidRPr="002D6604">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E95E" w14:textId="77777777" w:rsidR="00C51F26" w:rsidRDefault="00C51F26" w:rsidP="003E1968">
      <w:r>
        <w:separator/>
      </w:r>
    </w:p>
  </w:footnote>
  <w:footnote w:type="continuationSeparator" w:id="0">
    <w:p w14:paraId="610CF8CD" w14:textId="77777777" w:rsidR="00C51F26" w:rsidRDefault="00C51F26" w:rsidP="003E1968">
      <w:r>
        <w:continuationSeparator/>
      </w:r>
    </w:p>
  </w:footnote>
  <w:footnote w:id="1">
    <w:p w14:paraId="56429DFC" w14:textId="39CA4CAA" w:rsidR="00A421B9" w:rsidRDefault="00A421B9">
      <w:pPr>
        <w:pStyle w:val="FootnoteText"/>
      </w:pPr>
      <w:r>
        <w:rPr>
          <w:rStyle w:val="FootnoteReference"/>
        </w:rPr>
        <w:footnoteRef/>
      </w:r>
      <w:r>
        <w:t xml:space="preserve"> </w:t>
      </w:r>
      <w:r w:rsidR="00C8456D">
        <w:t>Note</w:t>
      </w:r>
      <w:r>
        <w:t xml:space="preserve">: if you have a significant main effect for an independent variable with only two levels, </w:t>
      </w:r>
      <w:r w:rsidR="00953F88">
        <w:t xml:space="preserve">the ANOVA does in fact tell you where the differences are (they cannot be anywhere else than </w:t>
      </w:r>
      <w:r w:rsidR="006F797D">
        <w:t xml:space="preserve">between </w:t>
      </w:r>
      <w:r w:rsidR="00894E07">
        <w:t>these two levels</w:t>
      </w:r>
      <w:r w:rsidR="005517AC">
        <w:t>)</w:t>
      </w:r>
      <w:r w:rsidR="006403F0">
        <w:t xml:space="preserve"> and a post-hoc test, or a contrast, would be an overkill. Simply look at the means to understand the direction of the difference.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BA23" w14:textId="77777777" w:rsidR="00E90D74" w:rsidRDefault="00E90D74" w:rsidP="003E1968">
    <w:pPr>
      <w:pStyle w:val="Header"/>
    </w:pPr>
    <w:bookmarkStart w:id="4" w:name="_Hlk116489029"/>
    <w:bookmarkStart w:id="5" w:name="_Hlk116489030"/>
    <w:r>
      <w:t xml:space="preserve">             </w:t>
    </w:r>
  </w:p>
  <w:tbl>
    <w:tblPr>
      <w:tblStyle w:val="TableGrid"/>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9497"/>
    </w:tblGrid>
    <w:tr w:rsidR="00E90D74" w14:paraId="6D849130" w14:textId="77777777" w:rsidTr="00F24B29">
      <w:tc>
        <w:tcPr>
          <w:tcW w:w="993" w:type="dxa"/>
          <w:vAlign w:val="center"/>
        </w:tcPr>
        <w:p w14:paraId="72918D41" w14:textId="77777777" w:rsidR="00E90D74" w:rsidRDefault="00E90D74" w:rsidP="003E1968">
          <w:pPr>
            <w:pStyle w:val="Header"/>
          </w:pPr>
          <w:r>
            <w:rPr>
              <w:noProof/>
            </w:rPr>
            <w:drawing>
              <wp:inline distT="0" distB="0" distL="0" distR="0" wp14:anchorId="4169D62B" wp14:editId="1449FE26">
                <wp:extent cx="478971" cy="365285"/>
                <wp:effectExtent l="0" t="0" r="3810" b="3175"/>
                <wp:docPr id="659937891"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37891"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96482" cy="378640"/>
                        </a:xfrm>
                        <a:prstGeom prst="rect">
                          <a:avLst/>
                        </a:prstGeom>
                      </pic:spPr>
                    </pic:pic>
                  </a:graphicData>
                </a:graphic>
              </wp:inline>
            </w:drawing>
          </w:r>
        </w:p>
      </w:tc>
      <w:tc>
        <w:tcPr>
          <w:tcW w:w="9497" w:type="dxa"/>
          <w:vAlign w:val="center"/>
        </w:tcPr>
        <w:p w14:paraId="54E4EDD3" w14:textId="4BBC5832" w:rsidR="00E90D74" w:rsidRDefault="00E90D74" w:rsidP="003E1968">
          <w:pPr>
            <w:pStyle w:val="Heading3"/>
          </w:pPr>
          <w:r>
            <w:t xml:space="preserve">5PASNRM3 – </w:t>
          </w:r>
          <w:r w:rsidR="00C05385">
            <w:t xml:space="preserve">Activity </w:t>
          </w:r>
          <w:r w:rsidR="00C05385">
            <w:t>Sheet</w:t>
          </w:r>
          <w:r>
            <w:t xml:space="preserve"> 2023-2024</w:t>
          </w:r>
          <w:r w:rsidRPr="006D7CF5">
            <w:t xml:space="preserve"> (v</w:t>
          </w:r>
          <w:r>
            <w:t>1.</w:t>
          </w:r>
          <w:r w:rsidR="00777C7A">
            <w:t>1</w:t>
          </w:r>
          <w:r>
            <w:t xml:space="preserve"> –</w:t>
          </w:r>
          <w:r w:rsidR="00083003">
            <w:t xml:space="preserve"> </w:t>
          </w:r>
          <w:r w:rsidR="00DE7FB6">
            <w:t>1</w:t>
          </w:r>
          <w:r w:rsidR="00777C7A">
            <w:t>9</w:t>
          </w:r>
          <w:r w:rsidR="00083003">
            <w:t>/10/2023</w:t>
          </w:r>
          <w:r w:rsidRPr="006D7CF5">
            <w:t>)</w:t>
          </w:r>
        </w:p>
      </w:tc>
    </w:tr>
    <w:bookmarkEnd w:id="4"/>
    <w:bookmarkEnd w:id="5"/>
  </w:tbl>
  <w:p w14:paraId="11C2E0F7" w14:textId="77777777" w:rsidR="00D33675" w:rsidRDefault="00D33675" w:rsidP="003E1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7A6"/>
    <w:multiLevelType w:val="hybridMultilevel"/>
    <w:tmpl w:val="F23A31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71A2D"/>
    <w:multiLevelType w:val="hybridMultilevel"/>
    <w:tmpl w:val="10E80E38"/>
    <w:lvl w:ilvl="0" w:tplc="62105C08">
      <w:start w:val="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87D93"/>
    <w:multiLevelType w:val="hybridMultilevel"/>
    <w:tmpl w:val="7CCE8ABA"/>
    <w:lvl w:ilvl="0" w:tplc="4BAA1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D5706"/>
    <w:multiLevelType w:val="hybridMultilevel"/>
    <w:tmpl w:val="A5E6FCD2"/>
    <w:lvl w:ilvl="0" w:tplc="724E7364">
      <w:start w:val="1"/>
      <w:numFmt w:val="lowerLetter"/>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F7358"/>
    <w:multiLevelType w:val="hybridMultilevel"/>
    <w:tmpl w:val="A0EACD90"/>
    <w:lvl w:ilvl="0" w:tplc="0248F1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D3B05"/>
    <w:multiLevelType w:val="hybridMultilevel"/>
    <w:tmpl w:val="DCEAC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43730C"/>
    <w:multiLevelType w:val="hybridMultilevel"/>
    <w:tmpl w:val="9CA60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403F34"/>
    <w:multiLevelType w:val="hybridMultilevel"/>
    <w:tmpl w:val="F1363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195094"/>
    <w:multiLevelType w:val="hybridMultilevel"/>
    <w:tmpl w:val="CF848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8546DF"/>
    <w:multiLevelType w:val="hybridMultilevel"/>
    <w:tmpl w:val="E2CE8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50478B"/>
    <w:multiLevelType w:val="hybridMultilevel"/>
    <w:tmpl w:val="35346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BC27F5"/>
    <w:multiLevelType w:val="hybridMultilevel"/>
    <w:tmpl w:val="1C2E7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E3700D"/>
    <w:multiLevelType w:val="hybridMultilevel"/>
    <w:tmpl w:val="F5CC3EAE"/>
    <w:lvl w:ilvl="0" w:tplc="9C805720">
      <w:start w:val="20"/>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E1C3BF6"/>
    <w:multiLevelType w:val="hybridMultilevel"/>
    <w:tmpl w:val="A830A1F4"/>
    <w:lvl w:ilvl="0" w:tplc="7EDA1568">
      <w:start w:val="1"/>
      <w:numFmt w:val="bullet"/>
      <w:lvlText w:val=""/>
      <w:lvlJc w:val="left"/>
      <w:pPr>
        <w:ind w:left="720" w:hanging="360"/>
      </w:pPr>
      <w:rPr>
        <w:rFonts w:ascii="Symbol" w:hAnsi="Symbol" w:hint="default"/>
      </w:rPr>
    </w:lvl>
    <w:lvl w:ilvl="1" w:tplc="B0683BAE">
      <w:start w:val="1"/>
      <w:numFmt w:val="bullet"/>
      <w:lvlText w:val="o"/>
      <w:lvlJc w:val="left"/>
      <w:pPr>
        <w:ind w:left="1440" w:hanging="360"/>
      </w:pPr>
      <w:rPr>
        <w:rFonts w:ascii="Courier New" w:hAnsi="Courier New" w:hint="default"/>
      </w:rPr>
    </w:lvl>
    <w:lvl w:ilvl="2" w:tplc="D20A825A">
      <w:start w:val="1"/>
      <w:numFmt w:val="bullet"/>
      <w:lvlText w:val=""/>
      <w:lvlJc w:val="left"/>
      <w:pPr>
        <w:ind w:left="2160" w:hanging="360"/>
      </w:pPr>
      <w:rPr>
        <w:rFonts w:ascii="Wingdings" w:hAnsi="Wingdings" w:hint="default"/>
      </w:rPr>
    </w:lvl>
    <w:lvl w:ilvl="3" w:tplc="40F20AE2">
      <w:start w:val="1"/>
      <w:numFmt w:val="bullet"/>
      <w:lvlText w:val=""/>
      <w:lvlJc w:val="left"/>
      <w:pPr>
        <w:ind w:left="2880" w:hanging="360"/>
      </w:pPr>
      <w:rPr>
        <w:rFonts w:ascii="Symbol" w:hAnsi="Symbol" w:hint="default"/>
      </w:rPr>
    </w:lvl>
    <w:lvl w:ilvl="4" w:tplc="00DC39FC">
      <w:start w:val="1"/>
      <w:numFmt w:val="bullet"/>
      <w:lvlText w:val="o"/>
      <w:lvlJc w:val="left"/>
      <w:pPr>
        <w:ind w:left="3600" w:hanging="360"/>
      </w:pPr>
      <w:rPr>
        <w:rFonts w:ascii="Courier New" w:hAnsi="Courier New" w:hint="default"/>
      </w:rPr>
    </w:lvl>
    <w:lvl w:ilvl="5" w:tplc="CA12AA4E">
      <w:start w:val="1"/>
      <w:numFmt w:val="bullet"/>
      <w:lvlText w:val=""/>
      <w:lvlJc w:val="left"/>
      <w:pPr>
        <w:ind w:left="4320" w:hanging="360"/>
      </w:pPr>
      <w:rPr>
        <w:rFonts w:ascii="Wingdings" w:hAnsi="Wingdings" w:hint="default"/>
      </w:rPr>
    </w:lvl>
    <w:lvl w:ilvl="6" w:tplc="2608736C">
      <w:start w:val="1"/>
      <w:numFmt w:val="bullet"/>
      <w:lvlText w:val=""/>
      <w:lvlJc w:val="left"/>
      <w:pPr>
        <w:ind w:left="5040" w:hanging="360"/>
      </w:pPr>
      <w:rPr>
        <w:rFonts w:ascii="Symbol" w:hAnsi="Symbol" w:hint="default"/>
      </w:rPr>
    </w:lvl>
    <w:lvl w:ilvl="7" w:tplc="68062932">
      <w:start w:val="1"/>
      <w:numFmt w:val="bullet"/>
      <w:lvlText w:val="o"/>
      <w:lvlJc w:val="left"/>
      <w:pPr>
        <w:ind w:left="5760" w:hanging="360"/>
      </w:pPr>
      <w:rPr>
        <w:rFonts w:ascii="Courier New" w:hAnsi="Courier New" w:hint="default"/>
      </w:rPr>
    </w:lvl>
    <w:lvl w:ilvl="8" w:tplc="D930BCAA">
      <w:start w:val="1"/>
      <w:numFmt w:val="bullet"/>
      <w:lvlText w:val=""/>
      <w:lvlJc w:val="left"/>
      <w:pPr>
        <w:ind w:left="6480" w:hanging="360"/>
      </w:pPr>
      <w:rPr>
        <w:rFonts w:ascii="Wingdings" w:hAnsi="Wingdings" w:hint="default"/>
      </w:rPr>
    </w:lvl>
  </w:abstractNum>
  <w:abstractNum w:abstractNumId="14" w15:restartNumberingAfterBreak="0">
    <w:nsid w:val="31217D9F"/>
    <w:multiLevelType w:val="hybridMultilevel"/>
    <w:tmpl w:val="355C6A64"/>
    <w:lvl w:ilvl="0" w:tplc="D390DADC">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3D569D"/>
    <w:multiLevelType w:val="hybridMultilevel"/>
    <w:tmpl w:val="2BE2E172"/>
    <w:lvl w:ilvl="0" w:tplc="4BAA14D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356FDC"/>
    <w:multiLevelType w:val="hybridMultilevel"/>
    <w:tmpl w:val="B94E6E1C"/>
    <w:lvl w:ilvl="0" w:tplc="9D1258A6">
      <w:start w:val="1"/>
      <w:numFmt w:val="decimal"/>
      <w:lvlText w:val="%1)"/>
      <w:lvlJc w:val="left"/>
      <w:pPr>
        <w:ind w:left="720" w:hanging="360"/>
      </w:pPr>
    </w:lvl>
    <w:lvl w:ilvl="1" w:tplc="3466A70A">
      <w:start w:val="1"/>
      <w:numFmt w:val="lowerLetter"/>
      <w:lvlText w:val="%2."/>
      <w:lvlJc w:val="left"/>
      <w:pPr>
        <w:ind w:left="1440" w:hanging="360"/>
      </w:pPr>
    </w:lvl>
    <w:lvl w:ilvl="2" w:tplc="B2DC0F08">
      <w:start w:val="1"/>
      <w:numFmt w:val="lowerRoman"/>
      <w:lvlText w:val="%3."/>
      <w:lvlJc w:val="right"/>
      <w:pPr>
        <w:ind w:left="2160" w:hanging="180"/>
      </w:pPr>
    </w:lvl>
    <w:lvl w:ilvl="3" w:tplc="25DAA630">
      <w:start w:val="1"/>
      <w:numFmt w:val="decimal"/>
      <w:lvlText w:val="%4."/>
      <w:lvlJc w:val="left"/>
      <w:pPr>
        <w:ind w:left="2880" w:hanging="360"/>
      </w:pPr>
    </w:lvl>
    <w:lvl w:ilvl="4" w:tplc="31A86672">
      <w:start w:val="1"/>
      <w:numFmt w:val="lowerLetter"/>
      <w:lvlText w:val="%5."/>
      <w:lvlJc w:val="left"/>
      <w:pPr>
        <w:ind w:left="3600" w:hanging="360"/>
      </w:pPr>
    </w:lvl>
    <w:lvl w:ilvl="5" w:tplc="B9AA67B0">
      <w:start w:val="1"/>
      <w:numFmt w:val="lowerRoman"/>
      <w:lvlText w:val="%6."/>
      <w:lvlJc w:val="right"/>
      <w:pPr>
        <w:ind w:left="4320" w:hanging="180"/>
      </w:pPr>
    </w:lvl>
    <w:lvl w:ilvl="6" w:tplc="6840DA46">
      <w:start w:val="1"/>
      <w:numFmt w:val="decimal"/>
      <w:lvlText w:val="%7."/>
      <w:lvlJc w:val="left"/>
      <w:pPr>
        <w:ind w:left="5040" w:hanging="360"/>
      </w:pPr>
    </w:lvl>
    <w:lvl w:ilvl="7" w:tplc="40B00C3E">
      <w:start w:val="1"/>
      <w:numFmt w:val="lowerLetter"/>
      <w:lvlText w:val="%8."/>
      <w:lvlJc w:val="left"/>
      <w:pPr>
        <w:ind w:left="5760" w:hanging="360"/>
      </w:pPr>
    </w:lvl>
    <w:lvl w:ilvl="8" w:tplc="017C4152">
      <w:start w:val="1"/>
      <w:numFmt w:val="lowerRoman"/>
      <w:lvlText w:val="%9."/>
      <w:lvlJc w:val="right"/>
      <w:pPr>
        <w:ind w:left="6480" w:hanging="180"/>
      </w:pPr>
    </w:lvl>
  </w:abstractNum>
  <w:abstractNum w:abstractNumId="17" w15:restartNumberingAfterBreak="0">
    <w:nsid w:val="51B13A7C"/>
    <w:multiLevelType w:val="hybridMultilevel"/>
    <w:tmpl w:val="8EFCE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222B20"/>
    <w:multiLevelType w:val="hybridMultilevel"/>
    <w:tmpl w:val="25522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7C1FEF"/>
    <w:multiLevelType w:val="hybridMultilevel"/>
    <w:tmpl w:val="91EE0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15ED96"/>
    <w:multiLevelType w:val="hybridMultilevel"/>
    <w:tmpl w:val="95B26340"/>
    <w:lvl w:ilvl="0" w:tplc="0540E466">
      <w:start w:val="1"/>
      <w:numFmt w:val="decimal"/>
      <w:lvlText w:val="%1."/>
      <w:lvlJc w:val="left"/>
      <w:pPr>
        <w:ind w:left="720" w:hanging="360"/>
      </w:pPr>
    </w:lvl>
    <w:lvl w:ilvl="1" w:tplc="AEC07726">
      <w:start w:val="1"/>
      <w:numFmt w:val="lowerLetter"/>
      <w:lvlText w:val="%2."/>
      <w:lvlJc w:val="left"/>
      <w:pPr>
        <w:ind w:left="1440" w:hanging="360"/>
      </w:pPr>
    </w:lvl>
    <w:lvl w:ilvl="2" w:tplc="888838E8">
      <w:start w:val="1"/>
      <w:numFmt w:val="lowerRoman"/>
      <w:lvlText w:val="%3."/>
      <w:lvlJc w:val="right"/>
      <w:pPr>
        <w:ind w:left="2160" w:hanging="180"/>
      </w:pPr>
    </w:lvl>
    <w:lvl w:ilvl="3" w:tplc="AE6620F6">
      <w:start w:val="1"/>
      <w:numFmt w:val="decimal"/>
      <w:lvlText w:val="%4."/>
      <w:lvlJc w:val="left"/>
      <w:pPr>
        <w:ind w:left="2880" w:hanging="360"/>
      </w:pPr>
    </w:lvl>
    <w:lvl w:ilvl="4" w:tplc="F00E04B6">
      <w:start w:val="1"/>
      <w:numFmt w:val="lowerLetter"/>
      <w:lvlText w:val="%5."/>
      <w:lvlJc w:val="left"/>
      <w:pPr>
        <w:ind w:left="3600" w:hanging="360"/>
      </w:pPr>
    </w:lvl>
    <w:lvl w:ilvl="5" w:tplc="215AEB02">
      <w:start w:val="1"/>
      <w:numFmt w:val="lowerRoman"/>
      <w:lvlText w:val="%6."/>
      <w:lvlJc w:val="right"/>
      <w:pPr>
        <w:ind w:left="4320" w:hanging="180"/>
      </w:pPr>
    </w:lvl>
    <w:lvl w:ilvl="6" w:tplc="4170CA76">
      <w:start w:val="1"/>
      <w:numFmt w:val="decimal"/>
      <w:lvlText w:val="%7."/>
      <w:lvlJc w:val="left"/>
      <w:pPr>
        <w:ind w:left="5040" w:hanging="360"/>
      </w:pPr>
    </w:lvl>
    <w:lvl w:ilvl="7" w:tplc="9072DDC8">
      <w:start w:val="1"/>
      <w:numFmt w:val="lowerLetter"/>
      <w:lvlText w:val="%8."/>
      <w:lvlJc w:val="left"/>
      <w:pPr>
        <w:ind w:left="5760" w:hanging="360"/>
      </w:pPr>
    </w:lvl>
    <w:lvl w:ilvl="8" w:tplc="FEDCE1D2">
      <w:start w:val="1"/>
      <w:numFmt w:val="lowerRoman"/>
      <w:lvlText w:val="%9."/>
      <w:lvlJc w:val="right"/>
      <w:pPr>
        <w:ind w:left="6480" w:hanging="180"/>
      </w:pPr>
    </w:lvl>
  </w:abstractNum>
  <w:abstractNum w:abstractNumId="21" w15:restartNumberingAfterBreak="0">
    <w:nsid w:val="631E34E9"/>
    <w:multiLevelType w:val="hybridMultilevel"/>
    <w:tmpl w:val="2EFCE29E"/>
    <w:lvl w:ilvl="0" w:tplc="62105C08">
      <w:start w:val="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B01B80"/>
    <w:multiLevelType w:val="hybridMultilevel"/>
    <w:tmpl w:val="B3763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FB09B5"/>
    <w:multiLevelType w:val="multilevel"/>
    <w:tmpl w:val="098CC4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77BF2A05"/>
    <w:multiLevelType w:val="hybridMultilevel"/>
    <w:tmpl w:val="AA1C6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7650232">
    <w:abstractNumId w:val="20"/>
  </w:num>
  <w:num w:numId="2" w16cid:durableId="33770142">
    <w:abstractNumId w:val="16"/>
  </w:num>
  <w:num w:numId="3" w16cid:durableId="1995646599">
    <w:abstractNumId w:val="13"/>
  </w:num>
  <w:num w:numId="4" w16cid:durableId="977683381">
    <w:abstractNumId w:val="2"/>
  </w:num>
  <w:num w:numId="5" w16cid:durableId="1047922819">
    <w:abstractNumId w:val="15"/>
  </w:num>
  <w:num w:numId="6" w16cid:durableId="500198841">
    <w:abstractNumId w:val="5"/>
  </w:num>
  <w:num w:numId="7" w16cid:durableId="2111661871">
    <w:abstractNumId w:val="22"/>
  </w:num>
  <w:num w:numId="8" w16cid:durableId="278144849">
    <w:abstractNumId w:val="1"/>
  </w:num>
  <w:num w:numId="9" w16cid:durableId="1506167057">
    <w:abstractNumId w:val="21"/>
  </w:num>
  <w:num w:numId="10" w16cid:durableId="750784096">
    <w:abstractNumId w:val="8"/>
  </w:num>
  <w:num w:numId="11" w16cid:durableId="83188634">
    <w:abstractNumId w:val="6"/>
  </w:num>
  <w:num w:numId="12" w16cid:durableId="321811993">
    <w:abstractNumId w:val="23"/>
  </w:num>
  <w:num w:numId="13" w16cid:durableId="803812887">
    <w:abstractNumId w:val="17"/>
  </w:num>
  <w:num w:numId="14" w16cid:durableId="984551078">
    <w:abstractNumId w:val="11"/>
  </w:num>
  <w:num w:numId="15" w16cid:durableId="1312633007">
    <w:abstractNumId w:val="10"/>
  </w:num>
  <w:num w:numId="16" w16cid:durableId="1115563916">
    <w:abstractNumId w:val="0"/>
  </w:num>
  <w:num w:numId="17" w16cid:durableId="1012420309">
    <w:abstractNumId w:val="24"/>
  </w:num>
  <w:num w:numId="18" w16cid:durableId="858129046">
    <w:abstractNumId w:val="14"/>
  </w:num>
  <w:num w:numId="19" w16cid:durableId="19867507">
    <w:abstractNumId w:val="12"/>
  </w:num>
  <w:num w:numId="20" w16cid:durableId="2103410460">
    <w:abstractNumId w:val="19"/>
  </w:num>
  <w:num w:numId="21" w16cid:durableId="454518519">
    <w:abstractNumId w:val="18"/>
  </w:num>
  <w:num w:numId="22" w16cid:durableId="2001037319">
    <w:abstractNumId w:val="7"/>
  </w:num>
  <w:num w:numId="23" w16cid:durableId="1983383335">
    <w:abstractNumId w:val="9"/>
  </w:num>
  <w:num w:numId="24" w16cid:durableId="592324975">
    <w:abstractNumId w:val="4"/>
  </w:num>
  <w:num w:numId="25" w16cid:durableId="1307004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BB"/>
    <w:rsid w:val="000123F4"/>
    <w:rsid w:val="0002163D"/>
    <w:rsid w:val="00022316"/>
    <w:rsid w:val="000350AC"/>
    <w:rsid w:val="00041C27"/>
    <w:rsid w:val="00045680"/>
    <w:rsid w:val="00070697"/>
    <w:rsid w:val="0007334E"/>
    <w:rsid w:val="000762E7"/>
    <w:rsid w:val="00076BE1"/>
    <w:rsid w:val="000816D2"/>
    <w:rsid w:val="00083003"/>
    <w:rsid w:val="00086593"/>
    <w:rsid w:val="00087AB6"/>
    <w:rsid w:val="00091903"/>
    <w:rsid w:val="00097B09"/>
    <w:rsid w:val="000A0E2F"/>
    <w:rsid w:val="000A70A4"/>
    <w:rsid w:val="000A7D38"/>
    <w:rsid w:val="000B0AE9"/>
    <w:rsid w:val="000C1775"/>
    <w:rsid w:val="000E59BC"/>
    <w:rsid w:val="000F001D"/>
    <w:rsid w:val="000F451F"/>
    <w:rsid w:val="000F742C"/>
    <w:rsid w:val="001009F4"/>
    <w:rsid w:val="00103397"/>
    <w:rsid w:val="00112CB5"/>
    <w:rsid w:val="00120F37"/>
    <w:rsid w:val="00125385"/>
    <w:rsid w:val="00145A6E"/>
    <w:rsid w:val="00150B1A"/>
    <w:rsid w:val="00151E15"/>
    <w:rsid w:val="00152EBF"/>
    <w:rsid w:val="001817FA"/>
    <w:rsid w:val="001844EF"/>
    <w:rsid w:val="001848A6"/>
    <w:rsid w:val="001944F8"/>
    <w:rsid w:val="00197271"/>
    <w:rsid w:val="001A1B66"/>
    <w:rsid w:val="001A5DCB"/>
    <w:rsid w:val="001B157D"/>
    <w:rsid w:val="001B63A5"/>
    <w:rsid w:val="001C15B0"/>
    <w:rsid w:val="001C3008"/>
    <w:rsid w:val="001C347B"/>
    <w:rsid w:val="001C40F5"/>
    <w:rsid w:val="001D4B38"/>
    <w:rsid w:val="001D5B5D"/>
    <w:rsid w:val="001D7D76"/>
    <w:rsid w:val="001F3F6C"/>
    <w:rsid w:val="00203D55"/>
    <w:rsid w:val="00220BB3"/>
    <w:rsid w:val="002313FB"/>
    <w:rsid w:val="0023385E"/>
    <w:rsid w:val="00244B44"/>
    <w:rsid w:val="002644FD"/>
    <w:rsid w:val="00264CE3"/>
    <w:rsid w:val="002678B6"/>
    <w:rsid w:val="0028318D"/>
    <w:rsid w:val="00283A85"/>
    <w:rsid w:val="00291181"/>
    <w:rsid w:val="002951DE"/>
    <w:rsid w:val="002A219C"/>
    <w:rsid w:val="002A2A9D"/>
    <w:rsid w:val="002A55F7"/>
    <w:rsid w:val="002C3D88"/>
    <w:rsid w:val="002D07EF"/>
    <w:rsid w:val="002D6604"/>
    <w:rsid w:val="002E3D99"/>
    <w:rsid w:val="002E43ED"/>
    <w:rsid w:val="002F1E73"/>
    <w:rsid w:val="002F352E"/>
    <w:rsid w:val="002F6D5E"/>
    <w:rsid w:val="00302E11"/>
    <w:rsid w:val="0033391C"/>
    <w:rsid w:val="003357F4"/>
    <w:rsid w:val="003358A9"/>
    <w:rsid w:val="00356291"/>
    <w:rsid w:val="00362F26"/>
    <w:rsid w:val="00364615"/>
    <w:rsid w:val="00374AA5"/>
    <w:rsid w:val="0038089F"/>
    <w:rsid w:val="003A0EFC"/>
    <w:rsid w:val="003B1F86"/>
    <w:rsid w:val="003D3AFE"/>
    <w:rsid w:val="003E1968"/>
    <w:rsid w:val="003E5611"/>
    <w:rsid w:val="003F0B28"/>
    <w:rsid w:val="00404977"/>
    <w:rsid w:val="004059AB"/>
    <w:rsid w:val="004125FE"/>
    <w:rsid w:val="0042383D"/>
    <w:rsid w:val="0043001E"/>
    <w:rsid w:val="00440A20"/>
    <w:rsid w:val="0044636E"/>
    <w:rsid w:val="004536BF"/>
    <w:rsid w:val="00460387"/>
    <w:rsid w:val="00467F72"/>
    <w:rsid w:val="004768D8"/>
    <w:rsid w:val="00484856"/>
    <w:rsid w:val="00486A70"/>
    <w:rsid w:val="004873D7"/>
    <w:rsid w:val="004A05CE"/>
    <w:rsid w:val="004A0980"/>
    <w:rsid w:val="004B3011"/>
    <w:rsid w:val="004B66C1"/>
    <w:rsid w:val="004B7FC4"/>
    <w:rsid w:val="004C602E"/>
    <w:rsid w:val="004D17F6"/>
    <w:rsid w:val="004D588C"/>
    <w:rsid w:val="004E091D"/>
    <w:rsid w:val="004E150B"/>
    <w:rsid w:val="004E29D1"/>
    <w:rsid w:val="004E68EC"/>
    <w:rsid w:val="00500F40"/>
    <w:rsid w:val="00502066"/>
    <w:rsid w:val="00526E32"/>
    <w:rsid w:val="00531E3F"/>
    <w:rsid w:val="0053421F"/>
    <w:rsid w:val="0055093E"/>
    <w:rsid w:val="005517AC"/>
    <w:rsid w:val="005537D7"/>
    <w:rsid w:val="005579A2"/>
    <w:rsid w:val="005723C5"/>
    <w:rsid w:val="0059186D"/>
    <w:rsid w:val="00593532"/>
    <w:rsid w:val="00596A32"/>
    <w:rsid w:val="005971AC"/>
    <w:rsid w:val="0059752A"/>
    <w:rsid w:val="005A107A"/>
    <w:rsid w:val="005A18D3"/>
    <w:rsid w:val="005B254F"/>
    <w:rsid w:val="005C7339"/>
    <w:rsid w:val="005D3B13"/>
    <w:rsid w:val="005D568F"/>
    <w:rsid w:val="005E42BD"/>
    <w:rsid w:val="005F12A9"/>
    <w:rsid w:val="005F15F6"/>
    <w:rsid w:val="0060313F"/>
    <w:rsid w:val="00604C5A"/>
    <w:rsid w:val="00616435"/>
    <w:rsid w:val="00632F3F"/>
    <w:rsid w:val="0063612F"/>
    <w:rsid w:val="006403F0"/>
    <w:rsid w:val="0064689F"/>
    <w:rsid w:val="0068037C"/>
    <w:rsid w:val="00682893"/>
    <w:rsid w:val="00683FE4"/>
    <w:rsid w:val="0068636C"/>
    <w:rsid w:val="006C2ED2"/>
    <w:rsid w:val="006D2B11"/>
    <w:rsid w:val="006D2E23"/>
    <w:rsid w:val="006D5C05"/>
    <w:rsid w:val="006F2A30"/>
    <w:rsid w:val="006F3125"/>
    <w:rsid w:val="006F797D"/>
    <w:rsid w:val="006F7EEE"/>
    <w:rsid w:val="00700EB5"/>
    <w:rsid w:val="00702F63"/>
    <w:rsid w:val="00706300"/>
    <w:rsid w:val="00714433"/>
    <w:rsid w:val="00730CA3"/>
    <w:rsid w:val="00742861"/>
    <w:rsid w:val="007435DF"/>
    <w:rsid w:val="0075761A"/>
    <w:rsid w:val="007603C2"/>
    <w:rsid w:val="00763A5D"/>
    <w:rsid w:val="00766183"/>
    <w:rsid w:val="00767763"/>
    <w:rsid w:val="0077257F"/>
    <w:rsid w:val="007758B2"/>
    <w:rsid w:val="00777C7A"/>
    <w:rsid w:val="007819F6"/>
    <w:rsid w:val="0079235C"/>
    <w:rsid w:val="007C6340"/>
    <w:rsid w:val="007D2849"/>
    <w:rsid w:val="007E4111"/>
    <w:rsid w:val="007F6D4F"/>
    <w:rsid w:val="00801F61"/>
    <w:rsid w:val="00803F62"/>
    <w:rsid w:val="008051D0"/>
    <w:rsid w:val="008104BC"/>
    <w:rsid w:val="00812A4F"/>
    <w:rsid w:val="00814E4E"/>
    <w:rsid w:val="008170F1"/>
    <w:rsid w:val="008237EA"/>
    <w:rsid w:val="00844BF1"/>
    <w:rsid w:val="00850EC2"/>
    <w:rsid w:val="00860A80"/>
    <w:rsid w:val="00864F37"/>
    <w:rsid w:val="008653DA"/>
    <w:rsid w:val="008677D5"/>
    <w:rsid w:val="00867BBB"/>
    <w:rsid w:val="00883DE2"/>
    <w:rsid w:val="00885CB4"/>
    <w:rsid w:val="00894E07"/>
    <w:rsid w:val="00895B02"/>
    <w:rsid w:val="008A3217"/>
    <w:rsid w:val="008A3989"/>
    <w:rsid w:val="008A5D15"/>
    <w:rsid w:val="008E2480"/>
    <w:rsid w:val="008E30C3"/>
    <w:rsid w:val="008E3485"/>
    <w:rsid w:val="008E71D6"/>
    <w:rsid w:val="008F6211"/>
    <w:rsid w:val="00902C9F"/>
    <w:rsid w:val="00904FCE"/>
    <w:rsid w:val="00906843"/>
    <w:rsid w:val="0091696E"/>
    <w:rsid w:val="00921DBF"/>
    <w:rsid w:val="00936497"/>
    <w:rsid w:val="009410CB"/>
    <w:rsid w:val="009506CD"/>
    <w:rsid w:val="009509BC"/>
    <w:rsid w:val="00953004"/>
    <w:rsid w:val="00953575"/>
    <w:rsid w:val="00953F88"/>
    <w:rsid w:val="00954A49"/>
    <w:rsid w:val="009714B6"/>
    <w:rsid w:val="00973863"/>
    <w:rsid w:val="00977162"/>
    <w:rsid w:val="00985539"/>
    <w:rsid w:val="00987486"/>
    <w:rsid w:val="00994960"/>
    <w:rsid w:val="0099601B"/>
    <w:rsid w:val="009B2D0C"/>
    <w:rsid w:val="009C6161"/>
    <w:rsid w:val="009D250A"/>
    <w:rsid w:val="009D470D"/>
    <w:rsid w:val="009D624C"/>
    <w:rsid w:val="009D7551"/>
    <w:rsid w:val="009E168C"/>
    <w:rsid w:val="009E78E8"/>
    <w:rsid w:val="009F3E2A"/>
    <w:rsid w:val="00A1356A"/>
    <w:rsid w:val="00A1543E"/>
    <w:rsid w:val="00A20D3C"/>
    <w:rsid w:val="00A421B9"/>
    <w:rsid w:val="00A527ED"/>
    <w:rsid w:val="00A57970"/>
    <w:rsid w:val="00A7328B"/>
    <w:rsid w:val="00A84D45"/>
    <w:rsid w:val="00A8681B"/>
    <w:rsid w:val="00AA3B50"/>
    <w:rsid w:val="00AA4B35"/>
    <w:rsid w:val="00AD57DC"/>
    <w:rsid w:val="00AD63B5"/>
    <w:rsid w:val="00AE4134"/>
    <w:rsid w:val="00AE73EF"/>
    <w:rsid w:val="00B00F6C"/>
    <w:rsid w:val="00B01EC5"/>
    <w:rsid w:val="00B03554"/>
    <w:rsid w:val="00B065CD"/>
    <w:rsid w:val="00B129DC"/>
    <w:rsid w:val="00B16007"/>
    <w:rsid w:val="00B22C03"/>
    <w:rsid w:val="00B27065"/>
    <w:rsid w:val="00B3019A"/>
    <w:rsid w:val="00B30E19"/>
    <w:rsid w:val="00B365FF"/>
    <w:rsid w:val="00B428A7"/>
    <w:rsid w:val="00B53696"/>
    <w:rsid w:val="00B53F5B"/>
    <w:rsid w:val="00B56B0E"/>
    <w:rsid w:val="00B619A9"/>
    <w:rsid w:val="00B8252A"/>
    <w:rsid w:val="00B8480D"/>
    <w:rsid w:val="00B87F21"/>
    <w:rsid w:val="00B9790F"/>
    <w:rsid w:val="00BA10BB"/>
    <w:rsid w:val="00BA2783"/>
    <w:rsid w:val="00BC1418"/>
    <w:rsid w:val="00BC475E"/>
    <w:rsid w:val="00BD6927"/>
    <w:rsid w:val="00BE4B74"/>
    <w:rsid w:val="00BE4BC4"/>
    <w:rsid w:val="00BF04D9"/>
    <w:rsid w:val="00BF1A19"/>
    <w:rsid w:val="00BF34C8"/>
    <w:rsid w:val="00C00DD4"/>
    <w:rsid w:val="00C01A1F"/>
    <w:rsid w:val="00C048D6"/>
    <w:rsid w:val="00C05385"/>
    <w:rsid w:val="00C1029B"/>
    <w:rsid w:val="00C16FD6"/>
    <w:rsid w:val="00C428C5"/>
    <w:rsid w:val="00C51F26"/>
    <w:rsid w:val="00C67B3D"/>
    <w:rsid w:val="00C72838"/>
    <w:rsid w:val="00C77067"/>
    <w:rsid w:val="00C8456D"/>
    <w:rsid w:val="00CB3F05"/>
    <w:rsid w:val="00CC1998"/>
    <w:rsid w:val="00CC4142"/>
    <w:rsid w:val="00CD0121"/>
    <w:rsid w:val="00CD3E2C"/>
    <w:rsid w:val="00CD62A1"/>
    <w:rsid w:val="00CD72DE"/>
    <w:rsid w:val="00CD77D0"/>
    <w:rsid w:val="00CF47B4"/>
    <w:rsid w:val="00D02582"/>
    <w:rsid w:val="00D03B17"/>
    <w:rsid w:val="00D1043E"/>
    <w:rsid w:val="00D16D7A"/>
    <w:rsid w:val="00D2709E"/>
    <w:rsid w:val="00D33675"/>
    <w:rsid w:val="00D417CA"/>
    <w:rsid w:val="00D42D52"/>
    <w:rsid w:val="00D52D26"/>
    <w:rsid w:val="00D55A11"/>
    <w:rsid w:val="00D57F00"/>
    <w:rsid w:val="00D622F2"/>
    <w:rsid w:val="00D66A5F"/>
    <w:rsid w:val="00D71BCD"/>
    <w:rsid w:val="00D72227"/>
    <w:rsid w:val="00D82DAD"/>
    <w:rsid w:val="00D93921"/>
    <w:rsid w:val="00DA04BA"/>
    <w:rsid w:val="00DA4685"/>
    <w:rsid w:val="00DA70AB"/>
    <w:rsid w:val="00DB49A2"/>
    <w:rsid w:val="00DC068F"/>
    <w:rsid w:val="00DC1091"/>
    <w:rsid w:val="00DD22E4"/>
    <w:rsid w:val="00DD37D6"/>
    <w:rsid w:val="00DD5052"/>
    <w:rsid w:val="00DE5F81"/>
    <w:rsid w:val="00DE7FB6"/>
    <w:rsid w:val="00DF18BA"/>
    <w:rsid w:val="00DF75E2"/>
    <w:rsid w:val="00E20699"/>
    <w:rsid w:val="00E32466"/>
    <w:rsid w:val="00E352BF"/>
    <w:rsid w:val="00E51255"/>
    <w:rsid w:val="00E54629"/>
    <w:rsid w:val="00E71F28"/>
    <w:rsid w:val="00E82667"/>
    <w:rsid w:val="00E90D74"/>
    <w:rsid w:val="00E910B6"/>
    <w:rsid w:val="00EA4566"/>
    <w:rsid w:val="00EA4D76"/>
    <w:rsid w:val="00EA6517"/>
    <w:rsid w:val="00EB00EB"/>
    <w:rsid w:val="00EB1AA3"/>
    <w:rsid w:val="00EB4C83"/>
    <w:rsid w:val="00EB722C"/>
    <w:rsid w:val="00EC7002"/>
    <w:rsid w:val="00EC79BA"/>
    <w:rsid w:val="00ED3FBE"/>
    <w:rsid w:val="00ED6C8B"/>
    <w:rsid w:val="00ED78C7"/>
    <w:rsid w:val="00EE2250"/>
    <w:rsid w:val="00EE2F27"/>
    <w:rsid w:val="00EE47CE"/>
    <w:rsid w:val="00EE48A3"/>
    <w:rsid w:val="00EE630F"/>
    <w:rsid w:val="00EE76C5"/>
    <w:rsid w:val="00EF139C"/>
    <w:rsid w:val="00EF1433"/>
    <w:rsid w:val="00F049B5"/>
    <w:rsid w:val="00F04C45"/>
    <w:rsid w:val="00F1439C"/>
    <w:rsid w:val="00F16D4A"/>
    <w:rsid w:val="00F20639"/>
    <w:rsid w:val="00F24B29"/>
    <w:rsid w:val="00F257A2"/>
    <w:rsid w:val="00F32214"/>
    <w:rsid w:val="00F43A39"/>
    <w:rsid w:val="00F45F45"/>
    <w:rsid w:val="00F513C2"/>
    <w:rsid w:val="00F63805"/>
    <w:rsid w:val="00F72DBB"/>
    <w:rsid w:val="00F74CAA"/>
    <w:rsid w:val="00F846F0"/>
    <w:rsid w:val="00F95EB0"/>
    <w:rsid w:val="00F973C4"/>
    <w:rsid w:val="00FA4D01"/>
    <w:rsid w:val="00FA4D89"/>
    <w:rsid w:val="00FA60D0"/>
    <w:rsid w:val="00FA7CCC"/>
    <w:rsid w:val="00FD0864"/>
    <w:rsid w:val="00FF39C3"/>
    <w:rsid w:val="03240F63"/>
    <w:rsid w:val="05D31B77"/>
    <w:rsid w:val="0D59D6BA"/>
    <w:rsid w:val="0D61C440"/>
    <w:rsid w:val="10D50DA5"/>
    <w:rsid w:val="115A9ACD"/>
    <w:rsid w:val="13210AD0"/>
    <w:rsid w:val="14957936"/>
    <w:rsid w:val="150441E0"/>
    <w:rsid w:val="16077916"/>
    <w:rsid w:val="1708A686"/>
    <w:rsid w:val="1E0A5AF4"/>
    <w:rsid w:val="222A494E"/>
    <w:rsid w:val="2582F9EF"/>
    <w:rsid w:val="2BF23B73"/>
    <w:rsid w:val="2C3E0A3D"/>
    <w:rsid w:val="2CCCD609"/>
    <w:rsid w:val="2CD90628"/>
    <w:rsid w:val="2CE5FE66"/>
    <w:rsid w:val="30136DE7"/>
    <w:rsid w:val="34D7E7EE"/>
    <w:rsid w:val="385350AF"/>
    <w:rsid w:val="399F0292"/>
    <w:rsid w:val="4291058C"/>
    <w:rsid w:val="459D2533"/>
    <w:rsid w:val="4B4C1265"/>
    <w:rsid w:val="4BC9578E"/>
    <w:rsid w:val="4D7A8532"/>
    <w:rsid w:val="537730EB"/>
    <w:rsid w:val="54715C15"/>
    <w:rsid w:val="55DECA18"/>
    <w:rsid w:val="55E6B79E"/>
    <w:rsid w:val="581BB77B"/>
    <w:rsid w:val="5A98E108"/>
    <w:rsid w:val="5BBF268B"/>
    <w:rsid w:val="5D02ED38"/>
    <w:rsid w:val="5D41CE8F"/>
    <w:rsid w:val="5DD8A126"/>
    <w:rsid w:val="5FB922D5"/>
    <w:rsid w:val="66941262"/>
    <w:rsid w:val="6798ABC9"/>
    <w:rsid w:val="6BA2C7C5"/>
    <w:rsid w:val="6CFB01FD"/>
    <w:rsid w:val="6E08BC0E"/>
    <w:rsid w:val="712E5338"/>
    <w:rsid w:val="71677FF9"/>
    <w:rsid w:val="7B087E1C"/>
    <w:rsid w:val="7EF68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3A308"/>
  <w15:chartTrackingRefBased/>
  <w15:docId w15:val="{BEFF2167-41A3-1642-B9D2-C4A09FE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968"/>
    <w:pPr>
      <w:spacing w:after="240" w:line="264" w:lineRule="auto"/>
      <w:jc w:val="both"/>
    </w:pPr>
    <w:rPr>
      <w:rFonts w:ascii="Aptos" w:hAnsi="Aptos"/>
    </w:rPr>
  </w:style>
  <w:style w:type="paragraph" w:styleId="Heading1">
    <w:name w:val="heading 1"/>
    <w:basedOn w:val="Normal"/>
    <w:next w:val="Normal"/>
    <w:link w:val="Heading1Char"/>
    <w:uiPriority w:val="9"/>
    <w:qFormat/>
    <w:rsid w:val="0091696E"/>
    <w:pPr>
      <w:keepNext/>
      <w:keepLines/>
      <w:spacing w:before="240" w:line="259" w:lineRule="auto"/>
      <w:jc w:val="center"/>
      <w:outlineLvl w:val="0"/>
    </w:pPr>
    <w:rPr>
      <w:rFonts w:ascii="KingsBureauGrot ThreeSeven" w:eastAsiaTheme="majorEastAsia" w:hAnsi="KingsBureauGrot ThreeSeven"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DF75E2"/>
    <w:pPr>
      <w:keepNext/>
      <w:keepLines/>
      <w:spacing w:before="240" w:after="120"/>
      <w:outlineLvl w:val="1"/>
    </w:pPr>
    <w:rPr>
      <w:rFonts w:ascii="KingsBureauGrot ThreeSeven" w:eastAsiaTheme="majorEastAsia" w:hAnsi="KingsBureauGrot ThreeSeve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1696E"/>
    <w:pPr>
      <w:keepNext/>
      <w:keepLines/>
      <w:spacing w:before="40" w:after="0"/>
      <w:outlineLvl w:val="2"/>
    </w:pPr>
    <w:rPr>
      <w:rFonts w:ascii="KingsBureauGrot FiveOne" w:eastAsiaTheme="majorEastAsia" w:hAnsi="KingsBureauGrot FiveOne"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6E"/>
    <w:rPr>
      <w:rFonts w:ascii="KingsBureauGrot ThreeSeven" w:eastAsiaTheme="majorEastAsia" w:hAnsi="KingsBureauGrot ThreeSeven" w:cstheme="majorBidi"/>
      <w:b/>
      <w:bCs/>
      <w:color w:val="2F5496" w:themeColor="accent1" w:themeShade="BF"/>
      <w:sz w:val="32"/>
      <w:szCs w:val="32"/>
    </w:rPr>
  </w:style>
  <w:style w:type="paragraph" w:styleId="ListParagraph">
    <w:name w:val="List Paragraph"/>
    <w:basedOn w:val="Normal"/>
    <w:uiPriority w:val="34"/>
    <w:qFormat/>
    <w:rsid w:val="00987486"/>
    <w:pPr>
      <w:ind w:left="720"/>
      <w:contextualSpacing/>
    </w:pPr>
  </w:style>
  <w:style w:type="table" w:styleId="TableGrid">
    <w:name w:val="Table Grid"/>
    <w:basedOn w:val="TableNormal"/>
    <w:uiPriority w:val="39"/>
    <w:rsid w:val="00B5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0DD4"/>
    <w:rPr>
      <w:color w:val="808080"/>
    </w:rPr>
  </w:style>
  <w:style w:type="character" w:customStyle="1" w:styleId="Heading2Char">
    <w:name w:val="Heading 2 Char"/>
    <w:basedOn w:val="DefaultParagraphFont"/>
    <w:link w:val="Heading2"/>
    <w:uiPriority w:val="9"/>
    <w:rsid w:val="00DF75E2"/>
    <w:rPr>
      <w:rFonts w:ascii="KingsBureauGrot ThreeSeven" w:eastAsiaTheme="majorEastAsia" w:hAnsi="KingsBureauGrot ThreeSeven" w:cstheme="majorBidi"/>
      <w:b/>
      <w:color w:val="2F5496" w:themeColor="accent1" w:themeShade="BF"/>
      <w:sz w:val="28"/>
      <w:szCs w:val="26"/>
    </w:rPr>
  </w:style>
  <w:style w:type="character" w:styleId="Hyperlink">
    <w:name w:val="Hyperlink"/>
    <w:basedOn w:val="DefaultParagraphFont"/>
    <w:uiPriority w:val="99"/>
    <w:unhideWhenUsed/>
    <w:rsid w:val="00C428C5"/>
    <w:rPr>
      <w:color w:val="0563C1" w:themeColor="hyperlink"/>
      <w:sz w:val="20"/>
      <w:u w:val="single"/>
    </w:rPr>
  </w:style>
  <w:style w:type="character" w:styleId="UnresolvedMention">
    <w:name w:val="Unresolved Mention"/>
    <w:basedOn w:val="DefaultParagraphFont"/>
    <w:uiPriority w:val="99"/>
    <w:semiHidden/>
    <w:unhideWhenUsed/>
    <w:rsid w:val="00F32214"/>
    <w:rPr>
      <w:color w:val="605E5C"/>
      <w:shd w:val="clear" w:color="auto" w:fill="E1DFDD"/>
    </w:rPr>
  </w:style>
  <w:style w:type="character" w:styleId="Strong">
    <w:name w:val="Strong"/>
    <w:basedOn w:val="DefaultParagraphFont"/>
    <w:uiPriority w:val="22"/>
    <w:qFormat/>
    <w:rsid w:val="007435DF"/>
    <w:rPr>
      <w:b/>
      <w:bCs/>
    </w:rPr>
  </w:style>
  <w:style w:type="character" w:customStyle="1" w:styleId="Heading3Char">
    <w:name w:val="Heading 3 Char"/>
    <w:basedOn w:val="DefaultParagraphFont"/>
    <w:link w:val="Heading3"/>
    <w:uiPriority w:val="9"/>
    <w:rsid w:val="0091696E"/>
    <w:rPr>
      <w:rFonts w:ascii="KingsBureauGrot FiveOne" w:eastAsiaTheme="majorEastAsia" w:hAnsi="KingsBureauGrot FiveOne" w:cstheme="majorBidi"/>
      <w:color w:val="1F3763" w:themeColor="accent1" w:themeShade="7F"/>
    </w:rPr>
  </w:style>
  <w:style w:type="paragraph" w:styleId="Header">
    <w:name w:val="header"/>
    <w:basedOn w:val="Normal"/>
    <w:link w:val="HeaderChar"/>
    <w:uiPriority w:val="99"/>
    <w:unhideWhenUsed/>
    <w:rsid w:val="00150B1A"/>
    <w:pPr>
      <w:tabs>
        <w:tab w:val="center" w:pos="4513"/>
        <w:tab w:val="right" w:pos="9026"/>
      </w:tabs>
      <w:spacing w:after="0"/>
    </w:pPr>
  </w:style>
  <w:style w:type="character" w:customStyle="1" w:styleId="HeaderChar">
    <w:name w:val="Header Char"/>
    <w:basedOn w:val="DefaultParagraphFont"/>
    <w:link w:val="Header"/>
    <w:uiPriority w:val="99"/>
    <w:rsid w:val="00150B1A"/>
  </w:style>
  <w:style w:type="paragraph" w:styleId="Footer">
    <w:name w:val="footer"/>
    <w:basedOn w:val="Normal"/>
    <w:link w:val="FooterChar"/>
    <w:uiPriority w:val="99"/>
    <w:unhideWhenUsed/>
    <w:rsid w:val="00150B1A"/>
    <w:pPr>
      <w:tabs>
        <w:tab w:val="center" w:pos="4513"/>
        <w:tab w:val="right" w:pos="9026"/>
      </w:tabs>
      <w:spacing w:after="0"/>
    </w:pPr>
  </w:style>
  <w:style w:type="character" w:customStyle="1" w:styleId="FooterChar">
    <w:name w:val="Footer Char"/>
    <w:basedOn w:val="DefaultParagraphFont"/>
    <w:link w:val="Footer"/>
    <w:uiPriority w:val="99"/>
    <w:rsid w:val="00150B1A"/>
  </w:style>
  <w:style w:type="paragraph" w:styleId="Title">
    <w:name w:val="Title"/>
    <w:basedOn w:val="Normal"/>
    <w:next w:val="Normal"/>
    <w:link w:val="TitleChar"/>
    <w:uiPriority w:val="10"/>
    <w:qFormat/>
    <w:rsid w:val="00EF1433"/>
    <w:pPr>
      <w:spacing w:after="0"/>
      <w:contextualSpacing/>
      <w:jc w:val="center"/>
    </w:pPr>
    <w:rPr>
      <w:rFonts w:ascii="Kings Caslon Text" w:eastAsiaTheme="majorEastAsia" w:hAnsi="Kings Caslon Text" w:cstheme="majorBidi"/>
      <w:b/>
      <w:spacing w:val="-10"/>
      <w:kern w:val="28"/>
      <w:sz w:val="48"/>
      <w:szCs w:val="56"/>
      <w:lang w:val="en-US"/>
    </w:rPr>
  </w:style>
  <w:style w:type="character" w:customStyle="1" w:styleId="TitleChar">
    <w:name w:val="Title Char"/>
    <w:basedOn w:val="DefaultParagraphFont"/>
    <w:link w:val="Title"/>
    <w:uiPriority w:val="10"/>
    <w:rsid w:val="00EF1433"/>
    <w:rPr>
      <w:rFonts w:ascii="Kings Caslon Text" w:eastAsiaTheme="majorEastAsia" w:hAnsi="Kings Caslon Text" w:cstheme="majorBidi"/>
      <w:b/>
      <w:spacing w:val="-10"/>
      <w:kern w:val="28"/>
      <w:sz w:val="48"/>
      <w:szCs w:val="56"/>
      <w:lang w:val="en-US"/>
    </w:rPr>
  </w:style>
  <w:style w:type="paragraph" w:styleId="Subtitle">
    <w:name w:val="Subtitle"/>
    <w:basedOn w:val="Normal"/>
    <w:next w:val="Normal"/>
    <w:link w:val="SubtitleChar"/>
    <w:uiPriority w:val="11"/>
    <w:qFormat/>
    <w:rsid w:val="002F1E73"/>
    <w:pPr>
      <w:numPr>
        <w:ilvl w:val="1"/>
      </w:numPr>
      <w:spacing w:before="120" w:after="160" w:line="300" w:lineRule="auto"/>
      <w:jc w:val="center"/>
    </w:pPr>
    <w:rPr>
      <w:rFonts w:ascii="Kings Caslon Text" w:eastAsiaTheme="minorEastAsia" w:hAnsi="Kings Caslon Text"/>
      <w:color w:val="3B3838" w:themeColor="background2" w:themeShade="40"/>
      <w:spacing w:val="15"/>
      <w:sz w:val="40"/>
      <w:szCs w:val="22"/>
      <w:lang w:val="en-US"/>
    </w:rPr>
  </w:style>
  <w:style w:type="character" w:customStyle="1" w:styleId="SubtitleChar">
    <w:name w:val="Subtitle Char"/>
    <w:basedOn w:val="DefaultParagraphFont"/>
    <w:link w:val="Subtitle"/>
    <w:uiPriority w:val="11"/>
    <w:rsid w:val="002F1E73"/>
    <w:rPr>
      <w:rFonts w:ascii="Kings Caslon Text" w:eastAsiaTheme="minorEastAsia" w:hAnsi="Kings Caslon Text"/>
      <w:color w:val="3B3838" w:themeColor="background2" w:themeShade="40"/>
      <w:spacing w:val="15"/>
      <w:sz w:val="40"/>
      <w:szCs w:val="22"/>
      <w:lang w:val="en-US"/>
    </w:rPr>
  </w:style>
  <w:style w:type="paragraph" w:customStyle="1" w:styleId="Paragraph">
    <w:name w:val="Paragraph"/>
    <w:basedOn w:val="Normal"/>
    <w:link w:val="ParagraphChar"/>
    <w:qFormat/>
    <w:rsid w:val="00CC4142"/>
    <w:pPr>
      <w:spacing w:before="120" w:after="120" w:line="300" w:lineRule="auto"/>
    </w:pPr>
    <w:rPr>
      <w:rFonts w:ascii="Calibri" w:eastAsia="Calibri" w:hAnsi="Calibri" w:cs="Arial"/>
      <w:color w:val="0A0A0A"/>
      <w:lang w:val="en-US"/>
    </w:rPr>
  </w:style>
  <w:style w:type="character" w:customStyle="1" w:styleId="ParagraphChar">
    <w:name w:val="Paragraph Char"/>
    <w:basedOn w:val="DefaultParagraphFont"/>
    <w:link w:val="Paragraph"/>
    <w:rsid w:val="00CC4142"/>
    <w:rPr>
      <w:rFonts w:ascii="Calibri" w:eastAsia="Calibri" w:hAnsi="Calibri" w:cs="Arial"/>
      <w:color w:val="0A0A0A"/>
      <w:lang w:val="en-US"/>
    </w:rPr>
  </w:style>
  <w:style w:type="paragraph" w:styleId="Caption">
    <w:name w:val="caption"/>
    <w:basedOn w:val="Normal"/>
    <w:next w:val="Normal"/>
    <w:uiPriority w:val="35"/>
    <w:unhideWhenUsed/>
    <w:qFormat/>
    <w:rsid w:val="009D250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D4B38"/>
    <w:pPr>
      <w:spacing w:after="0" w:line="240" w:lineRule="auto"/>
      <w:jc w:val="left"/>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1D4B38"/>
    <w:rPr>
      <w:sz w:val="20"/>
      <w:szCs w:val="20"/>
    </w:rPr>
  </w:style>
  <w:style w:type="character" w:styleId="FootnoteReference">
    <w:name w:val="footnote reference"/>
    <w:basedOn w:val="DefaultParagraphFont"/>
    <w:uiPriority w:val="99"/>
    <w:semiHidden/>
    <w:unhideWhenUsed/>
    <w:rsid w:val="001D4B38"/>
    <w:rPr>
      <w:vertAlign w:val="superscript"/>
    </w:rPr>
  </w:style>
  <w:style w:type="character" w:styleId="FollowedHyperlink">
    <w:name w:val="FollowedHyperlink"/>
    <w:basedOn w:val="DefaultParagraphFont"/>
    <w:uiPriority w:val="99"/>
    <w:semiHidden/>
    <w:unhideWhenUsed/>
    <w:rsid w:val="001D4B38"/>
    <w:rPr>
      <w:color w:val="954F72" w:themeColor="followedHyperlink"/>
      <w:u w:val="single"/>
    </w:rPr>
  </w:style>
  <w:style w:type="paragraph" w:styleId="Revision">
    <w:name w:val="Revision"/>
    <w:hidden/>
    <w:uiPriority w:val="99"/>
    <w:semiHidden/>
    <w:rsid w:val="009D470D"/>
    <w:rPr>
      <w:rFonts w:ascii="Aptos" w:hAnsi="Aptos"/>
    </w:rPr>
  </w:style>
  <w:style w:type="character" w:styleId="CommentReference">
    <w:name w:val="annotation reference"/>
    <w:basedOn w:val="DefaultParagraphFont"/>
    <w:uiPriority w:val="99"/>
    <w:semiHidden/>
    <w:unhideWhenUsed/>
    <w:rsid w:val="00BC1418"/>
    <w:rPr>
      <w:sz w:val="16"/>
      <w:szCs w:val="16"/>
    </w:rPr>
  </w:style>
  <w:style w:type="paragraph" w:styleId="CommentText">
    <w:name w:val="annotation text"/>
    <w:basedOn w:val="Normal"/>
    <w:link w:val="CommentTextChar"/>
    <w:uiPriority w:val="99"/>
    <w:unhideWhenUsed/>
    <w:rsid w:val="00BC1418"/>
    <w:pPr>
      <w:spacing w:line="240" w:lineRule="auto"/>
    </w:pPr>
    <w:rPr>
      <w:sz w:val="20"/>
      <w:szCs w:val="20"/>
    </w:rPr>
  </w:style>
  <w:style w:type="character" w:customStyle="1" w:styleId="CommentTextChar">
    <w:name w:val="Comment Text Char"/>
    <w:basedOn w:val="DefaultParagraphFont"/>
    <w:link w:val="CommentText"/>
    <w:uiPriority w:val="99"/>
    <w:rsid w:val="00BC1418"/>
    <w:rPr>
      <w:rFonts w:ascii="Aptos" w:hAnsi="Aptos"/>
      <w:sz w:val="20"/>
      <w:szCs w:val="20"/>
    </w:rPr>
  </w:style>
  <w:style w:type="paragraph" w:styleId="CommentSubject">
    <w:name w:val="annotation subject"/>
    <w:basedOn w:val="CommentText"/>
    <w:next w:val="CommentText"/>
    <w:link w:val="CommentSubjectChar"/>
    <w:uiPriority w:val="99"/>
    <w:semiHidden/>
    <w:unhideWhenUsed/>
    <w:rsid w:val="00BC1418"/>
    <w:rPr>
      <w:b/>
      <w:bCs/>
    </w:rPr>
  </w:style>
  <w:style w:type="character" w:customStyle="1" w:styleId="CommentSubjectChar">
    <w:name w:val="Comment Subject Char"/>
    <w:basedOn w:val="CommentTextChar"/>
    <w:link w:val="CommentSubject"/>
    <w:uiPriority w:val="99"/>
    <w:semiHidden/>
    <w:rsid w:val="00BC1418"/>
    <w:rPr>
      <w:rFonts w:ascii="Aptos" w:hAnsi="Apto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7678">
      <w:bodyDiv w:val="1"/>
      <w:marLeft w:val="0"/>
      <w:marRight w:val="0"/>
      <w:marTop w:val="0"/>
      <w:marBottom w:val="0"/>
      <w:divBdr>
        <w:top w:val="none" w:sz="0" w:space="0" w:color="auto"/>
        <w:left w:val="none" w:sz="0" w:space="0" w:color="auto"/>
        <w:bottom w:val="none" w:sz="0" w:space="0" w:color="auto"/>
        <w:right w:val="none" w:sz="0" w:space="0" w:color="auto"/>
      </w:divBdr>
    </w:div>
    <w:div w:id="580022249">
      <w:bodyDiv w:val="1"/>
      <w:marLeft w:val="0"/>
      <w:marRight w:val="0"/>
      <w:marTop w:val="0"/>
      <w:marBottom w:val="0"/>
      <w:divBdr>
        <w:top w:val="none" w:sz="0" w:space="0" w:color="auto"/>
        <w:left w:val="none" w:sz="0" w:space="0" w:color="auto"/>
        <w:bottom w:val="none" w:sz="0" w:space="0" w:color="auto"/>
        <w:right w:val="none" w:sz="0" w:space="0" w:color="auto"/>
      </w:divBdr>
    </w:div>
    <w:div w:id="914433249">
      <w:bodyDiv w:val="1"/>
      <w:marLeft w:val="0"/>
      <w:marRight w:val="0"/>
      <w:marTop w:val="0"/>
      <w:marBottom w:val="0"/>
      <w:divBdr>
        <w:top w:val="none" w:sz="0" w:space="0" w:color="auto"/>
        <w:left w:val="none" w:sz="0" w:space="0" w:color="auto"/>
        <w:bottom w:val="none" w:sz="0" w:space="0" w:color="auto"/>
        <w:right w:val="none" w:sz="0" w:space="0" w:color="auto"/>
      </w:divBdr>
    </w:div>
    <w:div w:id="1029650575">
      <w:bodyDiv w:val="1"/>
      <w:marLeft w:val="0"/>
      <w:marRight w:val="0"/>
      <w:marTop w:val="0"/>
      <w:marBottom w:val="0"/>
      <w:divBdr>
        <w:top w:val="none" w:sz="0" w:space="0" w:color="auto"/>
        <w:left w:val="none" w:sz="0" w:space="0" w:color="auto"/>
        <w:bottom w:val="none" w:sz="0" w:space="0" w:color="auto"/>
        <w:right w:val="none" w:sz="0" w:space="0" w:color="auto"/>
      </w:divBdr>
    </w:div>
    <w:div w:id="182774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ED6547D5762646A2953E1347DD8742" ma:contentTypeVersion="12" ma:contentTypeDescription="Create a new document." ma:contentTypeScope="" ma:versionID="95f983459e0159bad940608089c43af5">
  <xsd:schema xmlns:xsd="http://www.w3.org/2001/XMLSchema" xmlns:xs="http://www.w3.org/2001/XMLSchema" xmlns:p="http://schemas.microsoft.com/office/2006/metadata/properties" xmlns:ns2="3e4bbc0e-acfd-46ab-b929-bb1e39671a1f" xmlns:ns3="32007f46-7325-438f-891c-e423695a1312" targetNamespace="http://schemas.microsoft.com/office/2006/metadata/properties" ma:root="true" ma:fieldsID="258e10da29a2029348c92da752ad8f76" ns2:_="" ns3:_="">
    <xsd:import namespace="3e4bbc0e-acfd-46ab-b929-bb1e39671a1f"/>
    <xsd:import namespace="32007f46-7325-438f-891c-e423695a13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bbc0e-acfd-46ab-b929-bb1e39671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007f46-7325-438f-891c-e423695a13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104DBD-4C3A-D146-B98E-CFE38F8229E9}">
  <ds:schemaRefs>
    <ds:schemaRef ds:uri="http://schemas.openxmlformats.org/officeDocument/2006/bibliography"/>
  </ds:schemaRefs>
</ds:datastoreItem>
</file>

<file path=customXml/itemProps2.xml><?xml version="1.0" encoding="utf-8"?>
<ds:datastoreItem xmlns:ds="http://schemas.openxmlformats.org/officeDocument/2006/customXml" ds:itemID="{96688708-90EA-4AEE-82E9-D0C526816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bbc0e-acfd-46ab-b929-bb1e39671a1f"/>
    <ds:schemaRef ds:uri="32007f46-7325-438f-891c-e423695a1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7C3504-C5F4-4926-B3AA-34E1A54641BE}">
  <ds:schemaRefs>
    <ds:schemaRef ds:uri="http://schemas.microsoft.com/sharepoint/v3/contenttype/forms"/>
  </ds:schemaRefs>
</ds:datastoreItem>
</file>

<file path=customXml/itemProps4.xml><?xml version="1.0" encoding="utf-8"?>
<ds:datastoreItem xmlns:ds="http://schemas.openxmlformats.org/officeDocument/2006/customXml" ds:itemID="{510C5EF4-C7BA-4C76-80D1-7972CE02FC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1705</Words>
  <Characters>8920</Characters>
  <Application>Microsoft Office Word</Application>
  <DocSecurity>0</DocSecurity>
  <Lines>74</Lines>
  <Paragraphs>21</Paragraphs>
  <ScaleCrop>false</ScaleCrop>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Bell</cp:lastModifiedBy>
  <cp:revision>87</cp:revision>
  <dcterms:created xsi:type="dcterms:W3CDTF">2023-08-15T11:43:00Z</dcterms:created>
  <dcterms:modified xsi:type="dcterms:W3CDTF">2023-10-19T07:41:00Z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0x01010046ED6547D5762646A2953E1347DD8742</vt:lpwstr>
  </property>
  <property fmtid="{D5CDD505-2E9C-101B-9397-08002B2CF9AE}" pid="3" name="GrammarlyDocumentId">
    <vt:lpwstr>0aab5e958c90293353172448789e876f6a98ae5f3a3281d3fa5e0c66ab3fe564</vt:lpwstr>
  </property>
</Properties>
</file>