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10DE0" w14:textId="77777777" w:rsidR="00C048D6" w:rsidRDefault="00D33675" w:rsidP="00BC2E81">
      <w:pPr>
        <w:pStyle w:val="Heading1"/>
      </w:pPr>
      <w:r>
        <w:t xml:space="preserve">Research Methods </w:t>
      </w:r>
      <w:r w:rsidR="007E4111">
        <w:t xml:space="preserve">and Statistics with R </w:t>
      </w:r>
      <w:r w:rsidR="001D7D76" w:rsidRPr="00EF1433">
        <w:t>3</w:t>
      </w:r>
    </w:p>
    <w:p w14:paraId="678A7786" w14:textId="45A17600" w:rsidR="00E41308" w:rsidRPr="0070594C" w:rsidRDefault="00C05385" w:rsidP="00BC2E81">
      <w:pPr>
        <w:pStyle w:val="Heading1"/>
      </w:pPr>
      <w:r>
        <w:t xml:space="preserve">Week </w:t>
      </w:r>
      <w:r w:rsidR="00AA4684">
        <w:t>7</w:t>
      </w:r>
      <w:r>
        <w:t xml:space="preserve"> </w:t>
      </w:r>
      <w:r w:rsidR="00255907">
        <w:t>–</w:t>
      </w:r>
      <w:r>
        <w:t xml:space="preserve"> </w:t>
      </w:r>
      <w:r w:rsidR="00E75525">
        <w:t xml:space="preserve">Coke Energy </w:t>
      </w:r>
      <w:r w:rsidR="00FA4C82">
        <w:t>(</w:t>
      </w:r>
      <w:r w:rsidR="00255907">
        <w:t>Mock Exam</w:t>
      </w:r>
      <w:r w:rsidR="00170271">
        <w:t xml:space="preserve"> II</w:t>
      </w:r>
      <w:r w:rsidR="00FA4C82">
        <w:t>)</w:t>
      </w:r>
    </w:p>
    <w:p w14:paraId="2CA810ED" w14:textId="77777777" w:rsidR="007A0BD0" w:rsidRPr="00B9790F" w:rsidRDefault="007A0BD0" w:rsidP="007A0BD0">
      <w:pPr>
        <w:pStyle w:val="Heading2"/>
      </w:pPr>
      <w:r w:rsidRPr="00B9790F">
        <w:t>Introduction</w:t>
      </w:r>
      <w:r>
        <w:t xml:space="preserve"> to the session</w:t>
      </w:r>
    </w:p>
    <w:p w14:paraId="7103D912" w14:textId="3E9C0BC3" w:rsidR="00BD36FB" w:rsidRDefault="00256D0B" w:rsidP="0002739A">
      <w:pPr>
        <w:jc w:val="both"/>
      </w:pPr>
      <w:r w:rsidRPr="003E1968">
        <w:t xml:space="preserve">In this session, you </w:t>
      </w:r>
      <w:r>
        <w:t xml:space="preserve">will have another opportunity to practice all that you have learned thus far </w:t>
      </w:r>
      <w:r w:rsidR="003067B0">
        <w:t>in this course</w:t>
      </w:r>
      <w:r>
        <w:t>.</w:t>
      </w:r>
      <w:r w:rsidR="00EA25B9">
        <w:t xml:space="preserve"> </w:t>
      </w:r>
      <w:r w:rsidR="00305B05">
        <w:t xml:space="preserve">Below is another </w:t>
      </w:r>
      <w:r w:rsidR="00305B05" w:rsidRPr="004B3011">
        <w:rPr>
          <w:b/>
          <w:bCs/>
        </w:rPr>
        <w:t>exam-style question</w:t>
      </w:r>
      <w:r w:rsidR="00305B05">
        <w:t xml:space="preserve"> that you are to attempt during </w:t>
      </w:r>
      <w:r w:rsidR="003067B0">
        <w:t>the</w:t>
      </w:r>
      <w:r w:rsidR="00305B05">
        <w:t xml:space="preserve"> in-person session. Use this opportunity to become familiar with how questions will be asked on the exam and develop strategies to deconstruct and ultimately tackle the question.</w:t>
      </w:r>
    </w:p>
    <w:p w14:paraId="6A21F78B" w14:textId="33D7988B" w:rsidR="00256D0B" w:rsidRDefault="00EA25B9" w:rsidP="0002739A">
      <w:pPr>
        <w:jc w:val="both"/>
      </w:pPr>
      <w:r>
        <w:t xml:space="preserve">This session, however, will be complemented by some ONLINE MCQs that will only be available during the </w:t>
      </w:r>
      <w:r w:rsidR="00305B05">
        <w:t xml:space="preserve">practical time-window. These are designed to get you thinking about the types of questions you will receive in the </w:t>
      </w:r>
      <w:r w:rsidR="00305B05" w:rsidRPr="00305B05">
        <w:rPr>
          <w:i/>
          <w:iCs/>
        </w:rPr>
        <w:t>short answer</w:t>
      </w:r>
      <w:r w:rsidR="00305B05">
        <w:t xml:space="preserve"> section of the final exam.</w:t>
      </w:r>
    </w:p>
    <w:p w14:paraId="2B7FA841" w14:textId="62F5A2F7" w:rsidR="00256D0B" w:rsidRPr="004B3011" w:rsidRDefault="00256D0B" w:rsidP="0002739A">
      <w:pPr>
        <w:jc w:val="both"/>
      </w:pPr>
      <w:r>
        <w:t xml:space="preserve">You are free to consult your lecture material and previous R scripts. </w:t>
      </w:r>
      <w:r w:rsidRPr="0053421F">
        <w:rPr>
          <w:b/>
          <w:bCs/>
        </w:rPr>
        <w:t>Do NOT use generative AI</w:t>
      </w:r>
      <w:r w:rsidR="00036DA2">
        <w:rPr>
          <w:b/>
          <w:bCs/>
        </w:rPr>
        <w:t xml:space="preserve"> (not permitted during the exam)</w:t>
      </w:r>
      <w:r w:rsidR="00036DA2" w:rsidRPr="0053421F">
        <w:rPr>
          <w:b/>
          <w:bCs/>
        </w:rPr>
        <w:t>.</w:t>
      </w:r>
      <w:r w:rsidR="00861AC8">
        <w:rPr>
          <w:b/>
          <w:bCs/>
        </w:rPr>
        <w:t xml:space="preserve"> </w:t>
      </w:r>
      <w:r w:rsidR="00F669AA">
        <w:rPr>
          <w:b/>
          <w:bCs/>
        </w:rPr>
        <w:t xml:space="preserve">Also, it is recommended that you </w:t>
      </w:r>
      <w:r w:rsidR="004C19B3">
        <w:rPr>
          <w:b/>
          <w:bCs/>
        </w:rPr>
        <w:t>attempt</w:t>
      </w:r>
      <w:r w:rsidR="00F669AA">
        <w:rPr>
          <w:b/>
          <w:bCs/>
        </w:rPr>
        <w:t xml:space="preserve"> this exercise on your own (rather than working with other students / relying on assistance from the teaching staff)</w:t>
      </w:r>
      <w:r w:rsidR="00861AC8">
        <w:rPr>
          <w:b/>
          <w:bCs/>
        </w:rPr>
        <w:t>.</w:t>
      </w:r>
    </w:p>
    <w:p w14:paraId="652CA248" w14:textId="77777777" w:rsidR="007A0BD0" w:rsidRDefault="007A0BD0" w:rsidP="007A0BD0">
      <w:pPr>
        <w:pStyle w:val="Heading2"/>
      </w:pPr>
      <w:r>
        <w:t>Learning Outcomes</w:t>
      </w:r>
    </w:p>
    <w:p w14:paraId="25FEBC9F" w14:textId="77777777" w:rsidR="00EA25B9" w:rsidRDefault="00EA25B9" w:rsidP="00EA25B9">
      <w:r>
        <w:t>By the end of this session, you will:</w:t>
      </w:r>
    </w:p>
    <w:p w14:paraId="3896DA95" w14:textId="77777777" w:rsidR="00EA25B9" w:rsidRPr="00144390" w:rsidRDefault="00EA25B9" w:rsidP="00EA25B9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Be familiar with how questions will appear on the final </w:t>
      </w:r>
      <w:proofErr w:type="gramStart"/>
      <w:r>
        <w:t>exam</w:t>
      </w:r>
      <w:proofErr w:type="gramEnd"/>
    </w:p>
    <w:p w14:paraId="0E4C5029" w14:textId="77777777" w:rsidR="00EA25B9" w:rsidRDefault="00EA25B9" w:rsidP="00EA25B9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Apply one or more statistical methods </w:t>
      </w:r>
      <w:r>
        <w:rPr>
          <w:i/>
          <w:iCs/>
        </w:rPr>
        <w:t xml:space="preserve">largely unprompted </w:t>
      </w:r>
      <w:r w:rsidRPr="00091903">
        <w:t>to a novel</w:t>
      </w:r>
      <w:r>
        <w:rPr>
          <w:i/>
          <w:iCs/>
        </w:rPr>
        <w:t xml:space="preserve"> </w:t>
      </w:r>
      <w:proofErr w:type="gramStart"/>
      <w:r>
        <w:t>dataset</w:t>
      </w:r>
      <w:proofErr w:type="gramEnd"/>
    </w:p>
    <w:p w14:paraId="742847E1" w14:textId="50FB2502" w:rsidR="007B112B" w:rsidRDefault="007B112B" w:rsidP="007B112B">
      <w:pPr>
        <w:pStyle w:val="Heading2"/>
      </w:pPr>
      <w:r>
        <w:t>The Setup</w:t>
      </w:r>
    </w:p>
    <w:p w14:paraId="0A95E2B9" w14:textId="4DC7ADD2" w:rsidR="00BD7392" w:rsidRDefault="0002739A" w:rsidP="007B112B">
      <w:r w:rsidRPr="00BD739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BC7F1B" wp14:editId="317F65A4">
            <wp:simplePos x="0" y="0"/>
            <wp:positionH relativeFrom="column">
              <wp:posOffset>98412</wp:posOffset>
            </wp:positionH>
            <wp:positionV relativeFrom="paragraph">
              <wp:posOffset>5080</wp:posOffset>
            </wp:positionV>
            <wp:extent cx="2983865" cy="2697480"/>
            <wp:effectExtent l="0" t="0" r="635" b="0"/>
            <wp:wrapSquare wrapText="bothSides"/>
            <wp:docPr id="1026" name="Picture 2" descr="Coca-Cola Energy to &amp;#39;Show Up&amp;#39; in Big Game">
              <a:extLst xmlns:a="http://schemas.openxmlformats.org/drawingml/2006/main">
                <a:ext uri="{FF2B5EF4-FFF2-40B4-BE49-F238E27FC236}">
                  <a16:creationId xmlns:a16="http://schemas.microsoft.com/office/drawing/2014/main" id="{039FAB31-3B20-3344-A2E0-56B01D7565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oca-Cola Energy to &amp;#39;Show Up&amp;#39; in Big Game">
                      <a:extLst>
                        <a:ext uri="{FF2B5EF4-FFF2-40B4-BE49-F238E27FC236}">
                          <a16:creationId xmlns:a16="http://schemas.microsoft.com/office/drawing/2014/main" id="{039FAB31-3B20-3344-A2E0-56B01D75657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97" r="40727" b="1"/>
                    <a:stretch/>
                  </pic:blipFill>
                  <pic:spPr bwMode="auto">
                    <a:xfrm>
                      <a:off x="0" y="0"/>
                      <a:ext cx="2983865" cy="26974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12B" w:rsidRPr="007B112B">
        <w:t xml:space="preserve">Coca-Cola has approached you, an expert neuroscientist and psychologist, to help them develop a new energy drink called </w:t>
      </w:r>
      <w:r w:rsidR="00BD7392">
        <w:t>“</w:t>
      </w:r>
      <w:r w:rsidR="007B112B" w:rsidRPr="007B112B">
        <w:rPr>
          <w:b/>
          <w:bCs/>
        </w:rPr>
        <w:t>Coca-Cola Energy</w:t>
      </w:r>
      <w:r w:rsidR="007B112B" w:rsidRPr="007B112B">
        <w:t>”.</w:t>
      </w:r>
    </w:p>
    <w:p w14:paraId="5BCBA51F" w14:textId="36698EBE" w:rsidR="007B112B" w:rsidRPr="007B112B" w:rsidRDefault="007B112B" w:rsidP="007B112B">
      <w:r w:rsidRPr="007B112B">
        <w:t xml:space="preserve">They wish to market this as “scientifically proven” to increase </w:t>
      </w:r>
      <w:proofErr w:type="spellStart"/>
      <w:r w:rsidRPr="007B112B">
        <w:rPr>
          <w:b/>
          <w:bCs/>
        </w:rPr>
        <w:t>neuroexcitability</w:t>
      </w:r>
      <w:proofErr w:type="spellEnd"/>
      <w:r w:rsidRPr="007B112B">
        <w:rPr>
          <w:b/>
          <w:bCs/>
        </w:rPr>
        <w:t xml:space="preserve"> in the brain</w:t>
      </w:r>
      <w:r w:rsidRPr="007B112B">
        <w:t>, thereby leading to higher cognitive function throughout the day.</w:t>
      </w:r>
    </w:p>
    <w:p w14:paraId="2E8A89BA" w14:textId="77777777" w:rsidR="007B112B" w:rsidRPr="007B112B" w:rsidRDefault="007B112B" w:rsidP="007B112B">
      <w:r w:rsidRPr="007B112B">
        <w:t xml:space="preserve">You have designed a study to measure </w:t>
      </w:r>
      <w:proofErr w:type="spellStart"/>
      <w:r w:rsidRPr="007B112B">
        <w:t>neuroexcitability</w:t>
      </w:r>
      <w:proofErr w:type="spellEnd"/>
      <w:r w:rsidRPr="007B112B">
        <w:t xml:space="preserve"> following administration of </w:t>
      </w:r>
      <w:r w:rsidRPr="007B112B">
        <w:rPr>
          <w:b/>
          <w:bCs/>
        </w:rPr>
        <w:t>Coca-Cola Energy</w:t>
      </w:r>
      <w:r w:rsidRPr="007B112B">
        <w:t xml:space="preserve"> by </w:t>
      </w:r>
      <w:r w:rsidRPr="007B112B">
        <w:lastRenderedPageBreak/>
        <w:t xml:space="preserve">applying transcranial magnetic stimulation (TMS) to two different regions of the brain, primary motor cortex (M1) and a control area (vertex). </w:t>
      </w:r>
    </w:p>
    <w:p w14:paraId="13D27AE4" w14:textId="77777777" w:rsidR="007B112B" w:rsidRPr="007B112B" w:rsidRDefault="007B112B" w:rsidP="007B112B">
      <w:r w:rsidRPr="007B112B">
        <w:t xml:space="preserve">You will recruit 60 participants and split them into three groups. </w:t>
      </w:r>
      <w:r w:rsidRPr="007B112B">
        <w:rPr>
          <w:b/>
          <w:bCs/>
        </w:rPr>
        <w:t xml:space="preserve">Group 1 </w:t>
      </w:r>
      <w:r w:rsidRPr="007B112B">
        <w:t xml:space="preserve">will receive TMS to the M1 and the vertex (in separate trials) after consuming 500 mL of Coca-Cola Energy. </w:t>
      </w:r>
      <w:r w:rsidRPr="007B112B">
        <w:rPr>
          <w:b/>
          <w:bCs/>
        </w:rPr>
        <w:t>Group 2</w:t>
      </w:r>
      <w:r w:rsidRPr="007B112B">
        <w:t xml:space="preserve"> will receive TMS after consuming 500 mL of Coca-Cola Classic. </w:t>
      </w:r>
      <w:r w:rsidRPr="007B112B">
        <w:rPr>
          <w:b/>
          <w:bCs/>
        </w:rPr>
        <w:t>Group 3</w:t>
      </w:r>
      <w:r w:rsidRPr="007B112B">
        <w:t xml:space="preserve"> will receive TMS after consuming 500 mL of sparkling water. </w:t>
      </w:r>
    </w:p>
    <w:p w14:paraId="0CC139E6" w14:textId="77777777" w:rsidR="007B112B" w:rsidRPr="007B112B" w:rsidRDefault="007B112B" w:rsidP="007B112B">
      <w:r w:rsidRPr="007B112B">
        <w:t xml:space="preserve">You will quantify </w:t>
      </w:r>
      <w:proofErr w:type="spellStart"/>
      <w:r w:rsidRPr="007B112B">
        <w:t>neuroexcitability</w:t>
      </w:r>
      <w:proofErr w:type="spellEnd"/>
      <w:r w:rsidRPr="007B112B">
        <w:t xml:space="preserve"> as the threshold for a motor evoked potential (MEP) assessed by concurrent electromyography (EMG). A MEP is detected as a muscle twitch. The threshold is measured in mV.</w:t>
      </w:r>
    </w:p>
    <w:p w14:paraId="58CC43E5" w14:textId="77777777" w:rsidR="00BB5759" w:rsidRPr="00F74CAA" w:rsidRDefault="00BB5759" w:rsidP="00BB5759">
      <w:pPr>
        <w:pStyle w:val="Heading2"/>
        <w:rPr>
          <w:lang w:eastAsia="ja-JP"/>
        </w:rPr>
      </w:pPr>
      <w:r>
        <w:rPr>
          <w:lang w:eastAsia="ja-JP"/>
        </w:rPr>
        <w:t>Procedure</w:t>
      </w:r>
    </w:p>
    <w:p w14:paraId="2F559F41" w14:textId="77777777" w:rsidR="00BB5759" w:rsidRPr="00EE76C5" w:rsidRDefault="00BB5759" w:rsidP="00BB5759">
      <w:pPr>
        <w:pStyle w:val="ListParagraph"/>
        <w:numPr>
          <w:ilvl w:val="0"/>
          <w:numId w:val="22"/>
        </w:numPr>
        <w:jc w:val="both"/>
        <w:rPr>
          <w:b/>
          <w:bCs/>
        </w:rPr>
      </w:pPr>
      <w:r w:rsidRPr="00EE76C5">
        <w:rPr>
          <w:b/>
          <w:bCs/>
        </w:rPr>
        <w:t xml:space="preserve">List research question, hypotheses, and analysis plan appropriate for this dataset and objective. This section can be in bullet-point form or complete </w:t>
      </w:r>
      <w:proofErr w:type="gramStart"/>
      <w:r w:rsidRPr="00EE76C5">
        <w:rPr>
          <w:b/>
          <w:bCs/>
        </w:rPr>
        <w:t>sentences</w:t>
      </w:r>
      <w:proofErr w:type="gramEnd"/>
    </w:p>
    <w:p w14:paraId="02CB4C25" w14:textId="77777777" w:rsidR="00BB5759" w:rsidRDefault="00BB5759" w:rsidP="00BB5759">
      <w:pPr>
        <w:ind w:left="720"/>
      </w:pPr>
      <w:r>
        <w:t xml:space="preserve">Research Question: </w:t>
      </w:r>
      <w:r w:rsidRPr="00283A85">
        <w:rPr>
          <w:i/>
          <w:iCs/>
        </w:rPr>
        <w:t>What is a sensible research question given these data?</w:t>
      </w:r>
    </w:p>
    <w:p w14:paraId="4C34DE83" w14:textId="77777777" w:rsidR="00BB5759" w:rsidRPr="00283A85" w:rsidRDefault="00BB5759" w:rsidP="00BB5759">
      <w:pPr>
        <w:ind w:left="720"/>
        <w:rPr>
          <w:i/>
          <w:iCs/>
        </w:rPr>
      </w:pPr>
      <w:r>
        <w:t>Hypotheses:</w:t>
      </w:r>
      <w:r w:rsidRPr="00C16FD6">
        <w:t xml:space="preserve"> </w:t>
      </w:r>
      <w:r>
        <w:rPr>
          <w:i/>
          <w:iCs/>
        </w:rPr>
        <w:t>What are some reasonable hypotheses given these data? How many hypotheses do you need to identify? Are these guided by your particular analysis strategy?</w:t>
      </w:r>
    </w:p>
    <w:p w14:paraId="234934D7" w14:textId="77777777" w:rsidR="00BB5759" w:rsidRDefault="00BB5759" w:rsidP="00BB5759">
      <w:pPr>
        <w:ind w:left="720"/>
      </w:pPr>
      <w:r>
        <w:t>Analysis Plan:</w:t>
      </w:r>
      <w:r w:rsidRPr="00C16FD6">
        <w:t xml:space="preserve"> </w:t>
      </w:r>
      <w:r>
        <w:rPr>
          <w:i/>
          <w:iCs/>
        </w:rPr>
        <w:t>Of the tools you have learned thus far, what is/are the most appropriate method(s) to analyse these data?</w:t>
      </w:r>
    </w:p>
    <w:p w14:paraId="4A7CE024" w14:textId="77777777" w:rsidR="00BB5759" w:rsidRPr="00EE76C5" w:rsidRDefault="00BB5759" w:rsidP="00BB5759">
      <w:pPr>
        <w:pStyle w:val="ListParagraph"/>
        <w:numPr>
          <w:ilvl w:val="0"/>
          <w:numId w:val="22"/>
        </w:numPr>
        <w:jc w:val="both"/>
        <w:rPr>
          <w:b/>
          <w:bCs/>
        </w:rPr>
      </w:pPr>
      <w:r w:rsidRPr="00EE76C5">
        <w:rPr>
          <w:b/>
          <w:bCs/>
        </w:rPr>
        <w:t>Using R, write a program to produce:</w:t>
      </w:r>
    </w:p>
    <w:p w14:paraId="33AF9C39" w14:textId="77777777" w:rsidR="00BB5759" w:rsidRPr="008653DA" w:rsidRDefault="00BB5759" w:rsidP="00BB5759">
      <w:pPr>
        <w:pStyle w:val="ListParagraph"/>
        <w:numPr>
          <w:ilvl w:val="0"/>
          <w:numId w:val="21"/>
        </w:numPr>
        <w:spacing w:after="0" w:line="240" w:lineRule="auto"/>
      </w:pPr>
      <w:r w:rsidRPr="008653DA">
        <w:t xml:space="preserve">At least one figure displaying the data in a manner appropriate for the analysis and the research </w:t>
      </w:r>
      <w:proofErr w:type="gramStart"/>
      <w:r w:rsidRPr="008653DA">
        <w:t>question</w:t>
      </w:r>
      <w:proofErr w:type="gramEnd"/>
    </w:p>
    <w:p w14:paraId="7308F3B2" w14:textId="77777777" w:rsidR="00BB5759" w:rsidRPr="008653DA" w:rsidRDefault="00BB5759" w:rsidP="00BB5759">
      <w:pPr>
        <w:pStyle w:val="ListParagraph"/>
        <w:numPr>
          <w:ilvl w:val="0"/>
          <w:numId w:val="21"/>
        </w:numPr>
        <w:spacing w:after="0" w:line="240" w:lineRule="auto"/>
      </w:pPr>
      <w:r w:rsidRPr="008653DA">
        <w:t>Relevant descriptive statistics</w:t>
      </w:r>
    </w:p>
    <w:p w14:paraId="3979EE53" w14:textId="77777777" w:rsidR="00BB5759" w:rsidRPr="008653DA" w:rsidRDefault="00BB5759" w:rsidP="00BB5759">
      <w:pPr>
        <w:pStyle w:val="ListParagraph"/>
        <w:numPr>
          <w:ilvl w:val="0"/>
          <w:numId w:val="21"/>
        </w:numPr>
        <w:spacing w:after="0" w:line="240" w:lineRule="auto"/>
      </w:pPr>
      <w:r w:rsidRPr="008653DA">
        <w:t>An analysis appropriate to the data and research question</w:t>
      </w:r>
    </w:p>
    <w:p w14:paraId="15B8A6F8" w14:textId="77777777" w:rsidR="00BB5759" w:rsidRDefault="00BB5759" w:rsidP="00BB5759">
      <w:pPr>
        <w:pStyle w:val="ListParagraph"/>
        <w:numPr>
          <w:ilvl w:val="0"/>
          <w:numId w:val="21"/>
        </w:numPr>
        <w:spacing w:after="0" w:line="240" w:lineRule="auto"/>
      </w:pPr>
      <w:r w:rsidRPr="008653DA">
        <w:t xml:space="preserve">Your code should be annotated to be understood by an R-coder naïve to the </w:t>
      </w:r>
      <w:proofErr w:type="gramStart"/>
      <w:r w:rsidRPr="008653DA">
        <w:t>study</w:t>
      </w:r>
      <w:proofErr w:type="gramEnd"/>
    </w:p>
    <w:p w14:paraId="67EA3023" w14:textId="77777777" w:rsidR="00BB5759" w:rsidRDefault="00BB5759" w:rsidP="00BB5759">
      <w:pPr>
        <w:pStyle w:val="ListParagraph"/>
        <w:spacing w:after="0" w:line="240" w:lineRule="auto"/>
        <w:ind w:left="1080"/>
      </w:pPr>
    </w:p>
    <w:p w14:paraId="1E45A9D3" w14:textId="77777777" w:rsidR="00BB5759" w:rsidRPr="009D624C" w:rsidRDefault="00BB5759" w:rsidP="00BB5759">
      <w:pPr>
        <w:spacing w:after="0" w:line="240" w:lineRule="auto"/>
        <w:ind w:left="720"/>
        <w:rPr>
          <w:i/>
          <w:iCs/>
        </w:rPr>
      </w:pPr>
      <w:r w:rsidRPr="009D624C">
        <w:rPr>
          <w:i/>
          <w:iCs/>
        </w:rPr>
        <w:t>Have you properly annotated your code?</w:t>
      </w:r>
    </w:p>
    <w:p w14:paraId="7190C7D6" w14:textId="77777777" w:rsidR="00BB5759" w:rsidRPr="009D624C" w:rsidRDefault="00BB5759" w:rsidP="00BB5759">
      <w:pPr>
        <w:spacing w:after="0" w:line="240" w:lineRule="auto"/>
        <w:ind w:left="720"/>
        <w:rPr>
          <w:i/>
          <w:iCs/>
        </w:rPr>
      </w:pPr>
      <w:r w:rsidRPr="009D624C">
        <w:rPr>
          <w:i/>
          <w:iCs/>
        </w:rPr>
        <w:t>What is an appropriate figure(s) to visualise these data? Is it/are they properly labelled?</w:t>
      </w:r>
    </w:p>
    <w:p w14:paraId="5A4F41D2" w14:textId="77777777" w:rsidR="00BB5759" w:rsidRDefault="00BB5759" w:rsidP="00BB5759">
      <w:pPr>
        <w:pStyle w:val="ListParagraph"/>
        <w:spacing w:after="0" w:line="240" w:lineRule="auto"/>
        <w:ind w:left="1080"/>
      </w:pPr>
    </w:p>
    <w:p w14:paraId="2D9CF07A" w14:textId="77777777" w:rsidR="00BB5759" w:rsidRPr="00EE76C5" w:rsidRDefault="00BB5759" w:rsidP="00BB5759">
      <w:pPr>
        <w:pStyle w:val="ListParagraph"/>
        <w:numPr>
          <w:ilvl w:val="0"/>
          <w:numId w:val="22"/>
        </w:numPr>
        <w:spacing w:after="0" w:line="240" w:lineRule="auto"/>
        <w:rPr>
          <w:b/>
          <w:bCs/>
        </w:rPr>
      </w:pPr>
      <w:r w:rsidRPr="00EE76C5">
        <w:rPr>
          <w:b/>
          <w:bCs/>
        </w:rPr>
        <w:t>Summarise your findings as if for a results section of a paper. Include any figures or tables in this section. Bullet-point form is not acceptable for this section.</w:t>
      </w:r>
    </w:p>
    <w:p w14:paraId="78C25454" w14:textId="77777777" w:rsidR="00BB5759" w:rsidRDefault="00BB5759" w:rsidP="00BB5759"/>
    <w:p w14:paraId="522A1CD1" w14:textId="77777777" w:rsidR="00BB5759" w:rsidRDefault="00BB5759" w:rsidP="00BB5759">
      <w:pPr>
        <w:ind w:left="720"/>
        <w:rPr>
          <w:i/>
          <w:iCs/>
        </w:rPr>
      </w:pPr>
      <w:r w:rsidRPr="009D624C">
        <w:rPr>
          <w:i/>
          <w:iCs/>
        </w:rPr>
        <w:t>What information must you include in this section?</w:t>
      </w:r>
    </w:p>
    <w:p w14:paraId="2ADFE0E7" w14:textId="2D56FC38" w:rsidR="00860A80" w:rsidRPr="00473695" w:rsidRDefault="00BB5759" w:rsidP="00473695">
      <w:pPr>
        <w:ind w:left="720"/>
        <w:rPr>
          <w:i/>
          <w:iCs/>
        </w:rPr>
      </w:pPr>
      <w:r>
        <w:rPr>
          <w:i/>
          <w:iCs/>
        </w:rPr>
        <w:t>Have you presented your results in proper APA format?</w:t>
      </w:r>
    </w:p>
    <w:sectPr w:rsidR="00860A80" w:rsidRPr="0047369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17DD9" w14:textId="77777777" w:rsidR="00F72DBB" w:rsidRDefault="00F72DBB" w:rsidP="00150B1A">
      <w:pPr>
        <w:spacing w:after="0"/>
      </w:pPr>
      <w:r>
        <w:separator/>
      </w:r>
    </w:p>
  </w:endnote>
  <w:endnote w:type="continuationSeparator" w:id="0">
    <w:p w14:paraId="2779B366" w14:textId="77777777" w:rsidR="00F72DBB" w:rsidRDefault="00F72DBB" w:rsidP="00150B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ingsBureauGrot ThreeSeve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KingsBureauGrot FiveOne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Kings Caslon Text">
    <w:altName w:val="Calibri"/>
    <w:panose1 w:val="020B0604020202020204"/>
    <w:charset w:val="00"/>
    <w:family w:val="auto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KingsBureauGrot FiveOne" w:hAnsi="KingsBureauGrot FiveOne"/>
        <w:color w:val="002060"/>
      </w:rPr>
      <w:id w:val="-20223057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A2307" w14:textId="77777777" w:rsidR="00150B1A" w:rsidRPr="002D6604" w:rsidRDefault="00ED6C8B" w:rsidP="00ED6C8B">
        <w:pPr>
          <w:pStyle w:val="Footer"/>
          <w:rPr>
            <w:rFonts w:ascii="KingsBureauGrot FiveOne" w:hAnsi="KingsBureauGrot FiveOne"/>
            <w:color w:val="002060"/>
          </w:rPr>
        </w:pPr>
        <w:r w:rsidRPr="002D6604">
          <w:rPr>
            <w:rFonts w:ascii="KingsBureauGrot FiveOne" w:hAnsi="KingsBureauGrot FiveOne"/>
            <w:color w:val="002060"/>
          </w:rPr>
          <w:t>Dr</w:t>
        </w:r>
        <w:r w:rsidR="002313FB" w:rsidRPr="002D6604">
          <w:rPr>
            <w:rFonts w:ascii="KingsBureauGrot FiveOne" w:hAnsi="KingsBureauGrot FiveOne"/>
            <w:color w:val="002060"/>
          </w:rPr>
          <w:t xml:space="preserve">s Andrew H. Bell &amp; </w:t>
        </w:r>
        <w:r w:rsidRPr="002D6604">
          <w:rPr>
            <w:rFonts w:ascii="KingsBureauGrot FiveOne" w:hAnsi="KingsBureauGrot FiveOne"/>
            <w:color w:val="002060"/>
          </w:rPr>
          <w:t xml:space="preserve">Amélie </w:t>
        </w:r>
        <w:proofErr w:type="spellStart"/>
        <w:r w:rsidRPr="002D6604">
          <w:rPr>
            <w:rFonts w:ascii="KingsBureauGrot FiveOne" w:hAnsi="KingsBureauGrot FiveOne"/>
            <w:color w:val="002060"/>
          </w:rPr>
          <w:t>Gourdon-Kanhukamwe</w:t>
        </w:r>
        <w:proofErr w:type="spellEnd"/>
        <w:r w:rsidRPr="002D6604">
          <w:rPr>
            <w:rFonts w:ascii="KingsBureauGrot FiveOne" w:hAnsi="KingsBureauGrot FiveOne"/>
            <w:color w:val="002060"/>
          </w:rPr>
          <w:tab/>
          <w:t xml:space="preserve">         </w:t>
        </w:r>
        <w:r w:rsidRPr="002D6604">
          <w:rPr>
            <w:rFonts w:ascii="KingsBureauGrot FiveOne" w:hAnsi="KingsBureauGrot FiveOne"/>
            <w:color w:val="002060"/>
          </w:rPr>
          <w:fldChar w:fldCharType="begin"/>
        </w:r>
        <w:r w:rsidRPr="002D6604">
          <w:rPr>
            <w:rFonts w:ascii="KingsBureauGrot FiveOne" w:hAnsi="KingsBureauGrot FiveOne"/>
            <w:color w:val="002060"/>
          </w:rPr>
          <w:instrText xml:space="preserve"> PAGE   \* MERGEFORMAT </w:instrText>
        </w:r>
        <w:r w:rsidRPr="002D6604">
          <w:rPr>
            <w:rFonts w:ascii="KingsBureauGrot FiveOne" w:hAnsi="KingsBureauGrot FiveOne"/>
            <w:color w:val="002060"/>
          </w:rPr>
          <w:fldChar w:fldCharType="separate"/>
        </w:r>
        <w:r w:rsidRPr="002D6604">
          <w:rPr>
            <w:rFonts w:ascii="KingsBureauGrot FiveOne" w:hAnsi="KingsBureauGrot FiveOne"/>
            <w:color w:val="002060"/>
          </w:rPr>
          <w:t>1</w:t>
        </w:r>
        <w:r w:rsidRPr="002D6604">
          <w:rPr>
            <w:rFonts w:ascii="KingsBureauGrot FiveOne" w:hAnsi="KingsBureauGrot FiveOne"/>
            <w:noProof/>
            <w:color w:val="00206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3D475" w14:textId="77777777" w:rsidR="00F72DBB" w:rsidRDefault="00F72DBB" w:rsidP="00150B1A">
      <w:pPr>
        <w:spacing w:after="0"/>
      </w:pPr>
      <w:r>
        <w:separator/>
      </w:r>
    </w:p>
  </w:footnote>
  <w:footnote w:type="continuationSeparator" w:id="0">
    <w:p w14:paraId="4686FB01" w14:textId="77777777" w:rsidR="00F72DBB" w:rsidRDefault="00F72DBB" w:rsidP="00150B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0BA23" w14:textId="77777777" w:rsidR="00E90D74" w:rsidRDefault="00E90D74" w:rsidP="00D33675">
    <w:pPr>
      <w:pStyle w:val="Header"/>
      <w:jc w:val="center"/>
    </w:pPr>
    <w:bookmarkStart w:id="0" w:name="_Hlk116489029"/>
    <w:bookmarkStart w:id="1" w:name="_Hlk116489030"/>
    <w:r>
      <w:t xml:space="preserve">             </w:t>
    </w: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3"/>
      <w:gridCol w:w="9497"/>
    </w:tblGrid>
    <w:tr w:rsidR="00E90D74" w14:paraId="6D849130" w14:textId="77777777" w:rsidTr="00F24B29">
      <w:tc>
        <w:tcPr>
          <w:tcW w:w="993" w:type="dxa"/>
          <w:vAlign w:val="center"/>
        </w:tcPr>
        <w:p w14:paraId="72918D41" w14:textId="77777777" w:rsidR="00E90D74" w:rsidRDefault="00E90D74" w:rsidP="00F24B29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169D62B" wp14:editId="1449FE26">
                <wp:extent cx="478971" cy="365285"/>
                <wp:effectExtent l="0" t="0" r="3810" b="3175"/>
                <wp:docPr id="659937891" name="Picture 1" descr="A red sign with white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9937891" name="Picture 1" descr="A red sign with white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482" cy="37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14:paraId="54E4EDD3" w14:textId="42B6C831" w:rsidR="00E90D74" w:rsidRDefault="00E90D74" w:rsidP="001B63A5">
          <w:pPr>
            <w:pStyle w:val="Heading3"/>
            <w:jc w:val="center"/>
          </w:pPr>
          <w:r>
            <w:t xml:space="preserve">5PASNRM3 – </w:t>
          </w:r>
          <w:r w:rsidR="00C05385">
            <w:t>Activity Sheet</w:t>
          </w:r>
          <w:r>
            <w:t xml:space="preserve"> 2023-2024</w:t>
          </w:r>
          <w:r w:rsidRPr="006D7CF5">
            <w:t xml:space="preserve"> (v</w:t>
          </w:r>
          <w:r>
            <w:t>1.0 –</w:t>
          </w:r>
          <w:r w:rsidR="00385351">
            <w:t xml:space="preserve"> 1</w:t>
          </w:r>
          <w:r w:rsidR="003067B0">
            <w:t>7</w:t>
          </w:r>
          <w:r w:rsidR="00385351">
            <w:t>/10/2023</w:t>
          </w:r>
          <w:r w:rsidRPr="006D7CF5">
            <w:t>)</w:t>
          </w:r>
        </w:p>
      </w:tc>
    </w:tr>
    <w:bookmarkEnd w:id="0"/>
    <w:bookmarkEnd w:id="1"/>
  </w:tbl>
  <w:p w14:paraId="11C2E0F7" w14:textId="77777777" w:rsidR="00D33675" w:rsidRDefault="00D336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A5B"/>
    <w:multiLevelType w:val="hybridMultilevel"/>
    <w:tmpl w:val="229C22A0"/>
    <w:lvl w:ilvl="0" w:tplc="27EAC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A2D"/>
    <w:multiLevelType w:val="hybridMultilevel"/>
    <w:tmpl w:val="10E80E38"/>
    <w:lvl w:ilvl="0" w:tplc="62105C08">
      <w:start w:val="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87D93"/>
    <w:multiLevelType w:val="hybridMultilevel"/>
    <w:tmpl w:val="7CCE8ABA"/>
    <w:lvl w:ilvl="0" w:tplc="4BAA1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D3B05"/>
    <w:multiLevelType w:val="hybridMultilevel"/>
    <w:tmpl w:val="DCEAC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3730C"/>
    <w:multiLevelType w:val="hybridMultilevel"/>
    <w:tmpl w:val="9CA60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95094"/>
    <w:multiLevelType w:val="hybridMultilevel"/>
    <w:tmpl w:val="CF848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0478B"/>
    <w:multiLevelType w:val="hybridMultilevel"/>
    <w:tmpl w:val="4D72A208"/>
    <w:lvl w:ilvl="0" w:tplc="B8C4C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C27F5"/>
    <w:multiLevelType w:val="hybridMultilevel"/>
    <w:tmpl w:val="1C2E7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3700D"/>
    <w:multiLevelType w:val="hybridMultilevel"/>
    <w:tmpl w:val="F5CC3EAE"/>
    <w:lvl w:ilvl="0" w:tplc="9C805720">
      <w:start w:val="2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9C058E"/>
    <w:multiLevelType w:val="hybridMultilevel"/>
    <w:tmpl w:val="937A4E72"/>
    <w:lvl w:ilvl="0" w:tplc="C1DC94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C3BF6"/>
    <w:multiLevelType w:val="hybridMultilevel"/>
    <w:tmpl w:val="A830A1F4"/>
    <w:lvl w:ilvl="0" w:tplc="7EDA1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83B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0A8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F20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C39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2AA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087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62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30BC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D569D"/>
    <w:multiLevelType w:val="hybridMultilevel"/>
    <w:tmpl w:val="2BE2E172"/>
    <w:lvl w:ilvl="0" w:tplc="4BAA14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4E3938"/>
    <w:multiLevelType w:val="hybridMultilevel"/>
    <w:tmpl w:val="CD26D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356FDC"/>
    <w:multiLevelType w:val="hybridMultilevel"/>
    <w:tmpl w:val="B94E6E1C"/>
    <w:lvl w:ilvl="0" w:tplc="9D1258A6">
      <w:start w:val="1"/>
      <w:numFmt w:val="decimal"/>
      <w:lvlText w:val="%1)"/>
      <w:lvlJc w:val="left"/>
      <w:pPr>
        <w:ind w:left="720" w:hanging="360"/>
      </w:pPr>
    </w:lvl>
    <w:lvl w:ilvl="1" w:tplc="3466A70A">
      <w:start w:val="1"/>
      <w:numFmt w:val="lowerLetter"/>
      <w:lvlText w:val="%2."/>
      <w:lvlJc w:val="left"/>
      <w:pPr>
        <w:ind w:left="1440" w:hanging="360"/>
      </w:pPr>
    </w:lvl>
    <w:lvl w:ilvl="2" w:tplc="B2DC0F08">
      <w:start w:val="1"/>
      <w:numFmt w:val="lowerRoman"/>
      <w:lvlText w:val="%3."/>
      <w:lvlJc w:val="right"/>
      <w:pPr>
        <w:ind w:left="2160" w:hanging="180"/>
      </w:pPr>
    </w:lvl>
    <w:lvl w:ilvl="3" w:tplc="25DAA630">
      <w:start w:val="1"/>
      <w:numFmt w:val="decimal"/>
      <w:lvlText w:val="%4."/>
      <w:lvlJc w:val="left"/>
      <w:pPr>
        <w:ind w:left="2880" w:hanging="360"/>
      </w:pPr>
    </w:lvl>
    <w:lvl w:ilvl="4" w:tplc="31A86672">
      <w:start w:val="1"/>
      <w:numFmt w:val="lowerLetter"/>
      <w:lvlText w:val="%5."/>
      <w:lvlJc w:val="left"/>
      <w:pPr>
        <w:ind w:left="3600" w:hanging="360"/>
      </w:pPr>
    </w:lvl>
    <w:lvl w:ilvl="5" w:tplc="B9AA67B0">
      <w:start w:val="1"/>
      <w:numFmt w:val="lowerRoman"/>
      <w:lvlText w:val="%6."/>
      <w:lvlJc w:val="right"/>
      <w:pPr>
        <w:ind w:left="4320" w:hanging="180"/>
      </w:pPr>
    </w:lvl>
    <w:lvl w:ilvl="6" w:tplc="6840DA46">
      <w:start w:val="1"/>
      <w:numFmt w:val="decimal"/>
      <w:lvlText w:val="%7."/>
      <w:lvlJc w:val="left"/>
      <w:pPr>
        <w:ind w:left="5040" w:hanging="360"/>
      </w:pPr>
    </w:lvl>
    <w:lvl w:ilvl="7" w:tplc="40B00C3E">
      <w:start w:val="1"/>
      <w:numFmt w:val="lowerLetter"/>
      <w:lvlText w:val="%8."/>
      <w:lvlJc w:val="left"/>
      <w:pPr>
        <w:ind w:left="5760" w:hanging="360"/>
      </w:pPr>
    </w:lvl>
    <w:lvl w:ilvl="8" w:tplc="017C415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B13A7C"/>
    <w:multiLevelType w:val="hybridMultilevel"/>
    <w:tmpl w:val="8EFCE3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7C1FEF"/>
    <w:multiLevelType w:val="hybridMultilevel"/>
    <w:tmpl w:val="2CEE0F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5ED96"/>
    <w:multiLevelType w:val="hybridMultilevel"/>
    <w:tmpl w:val="95B26340"/>
    <w:lvl w:ilvl="0" w:tplc="0540E466">
      <w:start w:val="1"/>
      <w:numFmt w:val="decimal"/>
      <w:lvlText w:val="%1."/>
      <w:lvlJc w:val="left"/>
      <w:pPr>
        <w:ind w:left="720" w:hanging="360"/>
      </w:pPr>
    </w:lvl>
    <w:lvl w:ilvl="1" w:tplc="AEC07726">
      <w:start w:val="1"/>
      <w:numFmt w:val="lowerLetter"/>
      <w:lvlText w:val="%2."/>
      <w:lvlJc w:val="left"/>
      <w:pPr>
        <w:ind w:left="1440" w:hanging="360"/>
      </w:pPr>
    </w:lvl>
    <w:lvl w:ilvl="2" w:tplc="888838E8">
      <w:start w:val="1"/>
      <w:numFmt w:val="lowerRoman"/>
      <w:lvlText w:val="%3."/>
      <w:lvlJc w:val="right"/>
      <w:pPr>
        <w:ind w:left="2160" w:hanging="180"/>
      </w:pPr>
    </w:lvl>
    <w:lvl w:ilvl="3" w:tplc="AE6620F6">
      <w:start w:val="1"/>
      <w:numFmt w:val="decimal"/>
      <w:lvlText w:val="%4."/>
      <w:lvlJc w:val="left"/>
      <w:pPr>
        <w:ind w:left="2880" w:hanging="360"/>
      </w:pPr>
    </w:lvl>
    <w:lvl w:ilvl="4" w:tplc="F00E04B6">
      <w:start w:val="1"/>
      <w:numFmt w:val="lowerLetter"/>
      <w:lvlText w:val="%5."/>
      <w:lvlJc w:val="left"/>
      <w:pPr>
        <w:ind w:left="3600" w:hanging="360"/>
      </w:pPr>
    </w:lvl>
    <w:lvl w:ilvl="5" w:tplc="215AEB02">
      <w:start w:val="1"/>
      <w:numFmt w:val="lowerRoman"/>
      <w:lvlText w:val="%6."/>
      <w:lvlJc w:val="right"/>
      <w:pPr>
        <w:ind w:left="4320" w:hanging="180"/>
      </w:pPr>
    </w:lvl>
    <w:lvl w:ilvl="6" w:tplc="4170CA76">
      <w:start w:val="1"/>
      <w:numFmt w:val="decimal"/>
      <w:lvlText w:val="%7."/>
      <w:lvlJc w:val="left"/>
      <w:pPr>
        <w:ind w:left="5040" w:hanging="360"/>
      </w:pPr>
    </w:lvl>
    <w:lvl w:ilvl="7" w:tplc="9072DDC8">
      <w:start w:val="1"/>
      <w:numFmt w:val="lowerLetter"/>
      <w:lvlText w:val="%8."/>
      <w:lvlJc w:val="left"/>
      <w:pPr>
        <w:ind w:left="5760" w:hanging="360"/>
      </w:pPr>
    </w:lvl>
    <w:lvl w:ilvl="8" w:tplc="FEDCE1D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E2D6C"/>
    <w:multiLevelType w:val="hybridMultilevel"/>
    <w:tmpl w:val="83FCD9D6"/>
    <w:lvl w:ilvl="0" w:tplc="5D0024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E34E9"/>
    <w:multiLevelType w:val="hybridMultilevel"/>
    <w:tmpl w:val="2EFCE29E"/>
    <w:lvl w:ilvl="0" w:tplc="62105C08">
      <w:start w:val="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B01B80"/>
    <w:multiLevelType w:val="hybridMultilevel"/>
    <w:tmpl w:val="B3763D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B09B5"/>
    <w:multiLevelType w:val="multilevel"/>
    <w:tmpl w:val="098CC4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724E679B"/>
    <w:multiLevelType w:val="hybridMultilevel"/>
    <w:tmpl w:val="BEDCA2DA"/>
    <w:lvl w:ilvl="0" w:tplc="27EAC2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650232">
    <w:abstractNumId w:val="16"/>
  </w:num>
  <w:num w:numId="2" w16cid:durableId="33770142">
    <w:abstractNumId w:val="13"/>
  </w:num>
  <w:num w:numId="3" w16cid:durableId="1995646599">
    <w:abstractNumId w:val="10"/>
  </w:num>
  <w:num w:numId="4" w16cid:durableId="977683381">
    <w:abstractNumId w:val="2"/>
  </w:num>
  <w:num w:numId="5" w16cid:durableId="1047922819">
    <w:abstractNumId w:val="11"/>
  </w:num>
  <w:num w:numId="6" w16cid:durableId="500198841">
    <w:abstractNumId w:val="3"/>
  </w:num>
  <w:num w:numId="7" w16cid:durableId="2111661871">
    <w:abstractNumId w:val="19"/>
  </w:num>
  <w:num w:numId="8" w16cid:durableId="278144849">
    <w:abstractNumId w:val="1"/>
  </w:num>
  <w:num w:numId="9" w16cid:durableId="1506167057">
    <w:abstractNumId w:val="18"/>
  </w:num>
  <w:num w:numId="10" w16cid:durableId="750784096">
    <w:abstractNumId w:val="5"/>
  </w:num>
  <w:num w:numId="11" w16cid:durableId="83188634">
    <w:abstractNumId w:val="4"/>
  </w:num>
  <w:num w:numId="12" w16cid:durableId="321811993">
    <w:abstractNumId w:val="20"/>
  </w:num>
  <w:num w:numId="13" w16cid:durableId="803812887">
    <w:abstractNumId w:val="14"/>
  </w:num>
  <w:num w:numId="14" w16cid:durableId="984551078">
    <w:abstractNumId w:val="7"/>
  </w:num>
  <w:num w:numId="15" w16cid:durableId="332613399">
    <w:abstractNumId w:val="6"/>
  </w:num>
  <w:num w:numId="16" w16cid:durableId="141846743">
    <w:abstractNumId w:val="12"/>
  </w:num>
  <w:num w:numId="17" w16cid:durableId="1312324405">
    <w:abstractNumId w:val="21"/>
  </w:num>
  <w:num w:numId="18" w16cid:durableId="1687250926">
    <w:abstractNumId w:val="0"/>
  </w:num>
  <w:num w:numId="19" w16cid:durableId="1618752699">
    <w:abstractNumId w:val="17"/>
  </w:num>
  <w:num w:numId="20" w16cid:durableId="657150507">
    <w:abstractNumId w:val="9"/>
  </w:num>
  <w:num w:numId="21" w16cid:durableId="19867507">
    <w:abstractNumId w:val="8"/>
  </w:num>
  <w:num w:numId="22" w16cid:durableId="21034104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BB"/>
    <w:rsid w:val="000123F4"/>
    <w:rsid w:val="0002163D"/>
    <w:rsid w:val="00022316"/>
    <w:rsid w:val="0002739A"/>
    <w:rsid w:val="000350AC"/>
    <w:rsid w:val="00036DA2"/>
    <w:rsid w:val="00041C27"/>
    <w:rsid w:val="00045680"/>
    <w:rsid w:val="000762E7"/>
    <w:rsid w:val="000816D2"/>
    <w:rsid w:val="00086593"/>
    <w:rsid w:val="00097B09"/>
    <w:rsid w:val="000A0E2F"/>
    <w:rsid w:val="000A70A4"/>
    <w:rsid w:val="000A7D38"/>
    <w:rsid w:val="000B0AE9"/>
    <w:rsid w:val="000B138A"/>
    <w:rsid w:val="000C1775"/>
    <w:rsid w:val="000E59BC"/>
    <w:rsid w:val="000F742C"/>
    <w:rsid w:val="001009F4"/>
    <w:rsid w:val="00103397"/>
    <w:rsid w:val="00112CB5"/>
    <w:rsid w:val="00125385"/>
    <w:rsid w:val="00150B1A"/>
    <w:rsid w:val="00151E15"/>
    <w:rsid w:val="00170271"/>
    <w:rsid w:val="001844EF"/>
    <w:rsid w:val="001848A6"/>
    <w:rsid w:val="001944F8"/>
    <w:rsid w:val="001A1B66"/>
    <w:rsid w:val="001A5DCB"/>
    <w:rsid w:val="001B157D"/>
    <w:rsid w:val="001B27A8"/>
    <w:rsid w:val="001B63A5"/>
    <w:rsid w:val="001C3008"/>
    <w:rsid w:val="001C40F5"/>
    <w:rsid w:val="001D5B5D"/>
    <w:rsid w:val="001D7D76"/>
    <w:rsid w:val="001F3F6C"/>
    <w:rsid w:val="00203D55"/>
    <w:rsid w:val="00220BB3"/>
    <w:rsid w:val="002313FB"/>
    <w:rsid w:val="0023385E"/>
    <w:rsid w:val="00244B44"/>
    <w:rsid w:val="00255907"/>
    <w:rsid w:val="00256D0B"/>
    <w:rsid w:val="002644FD"/>
    <w:rsid w:val="00264CE3"/>
    <w:rsid w:val="002678B6"/>
    <w:rsid w:val="00291181"/>
    <w:rsid w:val="002951DE"/>
    <w:rsid w:val="002A55F7"/>
    <w:rsid w:val="002C3D88"/>
    <w:rsid w:val="002D07EF"/>
    <w:rsid w:val="002D6604"/>
    <w:rsid w:val="002E3D99"/>
    <w:rsid w:val="002E43ED"/>
    <w:rsid w:val="002F1E73"/>
    <w:rsid w:val="002F352E"/>
    <w:rsid w:val="002F6D5E"/>
    <w:rsid w:val="00302E11"/>
    <w:rsid w:val="00305B05"/>
    <w:rsid w:val="003067B0"/>
    <w:rsid w:val="0033391C"/>
    <w:rsid w:val="003357F4"/>
    <w:rsid w:val="003358A9"/>
    <w:rsid w:val="00356291"/>
    <w:rsid w:val="00362F26"/>
    <w:rsid w:val="00364615"/>
    <w:rsid w:val="00374AA5"/>
    <w:rsid w:val="0038089F"/>
    <w:rsid w:val="00385351"/>
    <w:rsid w:val="003A0EFC"/>
    <w:rsid w:val="003B1F86"/>
    <w:rsid w:val="003E5611"/>
    <w:rsid w:val="003F0B28"/>
    <w:rsid w:val="004059AB"/>
    <w:rsid w:val="004125FE"/>
    <w:rsid w:val="00440A20"/>
    <w:rsid w:val="0044636E"/>
    <w:rsid w:val="00473695"/>
    <w:rsid w:val="004768D8"/>
    <w:rsid w:val="00484856"/>
    <w:rsid w:val="00486A70"/>
    <w:rsid w:val="004873D7"/>
    <w:rsid w:val="004A05CE"/>
    <w:rsid w:val="004A0980"/>
    <w:rsid w:val="004B7FC4"/>
    <w:rsid w:val="004C19B3"/>
    <w:rsid w:val="004C602E"/>
    <w:rsid w:val="004D17F6"/>
    <w:rsid w:val="004D588C"/>
    <w:rsid w:val="004E091D"/>
    <w:rsid w:val="004E150B"/>
    <w:rsid w:val="004E68EC"/>
    <w:rsid w:val="00500F40"/>
    <w:rsid w:val="00502066"/>
    <w:rsid w:val="00526E32"/>
    <w:rsid w:val="00531E3F"/>
    <w:rsid w:val="0055093E"/>
    <w:rsid w:val="005723C5"/>
    <w:rsid w:val="0059186D"/>
    <w:rsid w:val="00593532"/>
    <w:rsid w:val="00596A32"/>
    <w:rsid w:val="005971AC"/>
    <w:rsid w:val="0059752A"/>
    <w:rsid w:val="005A18D3"/>
    <w:rsid w:val="005B254F"/>
    <w:rsid w:val="005D568F"/>
    <w:rsid w:val="005E42BD"/>
    <w:rsid w:val="005F15F6"/>
    <w:rsid w:val="005F44B1"/>
    <w:rsid w:val="0060313F"/>
    <w:rsid w:val="00603206"/>
    <w:rsid w:val="00604C5A"/>
    <w:rsid w:val="00616435"/>
    <w:rsid w:val="00632F3F"/>
    <w:rsid w:val="0063612F"/>
    <w:rsid w:val="0064689F"/>
    <w:rsid w:val="00682893"/>
    <w:rsid w:val="0068636C"/>
    <w:rsid w:val="006C2ED2"/>
    <w:rsid w:val="006D2B11"/>
    <w:rsid w:val="006D2E23"/>
    <w:rsid w:val="006D5C05"/>
    <w:rsid w:val="006F2A30"/>
    <w:rsid w:val="006F3125"/>
    <w:rsid w:val="006F7EEE"/>
    <w:rsid w:val="00700EB5"/>
    <w:rsid w:val="00706300"/>
    <w:rsid w:val="00714433"/>
    <w:rsid w:val="00730CA3"/>
    <w:rsid w:val="00742861"/>
    <w:rsid w:val="007435DF"/>
    <w:rsid w:val="0075761A"/>
    <w:rsid w:val="007603C2"/>
    <w:rsid w:val="00763A5D"/>
    <w:rsid w:val="0077257F"/>
    <w:rsid w:val="007758B2"/>
    <w:rsid w:val="007819F6"/>
    <w:rsid w:val="0079235C"/>
    <w:rsid w:val="007A0BD0"/>
    <w:rsid w:val="007B112B"/>
    <w:rsid w:val="007C6340"/>
    <w:rsid w:val="007E4111"/>
    <w:rsid w:val="007F6D4F"/>
    <w:rsid w:val="00801F61"/>
    <w:rsid w:val="00803F62"/>
    <w:rsid w:val="008051D0"/>
    <w:rsid w:val="008104BC"/>
    <w:rsid w:val="008170F1"/>
    <w:rsid w:val="008237EA"/>
    <w:rsid w:val="00844BF1"/>
    <w:rsid w:val="00850EC2"/>
    <w:rsid w:val="00860A80"/>
    <w:rsid w:val="00861AC8"/>
    <w:rsid w:val="00864F37"/>
    <w:rsid w:val="008677D5"/>
    <w:rsid w:val="00867BBB"/>
    <w:rsid w:val="00885CB4"/>
    <w:rsid w:val="008A3217"/>
    <w:rsid w:val="008A3989"/>
    <w:rsid w:val="008A5D15"/>
    <w:rsid w:val="008E2480"/>
    <w:rsid w:val="008E30C3"/>
    <w:rsid w:val="008E3485"/>
    <w:rsid w:val="008E71D6"/>
    <w:rsid w:val="008F6211"/>
    <w:rsid w:val="00904FCE"/>
    <w:rsid w:val="00906843"/>
    <w:rsid w:val="0091696E"/>
    <w:rsid w:val="00921DBF"/>
    <w:rsid w:val="00936497"/>
    <w:rsid w:val="009410CB"/>
    <w:rsid w:val="009506CD"/>
    <w:rsid w:val="009509BC"/>
    <w:rsid w:val="00953004"/>
    <w:rsid w:val="00953575"/>
    <w:rsid w:val="00954A49"/>
    <w:rsid w:val="009714B6"/>
    <w:rsid w:val="00973863"/>
    <w:rsid w:val="00977162"/>
    <w:rsid w:val="00985539"/>
    <w:rsid w:val="00987486"/>
    <w:rsid w:val="00994960"/>
    <w:rsid w:val="0099601B"/>
    <w:rsid w:val="009B2D0C"/>
    <w:rsid w:val="009C6161"/>
    <w:rsid w:val="009D7551"/>
    <w:rsid w:val="009E168C"/>
    <w:rsid w:val="009F3E2A"/>
    <w:rsid w:val="00A1356A"/>
    <w:rsid w:val="00A1543E"/>
    <w:rsid w:val="00A527ED"/>
    <w:rsid w:val="00A57970"/>
    <w:rsid w:val="00A7328B"/>
    <w:rsid w:val="00A84D45"/>
    <w:rsid w:val="00A8681B"/>
    <w:rsid w:val="00AA4684"/>
    <w:rsid w:val="00AA4B35"/>
    <w:rsid w:val="00AD57DC"/>
    <w:rsid w:val="00AD63B5"/>
    <w:rsid w:val="00AE4134"/>
    <w:rsid w:val="00AE73EF"/>
    <w:rsid w:val="00B00F6C"/>
    <w:rsid w:val="00B01EC5"/>
    <w:rsid w:val="00B03554"/>
    <w:rsid w:val="00B129DC"/>
    <w:rsid w:val="00B22C03"/>
    <w:rsid w:val="00B3019A"/>
    <w:rsid w:val="00B30E19"/>
    <w:rsid w:val="00B365FF"/>
    <w:rsid w:val="00B428A7"/>
    <w:rsid w:val="00B53696"/>
    <w:rsid w:val="00B53F5B"/>
    <w:rsid w:val="00B56B0E"/>
    <w:rsid w:val="00B619A9"/>
    <w:rsid w:val="00B8252A"/>
    <w:rsid w:val="00B8480D"/>
    <w:rsid w:val="00B87F21"/>
    <w:rsid w:val="00B9790F"/>
    <w:rsid w:val="00BA10BB"/>
    <w:rsid w:val="00BA2783"/>
    <w:rsid w:val="00BB5759"/>
    <w:rsid w:val="00BC2E81"/>
    <w:rsid w:val="00BD36FB"/>
    <w:rsid w:val="00BD7392"/>
    <w:rsid w:val="00BE4B74"/>
    <w:rsid w:val="00BE4BC4"/>
    <w:rsid w:val="00BF04D9"/>
    <w:rsid w:val="00BF1A19"/>
    <w:rsid w:val="00C00DD4"/>
    <w:rsid w:val="00C01A1F"/>
    <w:rsid w:val="00C02DE4"/>
    <w:rsid w:val="00C048D6"/>
    <w:rsid w:val="00C05385"/>
    <w:rsid w:val="00C1029B"/>
    <w:rsid w:val="00C428C5"/>
    <w:rsid w:val="00C67B3D"/>
    <w:rsid w:val="00C72838"/>
    <w:rsid w:val="00C77067"/>
    <w:rsid w:val="00CB3F05"/>
    <w:rsid w:val="00CC1998"/>
    <w:rsid w:val="00CC4142"/>
    <w:rsid w:val="00CD0121"/>
    <w:rsid w:val="00CD3E2C"/>
    <w:rsid w:val="00CD72DE"/>
    <w:rsid w:val="00CD77D0"/>
    <w:rsid w:val="00CF47B4"/>
    <w:rsid w:val="00D02582"/>
    <w:rsid w:val="00D03B17"/>
    <w:rsid w:val="00D1043E"/>
    <w:rsid w:val="00D16D7A"/>
    <w:rsid w:val="00D2709E"/>
    <w:rsid w:val="00D33675"/>
    <w:rsid w:val="00D417CA"/>
    <w:rsid w:val="00D42D52"/>
    <w:rsid w:val="00D52D26"/>
    <w:rsid w:val="00D55A11"/>
    <w:rsid w:val="00D622F2"/>
    <w:rsid w:val="00D66A5F"/>
    <w:rsid w:val="00D71BCD"/>
    <w:rsid w:val="00D72227"/>
    <w:rsid w:val="00D82DAD"/>
    <w:rsid w:val="00D93921"/>
    <w:rsid w:val="00DA04BA"/>
    <w:rsid w:val="00DA4685"/>
    <w:rsid w:val="00DA70AB"/>
    <w:rsid w:val="00DB49A2"/>
    <w:rsid w:val="00DC068F"/>
    <w:rsid w:val="00DD22E4"/>
    <w:rsid w:val="00DD37D6"/>
    <w:rsid w:val="00DD5052"/>
    <w:rsid w:val="00DE5F81"/>
    <w:rsid w:val="00DF18BA"/>
    <w:rsid w:val="00DF75E2"/>
    <w:rsid w:val="00E20699"/>
    <w:rsid w:val="00E32466"/>
    <w:rsid w:val="00E352BF"/>
    <w:rsid w:val="00E41308"/>
    <w:rsid w:val="00E51255"/>
    <w:rsid w:val="00E54629"/>
    <w:rsid w:val="00E71F28"/>
    <w:rsid w:val="00E75525"/>
    <w:rsid w:val="00E82667"/>
    <w:rsid w:val="00E90D74"/>
    <w:rsid w:val="00E910B6"/>
    <w:rsid w:val="00EA25B9"/>
    <w:rsid w:val="00EA4566"/>
    <w:rsid w:val="00EA4D76"/>
    <w:rsid w:val="00EA6517"/>
    <w:rsid w:val="00EB00EB"/>
    <w:rsid w:val="00EB4C83"/>
    <w:rsid w:val="00EB722C"/>
    <w:rsid w:val="00EC7002"/>
    <w:rsid w:val="00EC79BA"/>
    <w:rsid w:val="00ED3FBE"/>
    <w:rsid w:val="00ED6C8B"/>
    <w:rsid w:val="00EE2250"/>
    <w:rsid w:val="00EE2F27"/>
    <w:rsid w:val="00EE48A3"/>
    <w:rsid w:val="00EE630F"/>
    <w:rsid w:val="00EF139C"/>
    <w:rsid w:val="00EF1433"/>
    <w:rsid w:val="00F1439C"/>
    <w:rsid w:val="00F16D4A"/>
    <w:rsid w:val="00F20639"/>
    <w:rsid w:val="00F24B29"/>
    <w:rsid w:val="00F32214"/>
    <w:rsid w:val="00F45F45"/>
    <w:rsid w:val="00F513C2"/>
    <w:rsid w:val="00F63805"/>
    <w:rsid w:val="00F669AA"/>
    <w:rsid w:val="00F72DBB"/>
    <w:rsid w:val="00F74CAA"/>
    <w:rsid w:val="00F846F0"/>
    <w:rsid w:val="00F95EB0"/>
    <w:rsid w:val="00FA4C82"/>
    <w:rsid w:val="00FA4D01"/>
    <w:rsid w:val="00FA60D0"/>
    <w:rsid w:val="00FA7CCC"/>
    <w:rsid w:val="00FD0864"/>
    <w:rsid w:val="00FF39C3"/>
    <w:rsid w:val="03240F63"/>
    <w:rsid w:val="05D31B77"/>
    <w:rsid w:val="0D59D6BA"/>
    <w:rsid w:val="0D61C440"/>
    <w:rsid w:val="10D50DA5"/>
    <w:rsid w:val="115A9ACD"/>
    <w:rsid w:val="13210AD0"/>
    <w:rsid w:val="14957936"/>
    <w:rsid w:val="150441E0"/>
    <w:rsid w:val="16077916"/>
    <w:rsid w:val="1708A686"/>
    <w:rsid w:val="1E0A5AF4"/>
    <w:rsid w:val="222A494E"/>
    <w:rsid w:val="2582F9EF"/>
    <w:rsid w:val="2BF23B73"/>
    <w:rsid w:val="2C3E0A3D"/>
    <w:rsid w:val="2CCCD609"/>
    <w:rsid w:val="2CD90628"/>
    <w:rsid w:val="2CE5FE66"/>
    <w:rsid w:val="30136DE7"/>
    <w:rsid w:val="34D7E7EE"/>
    <w:rsid w:val="385350AF"/>
    <w:rsid w:val="399F0292"/>
    <w:rsid w:val="4291058C"/>
    <w:rsid w:val="459D2533"/>
    <w:rsid w:val="4B4C1265"/>
    <w:rsid w:val="4BC9578E"/>
    <w:rsid w:val="4D7A8532"/>
    <w:rsid w:val="537730EB"/>
    <w:rsid w:val="54715C15"/>
    <w:rsid w:val="55DECA18"/>
    <w:rsid w:val="55E6B79E"/>
    <w:rsid w:val="581BB77B"/>
    <w:rsid w:val="5A98E108"/>
    <w:rsid w:val="5BBF268B"/>
    <w:rsid w:val="5D02ED38"/>
    <w:rsid w:val="5D41CE8F"/>
    <w:rsid w:val="5DD8A126"/>
    <w:rsid w:val="5FB922D5"/>
    <w:rsid w:val="66941262"/>
    <w:rsid w:val="6798ABC9"/>
    <w:rsid w:val="6BA2C7C5"/>
    <w:rsid w:val="6CFB01FD"/>
    <w:rsid w:val="6E08BC0E"/>
    <w:rsid w:val="712E5338"/>
    <w:rsid w:val="71677FF9"/>
    <w:rsid w:val="7B087E1C"/>
    <w:rsid w:val="7EF68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3A308"/>
  <w15:chartTrackingRefBased/>
  <w15:docId w15:val="{BEFF2167-41A3-1642-B9D2-C4A09FE7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6D2"/>
    <w:pPr>
      <w:spacing w:after="24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696E"/>
    <w:pPr>
      <w:keepNext/>
      <w:keepLines/>
      <w:spacing w:before="240" w:line="259" w:lineRule="auto"/>
      <w:jc w:val="center"/>
      <w:outlineLvl w:val="0"/>
    </w:pPr>
    <w:rPr>
      <w:rFonts w:ascii="KingsBureauGrot ThreeSeven" w:eastAsiaTheme="majorEastAsia" w:hAnsi="KingsBureauGrot ThreeSeven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5E2"/>
    <w:pPr>
      <w:keepNext/>
      <w:keepLines/>
      <w:spacing w:before="240" w:after="120"/>
      <w:outlineLvl w:val="1"/>
    </w:pPr>
    <w:rPr>
      <w:rFonts w:ascii="KingsBureauGrot ThreeSeven" w:eastAsiaTheme="majorEastAsia" w:hAnsi="KingsBureauGrot ThreeSeven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96E"/>
    <w:pPr>
      <w:keepNext/>
      <w:keepLines/>
      <w:spacing w:before="40" w:after="0"/>
      <w:outlineLvl w:val="2"/>
    </w:pPr>
    <w:rPr>
      <w:rFonts w:ascii="KingsBureauGrot FiveOne" w:eastAsiaTheme="majorEastAsia" w:hAnsi="KingsBureauGrot FiveOne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96E"/>
    <w:rPr>
      <w:rFonts w:ascii="KingsBureauGrot ThreeSeven" w:eastAsiaTheme="majorEastAsia" w:hAnsi="KingsBureauGrot ThreeSeven" w:cstheme="majorBidi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7486"/>
    <w:pPr>
      <w:ind w:left="720"/>
      <w:contextualSpacing/>
    </w:pPr>
  </w:style>
  <w:style w:type="table" w:styleId="TableGrid">
    <w:name w:val="Table Grid"/>
    <w:basedOn w:val="TableNormal"/>
    <w:uiPriority w:val="39"/>
    <w:rsid w:val="00B56B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00DD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F75E2"/>
    <w:rPr>
      <w:rFonts w:ascii="KingsBureauGrot ThreeSeven" w:eastAsiaTheme="majorEastAsia" w:hAnsi="KingsBureauGrot ThreeSeven" w:cstheme="majorBidi"/>
      <w:b/>
      <w:color w:val="2F5496" w:themeColor="accent1" w:themeShade="BF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C428C5"/>
    <w:rPr>
      <w:color w:val="0563C1" w:themeColor="hyperlink"/>
      <w:sz w:val="2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2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435D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1696E"/>
    <w:rPr>
      <w:rFonts w:ascii="KingsBureauGrot FiveOne" w:eastAsiaTheme="majorEastAsia" w:hAnsi="KingsBureauGrot FiveOne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50B1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0B1A"/>
  </w:style>
  <w:style w:type="paragraph" w:styleId="Footer">
    <w:name w:val="footer"/>
    <w:basedOn w:val="Normal"/>
    <w:link w:val="FooterChar"/>
    <w:uiPriority w:val="99"/>
    <w:unhideWhenUsed/>
    <w:rsid w:val="00150B1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0B1A"/>
  </w:style>
  <w:style w:type="paragraph" w:styleId="Title">
    <w:name w:val="Title"/>
    <w:basedOn w:val="Normal"/>
    <w:next w:val="Normal"/>
    <w:link w:val="TitleChar"/>
    <w:uiPriority w:val="10"/>
    <w:qFormat/>
    <w:rsid w:val="00EF1433"/>
    <w:pPr>
      <w:spacing w:after="0"/>
      <w:contextualSpacing/>
      <w:jc w:val="center"/>
    </w:pPr>
    <w:rPr>
      <w:rFonts w:ascii="Kings Caslon Text" w:eastAsiaTheme="majorEastAsia" w:hAnsi="Kings Caslon Text" w:cstheme="majorBidi"/>
      <w:b/>
      <w:spacing w:val="-10"/>
      <w:kern w:val="28"/>
      <w:sz w:val="4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F1433"/>
    <w:rPr>
      <w:rFonts w:ascii="Kings Caslon Text" w:eastAsiaTheme="majorEastAsia" w:hAnsi="Kings Caslon Text" w:cstheme="majorBidi"/>
      <w:b/>
      <w:spacing w:val="-10"/>
      <w:kern w:val="28"/>
      <w:sz w:val="48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E73"/>
    <w:pPr>
      <w:numPr>
        <w:ilvl w:val="1"/>
      </w:numPr>
      <w:spacing w:before="120" w:after="160" w:line="300" w:lineRule="auto"/>
      <w:jc w:val="center"/>
    </w:pPr>
    <w:rPr>
      <w:rFonts w:ascii="Kings Caslon Text" w:eastAsiaTheme="minorEastAsia" w:hAnsi="Kings Caslon Text"/>
      <w:color w:val="3B3838" w:themeColor="background2" w:themeShade="40"/>
      <w:spacing w:val="15"/>
      <w:sz w:val="40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F1E73"/>
    <w:rPr>
      <w:rFonts w:ascii="Kings Caslon Text" w:eastAsiaTheme="minorEastAsia" w:hAnsi="Kings Caslon Text"/>
      <w:color w:val="3B3838" w:themeColor="background2" w:themeShade="40"/>
      <w:spacing w:val="15"/>
      <w:sz w:val="40"/>
      <w:szCs w:val="22"/>
      <w:lang w:val="en-US"/>
    </w:rPr>
  </w:style>
  <w:style w:type="paragraph" w:customStyle="1" w:styleId="Paragraph">
    <w:name w:val="Paragraph"/>
    <w:basedOn w:val="Normal"/>
    <w:link w:val="ParagraphChar"/>
    <w:qFormat/>
    <w:rsid w:val="00CC4142"/>
    <w:pPr>
      <w:spacing w:before="120" w:after="120" w:line="300" w:lineRule="auto"/>
    </w:pPr>
    <w:rPr>
      <w:rFonts w:ascii="Calibri" w:eastAsia="Calibri" w:hAnsi="Calibri" w:cs="Arial"/>
      <w:color w:val="0A0A0A"/>
      <w:lang w:val="en-US"/>
    </w:rPr>
  </w:style>
  <w:style w:type="character" w:customStyle="1" w:styleId="ParagraphChar">
    <w:name w:val="Paragraph Char"/>
    <w:basedOn w:val="DefaultParagraphFont"/>
    <w:link w:val="Paragraph"/>
    <w:rsid w:val="00CC4142"/>
    <w:rPr>
      <w:rFonts w:ascii="Calibri" w:eastAsia="Calibri" w:hAnsi="Calibri" w:cs="Arial"/>
      <w:color w:val="0A0A0A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3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3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38A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B112B"/>
    <w:pPr>
      <w:spacing w:after="200" w:line="240" w:lineRule="auto"/>
      <w:jc w:val="both"/>
    </w:pPr>
    <w:rPr>
      <w:rFonts w:ascii="Aptos" w:hAnsi="Aptos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hbell/Library/Group%20Containers/UBF8T346G9.Office/User%20Content.localized/Templates.localized/KCL_RM3_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D6547D5762646A2953E1347DD8742" ma:contentTypeVersion="12" ma:contentTypeDescription="Create a new document." ma:contentTypeScope="" ma:versionID="95f983459e0159bad940608089c43af5">
  <xsd:schema xmlns:xsd="http://www.w3.org/2001/XMLSchema" xmlns:xs="http://www.w3.org/2001/XMLSchema" xmlns:p="http://schemas.microsoft.com/office/2006/metadata/properties" xmlns:ns2="3e4bbc0e-acfd-46ab-b929-bb1e39671a1f" xmlns:ns3="32007f46-7325-438f-891c-e423695a1312" targetNamespace="http://schemas.microsoft.com/office/2006/metadata/properties" ma:root="true" ma:fieldsID="258e10da29a2029348c92da752ad8f76" ns2:_="" ns3:_="">
    <xsd:import namespace="3e4bbc0e-acfd-46ab-b929-bb1e39671a1f"/>
    <xsd:import namespace="32007f46-7325-438f-891c-e423695a1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bbc0e-acfd-46ab-b929-bb1e39671a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7f46-7325-438f-891c-e423695a1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104DBD-4C3A-D146-B98E-CFE38F8229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688708-90EA-4AEE-82E9-D0C526816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bbc0e-acfd-46ab-b929-bb1e39671a1f"/>
    <ds:schemaRef ds:uri="32007f46-7325-438f-891c-e423695a1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7C3504-C5F4-4926-B3AA-34E1A54641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0C5EF4-C7BA-4C76-80D1-7972CE02FC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KCL_RM3_Worksheet.dotx</Template>
  <TotalTime>10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Bell</cp:lastModifiedBy>
  <cp:revision>29</cp:revision>
  <dcterms:created xsi:type="dcterms:W3CDTF">2023-08-15T11:43:00Z</dcterms:created>
  <dcterms:modified xsi:type="dcterms:W3CDTF">2023-10-17T07:44:00Z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0x01010046ED6547D5762646A2953E1347DD8742</vt:lpwstr>
  </property>
</Properties>
</file>