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ACEFF4" w14:textId="6ECE7ACB" w:rsidR="00AE4620" w:rsidRDefault="0025687C">
      <w:r w:rsidRPr="0025687C">
        <w:t>Word-шаблон с маркерами {{agentName}}, {{agencyName}}, {{date}}</w:t>
      </w:r>
    </w:p>
    <w:sectPr w:rsidR="00AE46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87C"/>
    <w:rsid w:val="00060700"/>
    <w:rsid w:val="0025687C"/>
    <w:rsid w:val="00AE4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A5D9F28"/>
  <w15:chartTrackingRefBased/>
  <w15:docId w15:val="{9146946F-59EC-3544-8A4D-C4D0162E4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R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2025-05-17T00:30:00Z</dcterms:created>
  <dcterms:modified xsi:type="dcterms:W3CDTF">2025-05-17T00:31:00Z</dcterms:modified>
</cp:coreProperties>
</file>