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6AA4" w:rsidRDefault="00C96AA4">
      <w:pPr>
        <w:spacing w:after="12"/>
        <w:ind w:right="284"/>
      </w:pPr>
    </w:p>
    <w:p w:rsidR="00C96AA4" w:rsidRDefault="00000000">
      <w:pPr>
        <w:spacing w:after="0"/>
        <w:ind w:right="284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ТЕХНИЧЕСКОЕ ЗАДАНИЕ</w:t>
      </w:r>
    </w:p>
    <w:p w:rsidR="00C96AA4" w:rsidRDefault="00C96AA4">
      <w:pPr>
        <w:spacing w:after="0"/>
        <w:ind w:left="164" w:right="284" w:hanging="10"/>
        <w:jc w:val="center"/>
        <w:rPr>
          <w:rFonts w:ascii="Times New Roman" w:hAnsi="Times New Roman" w:cs="Times New Roman"/>
          <w:sz w:val="28"/>
        </w:rPr>
      </w:pPr>
    </w:p>
    <w:p w:rsidR="00C96AA4" w:rsidRDefault="00000000">
      <w:pPr>
        <w:tabs>
          <w:tab w:val="left" w:pos="1276"/>
        </w:tabs>
        <w:spacing w:after="17" w:line="247" w:lineRule="auto"/>
        <w:ind w:right="284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на разработку веб-приложения для </w:t>
      </w:r>
      <w:r w:rsidR="00D8392C">
        <w:rPr>
          <w:rFonts w:ascii="Times New Roman" w:eastAsia="Times New Roman" w:hAnsi="Times New Roman" w:cs="Times New Roman"/>
          <w:sz w:val="28"/>
        </w:rPr>
        <w:t>ИП «</w:t>
      </w:r>
      <w:proofErr w:type="spellStart"/>
      <w:r w:rsidR="00D8392C">
        <w:rPr>
          <w:rFonts w:ascii="Times New Roman" w:eastAsia="Times New Roman" w:hAnsi="Times New Roman" w:cs="Times New Roman"/>
          <w:sz w:val="28"/>
        </w:rPr>
        <w:t>Поляева</w:t>
      </w:r>
      <w:proofErr w:type="spellEnd"/>
      <w:r w:rsidR="00D8392C">
        <w:rPr>
          <w:rFonts w:ascii="Times New Roman" w:eastAsia="Times New Roman" w:hAnsi="Times New Roman" w:cs="Times New Roman"/>
          <w:sz w:val="28"/>
        </w:rPr>
        <w:t xml:space="preserve"> Марина Юрьевна»</w:t>
      </w:r>
    </w:p>
    <w:p w:rsidR="00C96AA4" w:rsidRDefault="00000000">
      <w:pPr>
        <w:spacing w:after="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96AA4" w:rsidRDefault="00000000">
      <w:pPr>
        <w:numPr>
          <w:ilvl w:val="0"/>
          <w:numId w:val="1"/>
        </w:numPr>
        <w:spacing w:after="0" w:line="240" w:lineRule="auto"/>
        <w:ind w:left="0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Общие сведения об исполнителе: 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Исполнителем является студент государственного бюджетного профессионального образовательного учреждения Ростовской области «Ростовский-на-Дону колледж связи и информатики» группы ПОКС–43 </w:t>
      </w:r>
      <w:r w:rsidR="00795976">
        <w:rPr>
          <w:rFonts w:ascii="Times New Roman" w:hAnsi="Times New Roman" w:cs="Times New Roman"/>
          <w:sz w:val="28"/>
          <w:szCs w:val="28"/>
        </w:rPr>
        <w:t>Мишакин Игорь Николаевич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 разработано на основе информации, представленной в ходе переговоров с заказчиком.</w:t>
      </w:r>
    </w:p>
    <w:p w:rsidR="00C96AA4" w:rsidRDefault="00C96AA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6AA4" w:rsidRDefault="00000000">
      <w:pPr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 проекта: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разработки данного проекта является создание интернет-магазина для </w:t>
      </w:r>
      <w:r w:rsidR="003A6082">
        <w:rPr>
          <w:rFonts w:ascii="Times New Roman" w:hAnsi="Times New Roman" w:cs="Times New Roman"/>
          <w:sz w:val="28"/>
          <w:szCs w:val="28"/>
        </w:rPr>
        <w:t>заказа и доставки продуктов</w:t>
      </w:r>
      <w:r>
        <w:rPr>
          <w:rFonts w:ascii="Times New Roman" w:hAnsi="Times New Roman" w:cs="Times New Roman"/>
          <w:sz w:val="28"/>
          <w:szCs w:val="28"/>
        </w:rPr>
        <w:t xml:space="preserve">, пополнение </w:t>
      </w:r>
      <w:r w:rsidR="003A6082">
        <w:rPr>
          <w:rFonts w:ascii="Times New Roman" w:hAnsi="Times New Roman" w:cs="Times New Roman"/>
          <w:sz w:val="28"/>
          <w:szCs w:val="28"/>
        </w:rPr>
        <w:t>ассортимента</w:t>
      </w:r>
      <w:r>
        <w:rPr>
          <w:rFonts w:ascii="Times New Roman" w:hAnsi="Times New Roman" w:cs="Times New Roman"/>
          <w:sz w:val="28"/>
          <w:szCs w:val="28"/>
        </w:rPr>
        <w:t xml:space="preserve"> через административную панель.</w:t>
      </w:r>
    </w:p>
    <w:p w:rsidR="00C96AA4" w:rsidRDefault="00C96AA4">
      <w:pPr>
        <w:spacing w:after="0" w:line="240" w:lineRule="auto"/>
        <w:ind w:right="284"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C96AA4" w:rsidRDefault="00000000">
      <w:pPr>
        <w:pStyle w:val="aff"/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 сведения о компании заказчика.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наименование: </w:t>
      </w:r>
      <w:r w:rsidR="003A6082">
        <w:rPr>
          <w:rFonts w:ascii="Times New Roman" w:hAnsi="Times New Roman" w:cs="Times New Roman"/>
          <w:sz w:val="28"/>
          <w:szCs w:val="28"/>
        </w:rPr>
        <w:t>Индивидуальный Предприниматель «</w:t>
      </w:r>
      <w:proofErr w:type="spellStart"/>
      <w:r w:rsidR="003A6082">
        <w:rPr>
          <w:rFonts w:ascii="Times New Roman" w:hAnsi="Times New Roman" w:cs="Times New Roman"/>
          <w:sz w:val="28"/>
          <w:szCs w:val="28"/>
        </w:rPr>
        <w:t>Поляева</w:t>
      </w:r>
      <w:proofErr w:type="spellEnd"/>
      <w:r w:rsidR="003A6082">
        <w:rPr>
          <w:rFonts w:ascii="Times New Roman" w:hAnsi="Times New Roman" w:cs="Times New Roman"/>
          <w:sz w:val="28"/>
          <w:szCs w:val="28"/>
        </w:rPr>
        <w:t xml:space="preserve"> Марина Юрьевна»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Сокращенное фирменное наименование: </w:t>
      </w:r>
      <w:r w:rsidR="00D8392C">
        <w:rPr>
          <w:rFonts w:ascii="Times New Roman" w:hAnsi="Times New Roman" w:cs="Times New Roman"/>
          <w:sz w:val="28"/>
          <w:szCs w:val="28"/>
        </w:rPr>
        <w:t>ИП «</w:t>
      </w:r>
      <w:proofErr w:type="spellStart"/>
      <w:r w:rsidR="00D8392C">
        <w:rPr>
          <w:rFonts w:ascii="Times New Roman" w:hAnsi="Times New Roman" w:cs="Times New Roman"/>
          <w:sz w:val="28"/>
          <w:szCs w:val="28"/>
        </w:rPr>
        <w:t>Поляева</w:t>
      </w:r>
      <w:proofErr w:type="spellEnd"/>
      <w:r w:rsidR="00D8392C">
        <w:rPr>
          <w:rFonts w:ascii="Times New Roman" w:hAnsi="Times New Roman" w:cs="Times New Roman"/>
          <w:sz w:val="28"/>
          <w:szCs w:val="28"/>
        </w:rPr>
        <w:t xml:space="preserve"> Марина Юрьевна</w:t>
      </w:r>
      <w:r w:rsidR="009F1B49">
        <w:rPr>
          <w:rFonts w:ascii="Times New Roman" w:hAnsi="Times New Roman" w:cs="Times New Roman"/>
          <w:sz w:val="28"/>
          <w:szCs w:val="28"/>
        </w:rPr>
        <w:t>»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Юридический адрес: </w:t>
      </w:r>
      <w:r w:rsidR="00D8392C">
        <w:rPr>
          <w:rFonts w:ascii="Times New Roman" w:hAnsi="Times New Roman" w:cs="Times New Roman"/>
          <w:sz w:val="28"/>
          <w:szCs w:val="28"/>
        </w:rPr>
        <w:t xml:space="preserve">город </w:t>
      </w:r>
      <w:proofErr w:type="spellStart"/>
      <w:r w:rsidR="00D8392C">
        <w:rPr>
          <w:rFonts w:ascii="Times New Roman" w:hAnsi="Times New Roman" w:cs="Times New Roman"/>
          <w:sz w:val="28"/>
          <w:szCs w:val="28"/>
        </w:rPr>
        <w:t>Новочерка</w:t>
      </w:r>
      <w:proofErr w:type="spellEnd"/>
      <w:r w:rsidR="00246969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 w:rsidR="00D8392C">
        <w:rPr>
          <w:rFonts w:ascii="Times New Roman" w:hAnsi="Times New Roman" w:cs="Times New Roman"/>
          <w:sz w:val="28"/>
          <w:szCs w:val="28"/>
        </w:rPr>
        <w:t>ск</w:t>
      </w:r>
      <w:proofErr w:type="spellEnd"/>
      <w:r w:rsidR="00D8392C">
        <w:rPr>
          <w:rFonts w:ascii="Times New Roman" w:hAnsi="Times New Roman" w:cs="Times New Roman"/>
          <w:sz w:val="28"/>
          <w:szCs w:val="28"/>
        </w:rPr>
        <w:t>, улица Михайловская 103а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Контактное лицо: </w:t>
      </w:r>
      <w:proofErr w:type="spellStart"/>
      <w:r w:rsidR="00D8392C">
        <w:rPr>
          <w:rFonts w:ascii="Times New Roman" w:hAnsi="Times New Roman" w:cs="Times New Roman"/>
          <w:sz w:val="28"/>
          <w:szCs w:val="28"/>
        </w:rPr>
        <w:t>Поляева</w:t>
      </w:r>
      <w:proofErr w:type="spellEnd"/>
      <w:r w:rsidR="00D8392C">
        <w:rPr>
          <w:rFonts w:ascii="Times New Roman" w:hAnsi="Times New Roman" w:cs="Times New Roman"/>
          <w:sz w:val="28"/>
          <w:szCs w:val="28"/>
        </w:rPr>
        <w:t xml:space="preserve"> Марина Юрьевна</w:t>
      </w:r>
    </w:p>
    <w:p w:rsidR="00C96AA4" w:rsidRDefault="00000000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Телефон: </w:t>
      </w:r>
      <w:r w:rsidR="00D8392C">
        <w:rPr>
          <w:rFonts w:ascii="Times New Roman" w:hAnsi="Times New Roman" w:cs="Times New Roman"/>
          <w:sz w:val="28"/>
          <w:szCs w:val="28"/>
        </w:rPr>
        <w:t>+79281257479</w:t>
      </w:r>
    </w:p>
    <w:p w:rsidR="00C96AA4" w:rsidRDefault="00C96AA4">
      <w:pPr>
        <w:spacing w:after="0" w:line="240" w:lineRule="auto"/>
        <w:ind w:right="284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96AA4" w:rsidRDefault="00000000">
      <w:pPr>
        <w:numPr>
          <w:ilvl w:val="0"/>
          <w:numId w:val="1"/>
        </w:numPr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Требования к программному продукту: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96AA4" w:rsidRDefault="00000000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должен быть лаконичным. Цветовая палитра: белые цвета, темно-</w:t>
      </w:r>
      <w:r w:rsidR="009F1B49">
        <w:rPr>
          <w:rFonts w:ascii="Times New Roman" w:hAnsi="Times New Roman" w:cs="Times New Roman"/>
          <w:sz w:val="28"/>
          <w:szCs w:val="28"/>
        </w:rPr>
        <w:t>синий</w:t>
      </w:r>
      <w:r>
        <w:rPr>
          <w:rFonts w:ascii="Times New Roman" w:hAnsi="Times New Roman" w:cs="Times New Roman"/>
          <w:sz w:val="28"/>
          <w:szCs w:val="28"/>
        </w:rPr>
        <w:t xml:space="preserve"> цвет для выделения кнопок на сайте, лазурный цвет для кнопок в каталоге, серый и черный цвет для текста.</w:t>
      </w:r>
    </w:p>
    <w:p w:rsidR="00C96AA4" w:rsidRDefault="00C96AA4">
      <w:pPr>
        <w:spacing w:after="0" w:line="240" w:lineRule="auto"/>
        <w:ind w:left="851"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C96AA4" w:rsidRDefault="00000000">
      <w:pPr>
        <w:pStyle w:val="aff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страница, где размещена короткая информация о сайте, где есть быстрый переход на каталог магазина, список видов товара.</w:t>
      </w:r>
    </w:p>
    <w:p w:rsidR="00C96AA4" w:rsidRDefault="00000000">
      <w:pPr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Шапка веб-приложения должна содержать логотип, навигационное меню и кнопку войти, </w:t>
      </w:r>
      <w:r w:rsidR="00A93F81">
        <w:rPr>
          <w:rFonts w:ascii="Times New Roman" w:hAnsi="Times New Roman" w:cs="Times New Roman"/>
          <w:sz w:val="28"/>
          <w:szCs w:val="28"/>
        </w:rPr>
        <w:t>и корзину для заказа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AA4" w:rsidRDefault="00000000">
      <w:pPr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Навигационное меню в шапке должно содержать пункты «Главная», «Каталог», «Контакты», «Информация».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«Каталог» должен содержать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товары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карточки товаров, поисковую строку.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«Контакты» </w:t>
      </w:r>
      <w:proofErr w:type="gramStart"/>
      <w:r>
        <w:rPr>
          <w:rFonts w:ascii="Times New Roman" w:hAnsi="Times New Roman" w:cs="Times New Roman"/>
          <w:sz w:val="28"/>
          <w:szCs w:val="28"/>
        </w:rPr>
        <w:t>должен  содержать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информацию о доставках того или иного товара и форму обратной связи, а так-же должна иметь все сведения об фирме и её деятельности на рынке.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851"/>
          <w:tab w:val="left" w:pos="1276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«Информация» должен содержать контактную информацию компании и карту.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главной странице необходимо реализовать слайдер с фотографиями </w:t>
      </w:r>
      <w:r w:rsidR="00365D74">
        <w:rPr>
          <w:rFonts w:ascii="Times New Roman" w:hAnsi="Times New Roman" w:cs="Times New Roman"/>
          <w:sz w:val="28"/>
          <w:szCs w:val="28"/>
        </w:rPr>
        <w:t>товаров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подключить Яндекс Метрику для сбора информации сайта.</w:t>
      </w:r>
    </w:p>
    <w:p w:rsidR="00365D74" w:rsidRDefault="00000000" w:rsidP="00365D74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D74">
        <w:rPr>
          <w:rFonts w:ascii="Times New Roman" w:hAnsi="Times New Roman" w:cs="Times New Roman"/>
          <w:sz w:val="28"/>
          <w:szCs w:val="28"/>
        </w:rPr>
        <w:t xml:space="preserve">На главной странице реализовать новостную ленту в виде слайдера, </w:t>
      </w:r>
    </w:p>
    <w:p w:rsidR="00C96AA4" w:rsidRPr="00365D74" w:rsidRDefault="00000000" w:rsidP="00365D74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65D74">
        <w:rPr>
          <w:rFonts w:ascii="Times New Roman" w:hAnsi="Times New Roman" w:cs="Times New Roman"/>
          <w:sz w:val="28"/>
          <w:szCs w:val="28"/>
        </w:rPr>
        <w:lastRenderedPageBreak/>
        <w:t xml:space="preserve">В подвале сайта реализовать социальные сети для связи с </w:t>
      </w:r>
      <w:proofErr w:type="gramStart"/>
      <w:r w:rsidRPr="00365D74">
        <w:rPr>
          <w:rFonts w:ascii="Times New Roman" w:hAnsi="Times New Roman" w:cs="Times New Roman"/>
          <w:sz w:val="28"/>
          <w:szCs w:val="28"/>
        </w:rPr>
        <w:t>компанией ,</w:t>
      </w:r>
      <w:proofErr w:type="gramEnd"/>
      <w:r w:rsidRPr="00365D74">
        <w:rPr>
          <w:rFonts w:ascii="Times New Roman" w:hAnsi="Times New Roman" w:cs="Times New Roman"/>
          <w:sz w:val="28"/>
          <w:szCs w:val="28"/>
        </w:rPr>
        <w:t xml:space="preserve"> разместить логотип , сделать ссылки на страницы:  «Контакты», «Партнеры», «Оплата», «Личный кабинет», «Статьи», «Куки», «Политика конфиденциальности».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«Оплаты» сделать как отдельную, реализовать там итоговую цену, с текстом про условия заказа, разместить форму обратной связи и FAQ для оплаты.</w:t>
      </w:r>
    </w:p>
    <w:p w:rsidR="00C96AA4" w:rsidRDefault="00000000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«Профиль» должен содержать информацию об пользователе,</w:t>
      </w:r>
      <w:r w:rsidR="00365D74">
        <w:rPr>
          <w:rFonts w:ascii="Times New Roman" w:hAnsi="Times New Roman" w:cs="Times New Roman"/>
          <w:sz w:val="28"/>
          <w:szCs w:val="28"/>
        </w:rPr>
        <w:t xml:space="preserve"> историю заказов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96AA4" w:rsidRPr="00365D74" w:rsidRDefault="00000000" w:rsidP="00365D74">
      <w:pPr>
        <w:pStyle w:val="aff"/>
        <w:numPr>
          <w:ilvl w:val="0"/>
          <w:numId w:val="2"/>
        </w:numPr>
        <w:tabs>
          <w:tab w:val="left" w:pos="1276"/>
          <w:tab w:val="left" w:pos="8427"/>
        </w:tabs>
        <w:spacing w:after="0" w:line="240" w:lineRule="auto"/>
        <w:ind w:left="0" w:right="284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 «Активный Заказ» должен содержать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об товаре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который был выбран и оплачен.</w:t>
      </w:r>
    </w:p>
    <w:p w:rsidR="00C96AA4" w:rsidRDefault="00C96AA4">
      <w:pPr>
        <w:tabs>
          <w:tab w:val="left" w:pos="1134"/>
        </w:tabs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C96AA4" w:rsidRDefault="00C96AA4">
      <w:pPr>
        <w:spacing w:after="0" w:line="240" w:lineRule="auto"/>
        <w:ind w:right="284"/>
        <w:jc w:val="both"/>
        <w:rPr>
          <w:rFonts w:ascii="Times New Roman" w:hAnsi="Times New Roman" w:cs="Times New Roman"/>
          <w:sz w:val="28"/>
          <w:szCs w:val="28"/>
        </w:rPr>
      </w:pPr>
    </w:p>
    <w:p w:rsidR="00C96AA4" w:rsidRDefault="00C96AA4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</w:p>
    <w:p w:rsidR="00C96AA4" w:rsidRDefault="00000000">
      <w:pPr>
        <w:spacing w:after="21"/>
        <w:ind w:right="284" w:firstLine="851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«___» _____________ 2022г.</w:t>
      </w:r>
    </w:p>
    <w:p w:rsidR="00C96AA4" w:rsidRDefault="00C96AA4">
      <w:pPr>
        <w:spacing w:after="21"/>
        <w:ind w:right="284"/>
        <w:rPr>
          <w:rFonts w:ascii="Times New Roman" w:eastAsia="Times New Roman" w:hAnsi="Times New Roman" w:cs="Times New Roman"/>
          <w:sz w:val="28"/>
        </w:rPr>
      </w:pPr>
    </w:p>
    <w:p w:rsidR="00C96AA4" w:rsidRDefault="00000000">
      <w:pPr>
        <w:spacing w:after="21"/>
        <w:ind w:right="284" w:firstLine="708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28"/>
        </w:rPr>
        <w:t>Директор   ____________________ Яблонский А.Ю.</w:t>
      </w:r>
    </w:p>
    <w:p w:rsidR="00C96AA4" w:rsidRDefault="00000000">
      <w:pPr>
        <w:spacing w:after="21"/>
        <w:ind w:right="284" w:firstLine="851"/>
        <w:rPr>
          <w:rFonts w:ascii="Times New Roman" w:eastAsia="Times New Roman" w:hAnsi="Times New Roman" w:cs="Times New Roman"/>
          <w:sz w:val="16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(подпись) </w:t>
      </w:r>
      <w:r>
        <w:rPr>
          <w:rFonts w:ascii="Times New Roman" w:eastAsia="Times New Roman" w:hAnsi="Times New Roman" w:cs="Times New Roman"/>
          <w:sz w:val="16"/>
        </w:rPr>
        <w:t xml:space="preserve">                                                                                                     </w:t>
      </w:r>
    </w:p>
    <w:p w:rsidR="00C96AA4" w:rsidRDefault="00000000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  <w:r>
        <w:rPr>
          <w:rFonts w:ascii="Times New Roman" w:eastAsia="Times New Roman" w:hAnsi="Times New Roman" w:cs="Times New Roman"/>
          <w:sz w:val="18"/>
        </w:rPr>
        <w:t xml:space="preserve">                                                      М.П.</w:t>
      </w:r>
    </w:p>
    <w:p w:rsidR="00C96AA4" w:rsidRDefault="00C96AA4">
      <w:pPr>
        <w:spacing w:after="21"/>
        <w:ind w:right="284" w:firstLine="851"/>
        <w:rPr>
          <w:rFonts w:ascii="Times New Roman" w:eastAsia="Times New Roman" w:hAnsi="Times New Roman" w:cs="Times New Roman"/>
          <w:sz w:val="18"/>
        </w:rPr>
      </w:pPr>
    </w:p>
    <w:p w:rsidR="00C96AA4" w:rsidRDefault="00C96AA4">
      <w:pPr>
        <w:spacing w:after="164"/>
        <w:jc w:val="both"/>
      </w:pPr>
    </w:p>
    <w:sectPr w:rsidR="00C96AA4">
      <w:pgSz w:w="11906" w:h="16838"/>
      <w:pgMar w:top="398" w:right="0" w:bottom="341" w:left="1133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F086E" w:rsidRDefault="009F086E">
      <w:pPr>
        <w:spacing w:after="0" w:line="240" w:lineRule="auto"/>
      </w:pPr>
      <w:r>
        <w:separator/>
      </w:r>
    </w:p>
  </w:endnote>
  <w:endnote w:type="continuationSeparator" w:id="0">
    <w:p w:rsidR="009F086E" w:rsidRDefault="009F08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devanagari"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F086E" w:rsidRDefault="009F086E">
      <w:pPr>
        <w:spacing w:after="0" w:line="240" w:lineRule="auto"/>
      </w:pPr>
      <w:r>
        <w:separator/>
      </w:r>
    </w:p>
  </w:footnote>
  <w:footnote w:type="continuationSeparator" w:id="0">
    <w:p w:rsidR="009F086E" w:rsidRDefault="009F08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23E0F"/>
    <w:multiLevelType w:val="multilevel"/>
    <w:tmpl w:val="062E6F82"/>
    <w:lvl w:ilvl="0">
      <w:start w:val="1"/>
      <w:numFmt w:val="decimal"/>
      <w:lvlText w:val="%1."/>
      <w:lvlJc w:val="left"/>
      <w:pPr>
        <w:tabs>
          <w:tab w:val="num" w:pos="0"/>
        </w:tabs>
        <w:ind w:left="1594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2314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tabs>
          <w:tab w:val="num" w:pos="0"/>
        </w:tabs>
        <w:ind w:left="193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tabs>
          <w:tab w:val="num" w:pos="0"/>
        </w:tabs>
        <w:ind w:left="265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tabs>
          <w:tab w:val="num" w:pos="0"/>
        </w:tabs>
        <w:ind w:left="337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tabs>
          <w:tab w:val="num" w:pos="0"/>
        </w:tabs>
        <w:ind w:left="409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tabs>
          <w:tab w:val="num" w:pos="0"/>
        </w:tabs>
        <w:ind w:left="481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tabs>
          <w:tab w:val="num" w:pos="0"/>
        </w:tabs>
        <w:ind w:left="553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tabs>
          <w:tab w:val="num" w:pos="0"/>
        </w:tabs>
        <w:ind w:left="6252" w:firstLine="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position w:val="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35B64F5B"/>
    <w:multiLevelType w:val="hybridMultilevel"/>
    <w:tmpl w:val="516AD5F8"/>
    <w:lvl w:ilvl="0" w:tplc="3B14BA1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86ECA2B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4CF8341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D700C78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9B88610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AE882EF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04DCE22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2D64A10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1F80CA3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72B43589"/>
    <w:multiLevelType w:val="hybridMultilevel"/>
    <w:tmpl w:val="EE220C26"/>
    <w:lvl w:ilvl="0" w:tplc="6BE0105C">
      <w:start w:val="1"/>
      <w:numFmt w:val="bullet"/>
      <w:lvlText w:val="–"/>
      <w:lvlJc w:val="left"/>
      <w:pPr>
        <w:tabs>
          <w:tab w:val="num" w:pos="0"/>
        </w:tabs>
        <w:ind w:left="1429" w:hanging="360"/>
      </w:pPr>
      <w:rPr>
        <w:rFonts w:ascii="Arial" w:hAnsi="Arial" w:cs="Arial" w:hint="default"/>
      </w:rPr>
    </w:lvl>
    <w:lvl w:ilvl="1" w:tplc="1F382C80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 w:tplc="96C6CD28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 w:tplc="28E063A4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 w:tplc="009810F8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 w:tplc="6DCEF8A0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 w:tplc="BE58DBC2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 w:tplc="5FEEC0E2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 w:tplc="14DEC9CE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num w:numId="1" w16cid:durableId="1928003830">
    <w:abstractNumId w:val="0"/>
  </w:num>
  <w:num w:numId="2" w16cid:durableId="2096586744">
    <w:abstractNumId w:val="2"/>
  </w:num>
  <w:num w:numId="3" w16cid:durableId="711999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A4"/>
    <w:rsid w:val="00246969"/>
    <w:rsid w:val="00365D74"/>
    <w:rsid w:val="003A6082"/>
    <w:rsid w:val="005C2A24"/>
    <w:rsid w:val="00795976"/>
    <w:rsid w:val="009F086E"/>
    <w:rsid w:val="009F1B49"/>
    <w:rsid w:val="00A93F81"/>
    <w:rsid w:val="00C96AA4"/>
    <w:rsid w:val="00D8392C"/>
    <w:rsid w:val="00F9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3F1C1"/>
  <w15:docId w15:val="{9E9480E0-209E-47B3-84F3-83E27150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1">
    <w:name w:val="heading 1"/>
    <w:next w:val="a"/>
    <w:uiPriority w:val="9"/>
    <w:unhideWhenUsed/>
    <w:qFormat/>
    <w:pPr>
      <w:keepNext/>
      <w:keepLines/>
      <w:spacing w:after="95" w:line="259" w:lineRule="auto"/>
      <w:ind w:right="132"/>
      <w:jc w:val="center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next w:val="a"/>
    <w:uiPriority w:val="9"/>
    <w:unhideWhenUsed/>
    <w:qFormat/>
    <w:pPr>
      <w:keepNext/>
      <w:keepLines/>
      <w:spacing w:line="259" w:lineRule="auto"/>
      <w:ind w:left="857" w:hanging="10"/>
      <w:outlineLvl w:val="1"/>
    </w:pPr>
    <w:rPr>
      <w:rFonts w:ascii="Times New Roman" w:eastAsia="Times New Roman" w:hAnsi="Times New Roman" w:cs="Times New Roman"/>
      <w:color w:val="000000"/>
      <w:sz w:val="24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0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character" w:styleId="a3">
    <w:name w:val="Hyperlink"/>
    <w:uiPriority w:val="99"/>
    <w:unhideWhenUsed/>
    <w:rPr>
      <w:color w:val="0563C1" w:themeColor="hyperlink"/>
      <w:u w:val="single"/>
    </w:rPr>
  </w:style>
  <w:style w:type="character" w:styleId="a4">
    <w:name w:val="footnote reference"/>
    <w:basedOn w:val="a0"/>
    <w:uiPriority w:val="99"/>
    <w:unhideWhenUsed/>
    <w:rPr>
      <w:vertAlign w:val="superscript"/>
    </w:rPr>
  </w:style>
  <w:style w:type="character" w:styleId="a5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Heading3Char">
    <w:name w:val="Heading 3 Char"/>
    <w:basedOn w:val="a0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qFormat/>
    <w:rPr>
      <w:sz w:val="48"/>
      <w:szCs w:val="48"/>
    </w:rPr>
  </w:style>
  <w:style w:type="character" w:customStyle="1" w:styleId="SubtitleChar">
    <w:name w:val="Subtitle Char"/>
    <w:basedOn w:val="a0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basedOn w:val="a0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Heading1Char">
    <w:name w:val="Heading 1 Char"/>
    <w:basedOn w:val="a0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qFormat/>
    <w:rPr>
      <w:rFonts w:ascii="Arial" w:eastAsia="Arial" w:hAnsi="Arial" w:cs="Arial"/>
      <w:sz w:val="34"/>
    </w:rPr>
  </w:style>
  <w:style w:type="character" w:customStyle="1" w:styleId="60">
    <w:name w:val="Заголовок 6 Знак"/>
    <w:basedOn w:val="a0"/>
    <w:link w:val="6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a6">
    <w:name w:val="Заголовок Знак"/>
    <w:basedOn w:val="a0"/>
    <w:uiPriority w:val="10"/>
    <w:qFormat/>
    <w:rPr>
      <w:sz w:val="48"/>
      <w:szCs w:val="48"/>
    </w:rPr>
  </w:style>
  <w:style w:type="character" w:customStyle="1" w:styleId="a7">
    <w:name w:val="Подзаголовок Знак"/>
    <w:basedOn w:val="a0"/>
    <w:uiPriority w:val="11"/>
    <w:qFormat/>
    <w:rPr>
      <w:sz w:val="24"/>
      <w:szCs w:val="24"/>
    </w:rPr>
  </w:style>
  <w:style w:type="character" w:customStyle="1" w:styleId="21">
    <w:name w:val="Цитата 2 Знак"/>
    <w:uiPriority w:val="29"/>
    <w:qFormat/>
    <w:rPr>
      <w:i/>
    </w:rPr>
  </w:style>
  <w:style w:type="character" w:customStyle="1" w:styleId="a8">
    <w:name w:val="Выделенная цитата Знак"/>
    <w:uiPriority w:val="30"/>
    <w:qFormat/>
    <w:rPr>
      <w:i/>
    </w:rPr>
  </w:style>
  <w:style w:type="character" w:customStyle="1" w:styleId="a9">
    <w:name w:val="Верхний колонтитул Знак"/>
    <w:basedOn w:val="a0"/>
    <w:uiPriority w:val="99"/>
    <w:qFormat/>
  </w:style>
  <w:style w:type="character" w:customStyle="1" w:styleId="FooterChar">
    <w:name w:val="Footer Char"/>
    <w:basedOn w:val="a0"/>
    <w:uiPriority w:val="99"/>
    <w:qFormat/>
  </w:style>
  <w:style w:type="character" w:customStyle="1" w:styleId="aa">
    <w:name w:val="Нижний колонтитул Знак"/>
    <w:uiPriority w:val="99"/>
    <w:qFormat/>
  </w:style>
  <w:style w:type="character" w:customStyle="1" w:styleId="ab">
    <w:name w:val="Текст сноски Знак"/>
    <w:uiPriority w:val="99"/>
    <w:qFormat/>
    <w:rPr>
      <w:sz w:val="18"/>
    </w:rPr>
  </w:style>
  <w:style w:type="character" w:customStyle="1" w:styleId="ac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unhideWhenUsed/>
    <w:qFormat/>
    <w:rPr>
      <w:vertAlign w:val="superscript"/>
    </w:rPr>
  </w:style>
  <w:style w:type="character" w:customStyle="1" w:styleId="ad">
    <w:name w:val="Текст концевой сноски Знак"/>
    <w:uiPriority w:val="99"/>
    <w:qFormat/>
    <w:rPr>
      <w:sz w:val="20"/>
    </w:rPr>
  </w:style>
  <w:style w:type="character" w:customStyle="1" w:styleId="ae">
    <w:name w:val="Привязка концевой сноски"/>
    <w:rPr>
      <w:vertAlign w:val="superscript"/>
    </w:rPr>
  </w:style>
  <w:style w:type="character" w:customStyle="1" w:styleId="EndnoteCharacters">
    <w:name w:val="Endnote Characters"/>
    <w:basedOn w:val="a0"/>
    <w:uiPriority w:val="99"/>
    <w:semiHidden/>
    <w:unhideWhenUsed/>
    <w:qFormat/>
    <w:rPr>
      <w:vertAlign w:val="superscript"/>
    </w:rPr>
  </w:style>
  <w:style w:type="character" w:customStyle="1" w:styleId="210">
    <w:name w:val="Цитата 2 Знак1"/>
    <w:link w:val="22"/>
    <w:qFormat/>
    <w:rPr>
      <w:rFonts w:ascii="Times New Roman" w:eastAsia="Times New Roman" w:hAnsi="Times New Roman" w:cs="Times New Roman"/>
      <w:color w:val="000000"/>
      <w:sz w:val="24"/>
    </w:rPr>
  </w:style>
  <w:style w:type="character" w:customStyle="1" w:styleId="-">
    <w:name w:val="Интернет-ссылка"/>
    <w:uiPriority w:val="99"/>
    <w:rPr>
      <w:color w:val="0000FF"/>
      <w:u w:val="single"/>
    </w:rPr>
  </w:style>
  <w:style w:type="character" w:customStyle="1" w:styleId="af">
    <w:name w:val="Абзац списка Знак"/>
    <w:uiPriority w:val="34"/>
    <w:qFormat/>
    <w:rPr>
      <w:rFonts w:ascii="Calibri" w:eastAsia="Calibri" w:hAnsi="Calibri" w:cs="Calibri"/>
      <w:color w:val="000000"/>
    </w:rPr>
  </w:style>
  <w:style w:type="paragraph" w:styleId="af0">
    <w:name w:val="Title"/>
    <w:basedOn w:val="a"/>
    <w:next w:val="af1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  <w:rPr>
      <w:rFonts w:cs="droid sans devanagari"/>
    </w:rPr>
  </w:style>
  <w:style w:type="paragraph" w:styleId="af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f4">
    <w:name w:val="index heading"/>
    <w:basedOn w:val="af0"/>
  </w:style>
  <w:style w:type="paragraph" w:styleId="af5">
    <w:name w:val="No Spacing"/>
    <w:uiPriority w:val="1"/>
    <w:qFormat/>
  </w:style>
  <w:style w:type="paragraph" w:styleId="af6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22">
    <w:name w:val="Quote"/>
    <w:basedOn w:val="a"/>
    <w:next w:val="a"/>
    <w:link w:val="210"/>
    <w:uiPriority w:val="29"/>
    <w:qFormat/>
    <w:pPr>
      <w:ind w:left="720" w:right="720"/>
    </w:pPr>
    <w:rPr>
      <w:i/>
    </w:rPr>
  </w:style>
  <w:style w:type="paragraph" w:styleId="af7">
    <w:name w:val="Intense Quote"/>
    <w:basedOn w:val="a"/>
    <w:next w:val="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paragraph" w:customStyle="1" w:styleId="af8">
    <w:name w:val="Колонтитул"/>
    <w:basedOn w:val="a"/>
    <w:qFormat/>
  </w:style>
  <w:style w:type="paragraph" w:styleId="af9">
    <w:name w:val="head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a">
    <w:name w:val="footer"/>
    <w:basedOn w:val="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paragraph" w:styleId="afb">
    <w:name w:val="footnote text"/>
    <w:basedOn w:val="a"/>
    <w:uiPriority w:val="99"/>
    <w:semiHidden/>
    <w:unhideWhenUsed/>
    <w:pPr>
      <w:spacing w:after="40" w:line="240" w:lineRule="auto"/>
    </w:pPr>
    <w:rPr>
      <w:sz w:val="18"/>
    </w:rPr>
  </w:style>
  <w:style w:type="paragraph" w:styleId="afc">
    <w:name w:val="endnote text"/>
    <w:basedOn w:val="a"/>
    <w:uiPriority w:val="99"/>
    <w:semiHidden/>
    <w:unhideWhenUsed/>
    <w:pPr>
      <w:spacing w:after="0" w:line="240" w:lineRule="auto"/>
    </w:pPr>
    <w:rPr>
      <w:sz w:val="20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d">
    <w:name w:val="TOC Heading"/>
    <w:uiPriority w:val="39"/>
    <w:unhideWhenUsed/>
    <w:pPr>
      <w:spacing w:after="160" w:line="259" w:lineRule="auto"/>
    </w:pPr>
  </w:style>
  <w:style w:type="paragraph" w:styleId="afe">
    <w:name w:val="table of figures"/>
    <w:basedOn w:val="a"/>
    <w:next w:val="a"/>
    <w:uiPriority w:val="99"/>
    <w:unhideWhenUsed/>
    <w:qFormat/>
    <w:pPr>
      <w:spacing w:after="0"/>
    </w:pPr>
  </w:style>
  <w:style w:type="paragraph" w:styleId="aff">
    <w:name w:val="List Paragraph"/>
    <w:basedOn w:val="a"/>
    <w:uiPriority w:val="34"/>
    <w:qFormat/>
    <w:pPr>
      <w:ind w:left="720"/>
      <w:contextualSpacing/>
    </w:pPr>
  </w:style>
  <w:style w:type="table" w:styleId="aff0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110">
    <w:name w:val="Таблица простая 1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b/>
        <w:color w:val="404040"/>
        <w:sz w:val="22"/>
      </w:r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shd w:val="clear" w:color="F2F2F2" w:fill="FFFFFF" w:themeFill="text1" w:themeFillTint="00"/>
      </w:tcPr>
    </w:tblStylePr>
    <w:tblStylePr w:type="band1Horz">
      <w:tblPr/>
      <w:tcPr>
        <w:shd w:val="clear" w:color="F2F2F2" w:fill="FFFFFF" w:themeFill="text1" w:themeFillTint="00"/>
      </w:tcPr>
    </w:tblStylePr>
  </w:style>
  <w:style w:type="table" w:customStyle="1" w:styleId="211">
    <w:name w:val="Таблица простая 21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b/>
        <w:color w:val="404040"/>
        <w:sz w:val="22"/>
      </w:r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0">
    <w:name w:val="Таблица простая 31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410">
    <w:name w:val="Таблица простая 4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510">
    <w:name w:val="Таблица простая 51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-11">
    <w:name w:val="Таблица-сетка 1 светлая1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-21">
    <w:name w:val="Таблица-сетка 2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000000" w:themeColor="tex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1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ED7D31" w:themeColor="accent2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C000" w:themeColor="accent4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DEAF6" w:fill="DDEAF6" w:themeFill="accent1" w:themeFillTint="34"/>
      </w:tcPr>
    </w:tblStylePr>
    <w:tblStylePr w:type="band1Horz">
      <w:rPr>
        <w:color w:val="404040"/>
        <w:sz w:val="22"/>
      </w:rPr>
      <w:tblPr/>
      <w:tcPr>
        <w:shd w:val="clear" w:color="DDEAF6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BCBCB" w:fill="CBCBCB" w:themeFill="text1" w:themeFillTint="34"/>
      </w:tcPr>
    </w:tblStylePr>
    <w:tblStylePr w:type="band1Horz">
      <w:rPr>
        <w:color w:val="404040"/>
        <w:sz w:val="22"/>
      </w:rPr>
      <w:tblPr/>
      <w:tcPr>
        <w:shd w:val="clear" w:color="CBCBCB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  <w:shd w:val="clear" w:color="68A2D8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EEBF6" w:fill="DEEBF6" w:themeFill="accent1" w:themeFillTint="32"/>
      </w:tcPr>
    </w:tblStylePr>
    <w:tblStylePr w:type="band1Horz">
      <w:rPr>
        <w:color w:val="404040"/>
        <w:sz w:val="22"/>
      </w:rPr>
      <w:tblPr/>
      <w:tcPr>
        <w:shd w:val="clear" w:color="DEEBF6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  <w:shd w:val="clear" w:color="F4B184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  <w:shd w:val="clear" w:color="A5A5A5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  <w:shd w:val="clear" w:color="FFD865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fill="000000" w:themeFill="text1"/>
      </w:tcPr>
    </w:tblStylePr>
    <w:tblStylePr w:type="fir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band1Vert">
      <w:tblPr/>
      <w:tcPr>
        <w:shd w:val="clear" w:color="8A8A8A" w:fill="8A8A8A" w:themeFill="text1" w:themeFillTint="75"/>
      </w:tcPr>
    </w:tblStylePr>
    <w:tblStylePr w:type="band1Horz">
      <w:tblPr/>
      <w:tcPr>
        <w:shd w:val="clear" w:color="8A8A8A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fill="5B9BD5" w:themeFill="accent1"/>
      </w:tcPr>
    </w:tblStylePr>
    <w:tblStylePr w:type="fir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Col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band1Vert">
      <w:tblPr/>
      <w:tcPr>
        <w:shd w:val="clear" w:color="B3D0EB" w:fill="B3D0EB" w:themeFill="accent1" w:themeFillTint="75"/>
      </w:tcPr>
    </w:tblStylePr>
    <w:tblStylePr w:type="band1Horz">
      <w:tblPr/>
      <w:tcPr>
        <w:shd w:val="clear" w:color="B3D0EB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fill="ED7D31" w:themeFill="accent2"/>
      </w:tcPr>
    </w:tblStylePr>
    <w:tblStylePr w:type="fir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Col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band1Vert">
      <w:tblPr/>
      <w:tcPr>
        <w:shd w:val="clear" w:color="F6C3A0" w:fill="F6C3A0" w:themeFill="accent2" w:themeFillTint="75"/>
      </w:tcPr>
    </w:tblStylePr>
    <w:tblStylePr w:type="band1Horz">
      <w:tblPr/>
      <w:tcPr>
        <w:shd w:val="clear" w:color="F6C3A0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fill="A5A5A5" w:themeFill="accent3"/>
      </w:tcPr>
    </w:tblStylePr>
    <w:tblStylePr w:type="fir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Col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band1Vert">
      <w:tblPr/>
      <w:tcPr>
        <w:shd w:val="clear" w:color="D5D5D5" w:fill="D5D5D5" w:themeFill="accent3" w:themeFillTint="75"/>
      </w:tcPr>
    </w:tblStylePr>
    <w:tblStylePr w:type="band1Horz">
      <w:tblPr/>
      <w:tcPr>
        <w:shd w:val="clear" w:color="D5D5D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fill="FFC000" w:themeFill="accent4"/>
      </w:tcPr>
    </w:tblStylePr>
    <w:tblStylePr w:type="fir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Col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band1Vert">
      <w:tblPr/>
      <w:tcPr>
        <w:shd w:val="clear" w:color="FFE28A" w:fill="FFE28A" w:themeFill="accent4" w:themeFillTint="75"/>
      </w:tcPr>
    </w:tblStylePr>
    <w:tblStylePr w:type="band1Horz">
      <w:tblPr/>
      <w:tcPr>
        <w:shd w:val="clear" w:color="FFE28A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fill="4472C4" w:themeFill="accent5"/>
      </w:tcPr>
    </w:tblStylePr>
    <w:tblStylePr w:type="fir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Col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band1Vert">
      <w:tblPr/>
      <w:tcPr>
        <w:shd w:val="clear" w:color="A9BEE4" w:fill="A9BEE4" w:themeFill="accent5" w:themeFillTint="75"/>
      </w:tcPr>
    </w:tblStylePr>
    <w:tblStylePr w:type="band1Horz">
      <w:tblPr/>
      <w:tcPr>
        <w:shd w:val="clear" w:color="A9BEE4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fill="70AD47" w:themeFill="accent6"/>
      </w:tcPr>
    </w:tblStylePr>
    <w:tblStylePr w:type="fir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Col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band1Vert">
      <w:tblPr/>
      <w:tcPr>
        <w:shd w:val="clear" w:color="BCDBA8" w:fill="BCDBA8" w:themeFill="accent6" w:themeFillTint="75"/>
      </w:tcPr>
    </w:tblStylePr>
    <w:tblStylePr w:type="band1Horz">
      <w:tblPr/>
      <w:tcPr>
        <w:shd w:val="clear" w:color="BCDBA8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fill="CBCBCB" w:themeFill="text1" w:themeFillTint="34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CBCBCB" w:fill="CBCBCB" w:themeFill="text1" w:themeFillTint="34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fill="FFFFFF" w:themeFill="text1" w:themeFillTint="0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F2F2F2" w:fill="FFFFFF" w:themeFill="text1" w:themeFillTint="0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CCCEA" w:themeColor="accent1" w:themeTint="80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fill="DDEAF6" w:themeFill="accent1" w:themeFillTint="34"/>
      </w:tcPr>
    </w:tblStylePr>
    <w:tblStylePr w:type="band1Horz">
      <w:rPr>
        <w:color w:val="ACCCEA" w:themeColor="accent1" w:themeTint="80" w:themeShade="95"/>
        <w:sz w:val="22"/>
      </w:rPr>
      <w:tblPr/>
      <w:tcPr>
        <w:shd w:val="clear" w:color="DDEAF6" w:fill="DDEAF6" w:themeFill="accent1" w:themeFillTint="34"/>
      </w:tcPr>
    </w:tblStylePr>
    <w:tblStylePr w:type="band2Horz">
      <w:rPr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fill="FBE5D6" w:themeFill="accent2" w:themeFillTint="32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BE5D6" w:fill="FBE5D6" w:themeFill="accent2" w:themeFillTint="32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fill="ECECEC" w:themeFill="accent3" w:themeFillTint="34"/>
      </w:tcPr>
    </w:tblStylePr>
    <w:tblStylePr w:type="band1Horz">
      <w:rPr>
        <w:color w:val="A5A5A5" w:themeColor="accent3" w:themeTint="FE" w:themeShade="95"/>
        <w:sz w:val="22"/>
      </w:rPr>
      <w:tblPr/>
      <w:tcPr>
        <w:shd w:val="clear" w:color="ECECEC" w:fill="ECECEC" w:themeFill="accent3" w:themeFillTint="34"/>
      </w:tcPr>
    </w:tblStylePr>
    <w:tblStylePr w:type="band2Horz">
      <w:rPr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fill="FFF2CB" w:themeFill="accent4" w:themeFillTint="34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F2CB" w:fill="FFF2CB" w:themeFill="accent4" w:themeFillTint="34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254175" w:themeColor="accent5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fill="D8E2F3" w:themeFill="accent5" w:themeFillTint="34"/>
      </w:tcPr>
    </w:tblStylePr>
    <w:tblStylePr w:type="band1Horz">
      <w:rPr>
        <w:color w:val="254175" w:themeColor="accent5" w:themeShade="95"/>
        <w:sz w:val="22"/>
      </w:rPr>
      <w:tblPr/>
      <w:tcPr>
        <w:shd w:val="clear" w:color="D8E2F3" w:fill="D8E2F3" w:themeFill="accent5" w:themeFillTint="34"/>
      </w:tcPr>
    </w:tblStylePr>
    <w:tblStylePr w:type="band2Horz">
      <w:rPr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b/>
        <w:color w:val="416429" w:themeColor="accent6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fill="E1EFD8" w:themeFill="accent6" w:themeFillTint="34"/>
      </w:tcPr>
    </w:tblStylePr>
    <w:tblStylePr w:type="band1Horz">
      <w:rPr>
        <w:color w:val="416429" w:themeColor="accent6" w:themeShade="95"/>
        <w:sz w:val="22"/>
      </w:rPr>
      <w:tblPr/>
      <w:tcPr>
        <w:shd w:val="clear" w:color="E1EFD8" w:fill="E1EFD8" w:themeFill="accent6" w:themeFillTint="34"/>
      </w:tcPr>
    </w:tblStylePr>
    <w:tblStylePr w:type="band2Horz">
      <w:rPr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tblPr/>
      <w:tcPr>
        <w:shd w:val="clear" w:color="BFBFB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tblPr/>
      <w:tcPr>
        <w:shd w:val="clear" w:color="D5E5F4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tblPr/>
      <w:tcPr>
        <w:shd w:val="clear" w:color="FADECB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tblPr/>
      <w:tcPr>
        <w:shd w:val="clear" w:color="E8E8E8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tblPr/>
      <w:tcPr>
        <w:shd w:val="clear" w:color="FFEFBF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tblPr/>
      <w:tcPr>
        <w:shd w:val="clear" w:color="CFDBF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tblPr/>
      <w:tcPr>
        <w:shd w:val="clear" w:color="DAEBCF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firstCol">
      <w:rPr>
        <w:b/>
        <w:color w:val="404040"/>
        <w:sz w:val="22"/>
      </w:rPr>
    </w:tblStylePr>
    <w:tblStylePr w:type="lastCol">
      <w:rPr>
        <w:b/>
        <w:color w:val="404040"/>
        <w:sz w:val="22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b/>
        <w:color w:val="FFFFFF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bottom w:val="single" w:sz="4" w:space="0" w:color="ED7D31" w:themeColor="accent2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b/>
        <w:color w:val="FFFFFF"/>
        <w:sz w:val="22"/>
      </w:rPr>
      <w:tblPr/>
      <w:tcPr>
        <w:shd w:val="clear" w:color="C9C9C9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bottom w:val="single" w:sz="4" w:space="0" w:color="A5A5A5" w:themeColor="accent3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b/>
        <w:color w:val="FFFFFF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bottom w:val="single" w:sz="4" w:space="0" w:color="FFC000" w:themeColor="accent4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b/>
        <w:color w:val="FFFFFF"/>
        <w:sz w:val="22"/>
      </w:rPr>
      <w:tblPr/>
      <w:tcPr>
        <w:shd w:val="clear" w:color="8DA9DB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bottom w:val="single" w:sz="4" w:space="0" w:color="4472C4" w:themeColor="accent5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b/>
        <w:color w:val="FFFFFF"/>
        <w:sz w:val="22"/>
      </w:rPr>
      <w:tblPr/>
      <w:tcPr>
        <w:shd w:val="clear" w:color="A9D08E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bottom w:val="single" w:sz="4" w:space="0" w:color="70AD47" w:themeColor="accent6"/>
        </w:tcBorders>
      </w:tcPr>
    </w:tblStylePr>
  </w:style>
  <w:style w:type="table" w:customStyle="1" w:styleId="-410">
    <w:name w:val="Список-таблица 41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b/>
        <w:color w:val="FFFFFF"/>
        <w:sz w:val="22"/>
      </w:rPr>
      <w:tblPr/>
      <w:tcPr>
        <w:shd w:val="clear" w:color="000000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BFBFBF" w:fill="BFBFBF" w:themeFill="text1" w:themeFillTint="40"/>
      </w:tcPr>
    </w:tblStylePr>
    <w:tblStylePr w:type="band1Horz">
      <w:rPr>
        <w:color w:val="404040"/>
        <w:sz w:val="22"/>
      </w:rPr>
      <w:tblPr/>
      <w:tcPr>
        <w:shd w:val="clear" w:color="BFBFB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b/>
        <w:color w:val="FFFFFF"/>
        <w:sz w:val="22"/>
      </w:rPr>
      <w:tblPr/>
      <w:tcPr>
        <w:shd w:val="clear" w:color="5B9BD5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5E5F4" w:fill="D5E5F4" w:themeFill="accent1" w:themeFillTint="40"/>
      </w:tcPr>
    </w:tblStylePr>
    <w:tblStylePr w:type="band1Horz">
      <w:rPr>
        <w:color w:val="404040"/>
        <w:sz w:val="22"/>
      </w:rPr>
      <w:tblPr/>
      <w:tcPr>
        <w:shd w:val="clear" w:color="D5E5F4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b/>
        <w:color w:val="FFFFFF"/>
        <w:sz w:val="22"/>
      </w:rPr>
      <w:tblPr/>
      <w:tcPr>
        <w:shd w:val="clear" w:color="ED7D31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ADECB" w:fill="FADECB" w:themeFill="accent2" w:themeFillTint="40"/>
      </w:tcPr>
    </w:tblStylePr>
    <w:tblStylePr w:type="band1Horz">
      <w:rPr>
        <w:color w:val="404040"/>
        <w:sz w:val="22"/>
      </w:rPr>
      <w:tblPr/>
      <w:tcPr>
        <w:shd w:val="clear" w:color="FADECB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b/>
        <w:color w:val="FFFFFF"/>
        <w:sz w:val="22"/>
      </w:rPr>
      <w:tblPr/>
      <w:tcPr>
        <w:shd w:val="clear" w:color="A5A5A5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E8E8E8" w:fill="E8E8E8" w:themeFill="accent3" w:themeFillTint="40"/>
      </w:tcPr>
    </w:tblStylePr>
    <w:tblStylePr w:type="band1Horz">
      <w:rPr>
        <w:color w:val="404040"/>
        <w:sz w:val="22"/>
      </w:rPr>
      <w:tblPr/>
      <w:tcPr>
        <w:shd w:val="clear" w:color="E8E8E8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b/>
        <w:color w:val="FFFFFF"/>
        <w:sz w:val="22"/>
      </w:rPr>
      <w:tblPr/>
      <w:tcPr>
        <w:shd w:val="clear" w:color="FFC000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FFEFBF" w:fill="FFEFBF" w:themeFill="accent4" w:themeFillTint="40"/>
      </w:tcPr>
    </w:tblStylePr>
    <w:tblStylePr w:type="band1Horz">
      <w:rPr>
        <w:color w:val="404040"/>
        <w:sz w:val="22"/>
      </w:rPr>
      <w:tblPr/>
      <w:tcPr>
        <w:shd w:val="clear" w:color="FFEFBF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b/>
        <w:color w:val="FFFFFF"/>
        <w:sz w:val="22"/>
      </w:rPr>
      <w:tblPr/>
      <w:tcPr>
        <w:shd w:val="clear" w:color="4472C4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CFDBF0" w:fill="CFDBF0" w:themeFill="accent5" w:themeFillTint="40"/>
      </w:tcPr>
    </w:tblStylePr>
    <w:tblStylePr w:type="band1Horz">
      <w:rPr>
        <w:color w:val="404040"/>
        <w:sz w:val="22"/>
      </w:rPr>
      <w:tblPr/>
      <w:tcPr>
        <w:shd w:val="clear" w:color="CFDBF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b/>
        <w:color w:val="FFFFFF"/>
        <w:sz w:val="22"/>
      </w:rPr>
      <w:tblPr/>
      <w:tcPr>
        <w:shd w:val="clear" w:color="70AD47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color w:val="404040"/>
        <w:sz w:val="22"/>
      </w:rPr>
      <w:tblPr/>
      <w:tcPr>
        <w:shd w:val="clear" w:color="DAEBCF" w:fill="DAEBCF" w:themeFill="accent6" w:themeFillTint="40"/>
      </w:tcPr>
    </w:tblStylePr>
    <w:tblStylePr w:type="band1Horz">
      <w:rPr>
        <w:color w:val="404040"/>
        <w:sz w:val="22"/>
      </w:rPr>
      <w:tblPr/>
      <w:tcPr>
        <w:shd w:val="clear" w:color="DAEBCF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000000" w:themeColor="text1"/>
          <w:bottom w:val="single" w:sz="12" w:space="0" w:color="FFFFFF" w:themeColor="light1"/>
        </w:tcBorders>
        <w:shd w:val="clear" w:color="7F7F7F" w:fill="7F7F7F" w:themeFill="text1" w:themeFillTint="80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000000" w:themeColor="tex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000000" w:themeColor="tex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fill="5B9BD5" w:themeFill="accent1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ED7D31" w:themeColor="accent2"/>
          <w:bottom w:val="single" w:sz="12" w:space="0" w:color="FFFFFF" w:themeColor="light1"/>
        </w:tcBorders>
        <w:shd w:val="clear" w:color="F4B184" w:fill="F4B184" w:themeFill="accent2" w:themeFillTint="97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ED7D31" w:themeColor="accent2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ED7D31" w:themeColor="accent2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A5A5A5" w:themeColor="accent3"/>
          <w:bottom w:val="single" w:sz="12" w:space="0" w:color="FFFFFF" w:themeColor="light1"/>
        </w:tcBorders>
        <w:shd w:val="clear" w:color="C9C9C9" w:fill="C9C9C9" w:themeFill="accent3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A5A5A5" w:themeColor="accent3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5A5A5" w:themeColor="accent3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FFC000" w:themeColor="accent4"/>
          <w:bottom w:val="single" w:sz="12" w:space="0" w:color="FFFFFF" w:themeColor="light1"/>
        </w:tcBorders>
        <w:shd w:val="clear" w:color="FFD865" w:fill="FFD865" w:themeFill="accent4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FFC000" w:themeColor="accent4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C000" w:themeColor="accent4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4472C4" w:themeColor="accent5"/>
          <w:bottom w:val="single" w:sz="12" w:space="0" w:color="FFFFFF" w:themeColor="light1"/>
        </w:tcBorders>
        <w:shd w:val="clear" w:color="8DA9DB" w:fill="8DA9DB" w:themeFill="accent5" w:themeFillTint="9A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4472C4" w:themeColor="accent5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5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</w:tblPr>
    <w:tblStylePr w:type="firstRow">
      <w:rPr>
        <w:b/>
        <w:color w:val="FFFFFF" w:themeColor="light1"/>
        <w:sz w:val="22"/>
      </w:rPr>
      <w:tblPr/>
      <w:tcPr>
        <w:tcBorders>
          <w:top w:val="single" w:sz="32" w:space="0" w:color="70AD47" w:themeColor="accent6"/>
          <w:bottom w:val="single" w:sz="12" w:space="0" w:color="FFFFFF" w:themeColor="light1"/>
        </w:tcBorders>
        <w:shd w:val="clear" w:color="A9D08E" w:fill="A9D08E" w:themeFill="accent6" w:themeFillTint="98"/>
      </w:tcPr>
    </w:tblStylePr>
    <w:tblStylePr w:type="lastRow">
      <w:rPr>
        <w:b/>
        <w:color w:val="FFFFFF" w:themeColor="light1"/>
        <w:sz w:val="22"/>
      </w:rPr>
    </w:tblStylePr>
    <w:tblStylePr w:type="firstCol">
      <w:rPr>
        <w:b/>
        <w:color w:val="FFFFFF" w:themeColor="light1"/>
        <w:sz w:val="22"/>
      </w:rPr>
      <w:tblPr/>
      <w:tcPr>
        <w:tcBorders>
          <w:left w:val="single" w:sz="32" w:space="0" w:color="70AD47" w:themeColor="accent6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0AD47" w:themeColor="accent6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000000" w:themeColor="text1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ED7D31" w:themeColor="accent2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A5A5A5" w:themeColor="accent3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C000" w:themeColor="accent4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7F7F7F" w:themeColor="text1" w:themeTint="80" w:themeShade="95"/>
        <w:sz w:val="22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000000" w:themeColor="text1"/>
        </w:tcBorders>
        <w:shd w:val="clear" w:color="FFFFFF" w:fill="auto"/>
      </w:tcPr>
    </w:tblStylePr>
    <w:tblStylePr w:type="lastCol">
      <w:rPr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000000" w:themeColor="tex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fill="BFBFBF" w:themeFill="text1" w:themeFillTint="40"/>
      </w:tcPr>
    </w:tblStylePr>
    <w:tblStylePr w:type="band1Horz">
      <w:rPr>
        <w:color w:val="7F7F7F" w:themeColor="text1" w:themeTint="80" w:themeShade="95"/>
        <w:sz w:val="22"/>
      </w:rPr>
      <w:tblPr/>
      <w:tcPr>
        <w:shd w:val="clear" w:color="BFBFBF" w:fill="BFBFBF" w:themeFill="text1" w:themeFillTint="40"/>
      </w:tcPr>
    </w:tblStylePr>
    <w:tblStylePr w:type="band2Horz">
      <w:rPr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fill="D5E5F4" w:themeFill="accent1" w:themeFillTint="40"/>
      </w:tcPr>
    </w:tblStylePr>
    <w:tblStylePr w:type="band1Horz">
      <w:rPr>
        <w:color w:val="245A8D" w:themeColor="accent1" w:themeShade="95"/>
        <w:sz w:val="22"/>
      </w:rPr>
      <w:tblPr/>
      <w:tcPr>
        <w:shd w:val="clear" w:color="D5E5F4" w:fill="D5E5F4" w:themeFill="accent1" w:themeFillTint="40"/>
      </w:tcPr>
    </w:tblStylePr>
    <w:tblStylePr w:type="band2Horz">
      <w:rPr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4B184" w:themeColor="accent2" w:themeTint="97" w:themeShade="95"/>
        <w:sz w:val="22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ED7D31" w:themeColor="accent2"/>
        </w:tcBorders>
        <w:shd w:val="clear" w:color="FFFFFF" w:fill="auto"/>
      </w:tcPr>
    </w:tblStylePr>
    <w:tblStylePr w:type="lastCol">
      <w:rPr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ED7D31" w:themeColor="accent2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fill="FADECB" w:themeFill="accent2" w:themeFillTint="40"/>
      </w:tcPr>
    </w:tblStylePr>
    <w:tblStylePr w:type="band1Horz">
      <w:rPr>
        <w:color w:val="F4B184" w:themeColor="accent2" w:themeTint="97" w:themeShade="95"/>
        <w:sz w:val="22"/>
      </w:rPr>
      <w:tblPr/>
      <w:tcPr>
        <w:shd w:val="clear" w:color="FADECB" w:fill="FADECB" w:themeFill="accent2" w:themeFillTint="40"/>
      </w:tcPr>
    </w:tblStylePr>
    <w:tblStylePr w:type="band2Horz">
      <w:rPr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C9C9C9" w:themeColor="accent3" w:themeTint="98" w:themeShade="95"/>
        <w:sz w:val="22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/>
        </w:tcBorders>
        <w:shd w:val="clear" w:color="FFFFFF" w:fill="auto"/>
      </w:tcPr>
    </w:tblStylePr>
    <w:tblStylePr w:type="lastCol">
      <w:rPr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fill="E8E8E8" w:themeFill="accent3" w:themeFillTint="40"/>
      </w:tcPr>
    </w:tblStylePr>
    <w:tblStylePr w:type="band1Horz">
      <w:rPr>
        <w:color w:val="C9C9C9" w:themeColor="accent3" w:themeTint="98" w:themeShade="95"/>
        <w:sz w:val="22"/>
      </w:rPr>
      <w:tblPr/>
      <w:tcPr>
        <w:shd w:val="clear" w:color="E8E8E8" w:fill="E8E8E8" w:themeFill="accent3" w:themeFillTint="40"/>
      </w:tcPr>
    </w:tblStylePr>
    <w:tblStylePr w:type="band2Horz">
      <w:rPr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FFD865" w:themeColor="accent4" w:themeTint="9A" w:themeShade="95"/>
        <w:sz w:val="22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C000" w:themeColor="accent4"/>
        </w:tcBorders>
        <w:shd w:val="clear" w:color="FFFFFF" w:fill="auto"/>
      </w:tcPr>
    </w:tblStylePr>
    <w:tblStylePr w:type="lastCol">
      <w:rPr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C000" w:themeColor="accent4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fill="FFEFBF" w:themeFill="accent4" w:themeFillTint="40"/>
      </w:tcPr>
    </w:tblStylePr>
    <w:tblStylePr w:type="band1Horz">
      <w:rPr>
        <w:color w:val="FFD865" w:themeColor="accent4" w:themeTint="9A" w:themeShade="95"/>
        <w:sz w:val="22"/>
      </w:rPr>
      <w:tblPr/>
      <w:tcPr>
        <w:shd w:val="clear" w:color="FFEFBF" w:fill="FFEFBF" w:themeFill="accent4" w:themeFillTint="40"/>
      </w:tcPr>
    </w:tblStylePr>
    <w:tblStylePr w:type="band2Horz">
      <w:rPr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8DA9DB" w:themeColor="accent5" w:themeTint="9A" w:themeShade="95"/>
        <w:sz w:val="22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5"/>
        </w:tcBorders>
        <w:shd w:val="clear" w:color="FFFFFF" w:fill="auto"/>
      </w:tcPr>
    </w:tblStylePr>
    <w:tblStylePr w:type="lastCol">
      <w:rPr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4472C4" w:themeColor="accent5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fill="CFDBF0" w:themeFill="accent5" w:themeFillTint="40"/>
      </w:tcPr>
    </w:tblStylePr>
    <w:tblStylePr w:type="band1Horz">
      <w:rPr>
        <w:color w:val="8DA9DB" w:themeColor="accent5" w:themeTint="9A" w:themeShade="95"/>
        <w:sz w:val="22"/>
      </w:rPr>
      <w:tblPr/>
      <w:tcPr>
        <w:shd w:val="clear" w:color="CFDBF0" w:fill="CFDBF0" w:themeFill="accent5" w:themeFillTint="40"/>
      </w:tcPr>
    </w:tblStylePr>
    <w:tblStylePr w:type="band2Horz">
      <w:rPr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  <w:shd w:val="clear" w:color="FFFFFF" w:fill="FFFFFF" w:themeFill="light1"/>
      </w:tcPr>
    </w:tblStylePr>
    <w:tblStylePr w:type="lastRow">
      <w:rPr>
        <w:i/>
        <w:color w:val="A9D08E" w:themeColor="accent6" w:themeTint="98" w:themeShade="95"/>
        <w:sz w:val="22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 w:themeFill="light1"/>
      </w:tcPr>
    </w:tblStylePr>
    <w:tblStylePr w:type="firstCol">
      <w:pPr>
        <w:jc w:val="right"/>
      </w:pPr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0AD47" w:themeColor="accent6"/>
        </w:tcBorders>
        <w:shd w:val="clear" w:color="FFFFFF" w:fill="auto"/>
      </w:tcPr>
    </w:tblStylePr>
    <w:tblStylePr w:type="lastCol">
      <w:rPr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70AD47" w:themeColor="accent6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fill="DAEBCF" w:themeFill="accent6" w:themeFillTint="40"/>
      </w:tcPr>
    </w:tblStylePr>
    <w:tblStylePr w:type="band1Horz">
      <w:rPr>
        <w:color w:val="A9D08E" w:themeColor="accent6" w:themeTint="98" w:themeShade="95"/>
        <w:sz w:val="22"/>
      </w:rPr>
      <w:tblPr/>
      <w:tcPr>
        <w:shd w:val="clear" w:color="DAEBCF" w:fill="DAEBCF" w:themeFill="accent6" w:themeFillTint="40"/>
      </w:tcPr>
    </w:tblStylePr>
    <w:tblStylePr w:type="band2Horz">
      <w:rPr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fir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7F7F7F" w:fill="7F7F7F" w:themeFill="text1" w:themeFillTint="80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2F2F2" w:fill="FFFFFF" w:themeFill="text1" w:themeFillTint="0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2F2F2" w:fill="FFFFFF" w:themeFill="text1" w:themeFillTint="00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Row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fir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lastCol">
      <w:rPr>
        <w:color w:val="F2F2F2"/>
        <w:sz w:val="22"/>
      </w:rPr>
      <w:tblPr/>
      <w:tcPr>
        <w:shd w:val="clear" w:color="68A2D8" w:fill="68A2D8" w:themeFill="accent1" w:themeFillTint="E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CBDFF1" w:fill="CBDFF1" w:themeFill="accent1" w:themeFillTint="50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CBDFF1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ED7D31" w:themeColor="accent2"/>
        <w:insideV w:val="single" w:sz="4" w:space="0" w:color="ED7D31" w:themeColor="accent2"/>
      </w:tblBorders>
    </w:tblPr>
    <w:tblStylePr w:type="fir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fir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4B184" w:fill="F4B184" w:themeFill="accent2" w:themeFillTint="97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BE5D6" w:fill="FBE5D6" w:themeFill="accent2" w:themeFillTint="32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BE5D6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A5A5A5" w:themeColor="accent3"/>
        <w:insideV w:val="single" w:sz="4" w:space="0" w:color="A5A5A5" w:themeColor="accent3"/>
      </w:tblBorders>
    </w:tblPr>
    <w:tblStylePr w:type="fir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Row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fir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lastCol">
      <w:rPr>
        <w:color w:val="F2F2F2"/>
        <w:sz w:val="22"/>
      </w:rPr>
      <w:tblPr/>
      <w:tcPr>
        <w:shd w:val="clear" w:color="A5A5A5" w:fill="A5A5A5" w:themeFill="accent3" w:themeFillTint="FE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CECEC" w:fill="ECECEC" w:themeFill="accent3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CECEC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C000" w:themeColor="accent4"/>
        <w:insideV w:val="single" w:sz="4" w:space="0" w:color="FFC000" w:themeColor="accent4"/>
      </w:tblBorders>
    </w:tblPr>
    <w:tblStylePr w:type="fir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fir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D865" w:fill="FFD865" w:themeFill="accent4" w:themeFillTint="9A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FFF2CB" w:fill="FFF2CB" w:themeFill="accent4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FFF2CB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color w:val="F2F2F2"/>
        <w:sz w:val="22"/>
      </w:rPr>
      <w:tblPr/>
      <w:tcPr>
        <w:shd w:val="clear" w:color="4472C4" w:fill="4472C4" w:themeFill="accent5"/>
      </w:tcPr>
    </w:tblStylePr>
    <w:tblStylePr w:type="lastRow">
      <w:rPr>
        <w:color w:val="F2F2F2"/>
        <w:sz w:val="22"/>
      </w:rPr>
      <w:tblPr/>
      <w:tcPr>
        <w:shd w:val="clear" w:color="4472C4" w:fill="4472C4" w:themeFill="accent5"/>
      </w:tcPr>
    </w:tblStylePr>
    <w:tblStylePr w:type="firstCol">
      <w:rPr>
        <w:color w:val="F2F2F2"/>
        <w:sz w:val="22"/>
      </w:rPr>
      <w:tblPr/>
      <w:tcPr>
        <w:shd w:val="clear" w:color="4472C4" w:fill="4472C4" w:themeFill="accent5"/>
      </w:tcPr>
    </w:tblStylePr>
    <w:tblStylePr w:type="lastCol">
      <w:rPr>
        <w:color w:val="F2F2F2"/>
        <w:sz w:val="22"/>
      </w:rPr>
      <w:tblPr/>
      <w:tcPr>
        <w:shd w:val="clear" w:color="4472C4" w:fill="4472C4" w:themeFill="accent5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D8E2F3" w:fill="D8E2F3" w:themeFill="accent5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D8E2F3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color w:val="F2F2F2"/>
        <w:sz w:val="22"/>
      </w:rPr>
      <w:tblPr/>
      <w:tcPr>
        <w:shd w:val="clear" w:color="70AD47" w:fill="70AD47" w:themeFill="accent6"/>
      </w:tcPr>
    </w:tblStylePr>
    <w:tblStylePr w:type="lastRow">
      <w:rPr>
        <w:color w:val="F2F2F2"/>
        <w:sz w:val="22"/>
      </w:rPr>
      <w:tblPr/>
      <w:tcPr>
        <w:shd w:val="clear" w:color="70AD47" w:fill="70AD47" w:themeFill="accent6"/>
      </w:tcPr>
    </w:tblStylePr>
    <w:tblStylePr w:type="firstCol">
      <w:rPr>
        <w:color w:val="F2F2F2"/>
        <w:sz w:val="22"/>
      </w:rPr>
      <w:tblPr/>
      <w:tcPr>
        <w:shd w:val="clear" w:color="70AD47" w:fill="70AD47" w:themeFill="accent6"/>
      </w:tcPr>
    </w:tblStylePr>
    <w:tblStylePr w:type="lastCol">
      <w:rPr>
        <w:color w:val="F2F2F2"/>
        <w:sz w:val="22"/>
      </w:rPr>
      <w:tblPr/>
      <w:tcPr>
        <w:shd w:val="clear" w:color="70AD47" w:fill="70AD47" w:themeFill="accent6"/>
      </w:tcPr>
    </w:tblStylePr>
    <w:tblStylePr w:type="band1Vert">
      <w:rPr>
        <w:color w:val="404040"/>
        <w:sz w:val="22"/>
      </w:rPr>
    </w:tblStylePr>
    <w:tblStylePr w:type="band2Vert">
      <w:rPr>
        <w:color w:val="404040"/>
        <w:sz w:val="22"/>
      </w:rPr>
      <w:tblPr/>
      <w:tcPr>
        <w:shd w:val="clear" w:color="E1EFD8" w:fill="E1EFD8" w:themeFill="accent6" w:themeFillTint="34"/>
      </w:tcPr>
    </w:tblStylePr>
    <w:tblStylePr w:type="band1Horz">
      <w:rPr>
        <w:color w:val="404040"/>
        <w:sz w:val="22"/>
      </w:rPr>
    </w:tblStylePr>
    <w:tblStylePr w:type="band2Horz">
      <w:rPr>
        <w:color w:val="404040"/>
        <w:sz w:val="22"/>
      </w:rPr>
      <w:tblPr/>
      <w:tcPr>
        <w:shd w:val="clear" w:color="E1EFD8" w:fill="E1EF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000000" w:themeColor="tex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000000" w:themeColor="tex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ED7D31" w:themeColor="accent2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ED7D31" w:themeColor="accent2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ED7D31" w:themeColor="accent2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A5A5A5" w:themeColor="accent3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A5A5A5" w:themeColor="accent3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A5A5A5" w:themeColor="accent3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FFC000" w:themeColor="accent4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FFC000" w:themeColor="accent4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FFC000" w:themeColor="accent4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4472C4" w:themeColor="accent5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4472C4" w:themeColor="accent5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color w:val="404040"/>
        <w:sz w:val="22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color w:val="404040"/>
        <w:sz w:val="22"/>
      </w:rPr>
      <w:tblPr/>
      <w:tcPr>
        <w:tcBorders>
          <w:top w:val="single" w:sz="12" w:space="0" w:color="70AD47" w:themeColor="accent6"/>
        </w:tcBorders>
      </w:tcPr>
    </w:tblStylePr>
    <w:tblStylePr w:type="firstCol">
      <w:rPr>
        <w:color w:val="404040"/>
        <w:sz w:val="22"/>
      </w:rPr>
    </w:tblStylePr>
    <w:tblStylePr w:type="lastCol">
      <w:rPr>
        <w:color w:val="404040"/>
        <w:sz w:val="22"/>
      </w:rPr>
      <w:tblPr/>
      <w:tcPr>
        <w:tcBorders>
          <w:left w:val="single" w:sz="12" w:space="0" w:color="70AD47" w:themeColor="accent6"/>
        </w:tcBorders>
      </w:tcPr>
    </w:tblStylePr>
    <w:tblStylePr w:type="band1Horz">
      <w:rPr>
        <w:color w:val="404040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</w:tcPr>
    </w:tblStylePr>
  </w:style>
  <w:style w:type="table" w:customStyle="1" w:styleId="12">
    <w:name w:val="Сетка таблицы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7DDFA1-457D-4A14-9DCC-6F16A93EB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dc:description/>
  <cp:lastModifiedBy>Игорь Мишакин</cp:lastModifiedBy>
  <cp:revision>2</cp:revision>
  <dcterms:created xsi:type="dcterms:W3CDTF">2022-09-19T18:37:00Z</dcterms:created>
  <dcterms:modified xsi:type="dcterms:W3CDTF">2022-09-19T18:37:00Z</dcterms:modified>
  <dc:language>ru-RU</dc:language>
</cp:coreProperties>
</file>