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09E827" wp14:paraId="1252F6A7" wp14:textId="618BBF28">
      <w:pPr>
        <w:pStyle w:val="Heading1"/>
      </w:pPr>
      <w:r w:rsidRPr="41FBE371" w:rsidR="2AE5C119">
        <w:rPr>
          <w:noProof w:val="0"/>
          <w:lang w:val="en-US"/>
        </w:rPr>
        <w:t>CDD EVA Session-Aware Wrapper API Layer</w:t>
      </w:r>
    </w:p>
    <w:p xmlns:wp14="http://schemas.microsoft.com/office/word/2010/wordml" w:rsidP="2709E827" wp14:paraId="360622D0" wp14:textId="5901E8C4">
      <w:pPr>
        <w:pStyle w:val="Heading3"/>
        <w:spacing w:before="281" w:beforeAutospacing="off" w:after="281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Overview</w:t>
      </w:r>
    </w:p>
    <w:p xmlns:wp14="http://schemas.microsoft.com/office/word/2010/wordml" w:rsidP="2709E827" wp14:paraId="46EA832F" wp14:textId="010200F8">
      <w:pPr>
        <w:spacing w:before="240" w:beforeAutospacing="off" w:after="240" w:afterAutospacing="off"/>
      </w:pPr>
      <w:r w:rsidRPr="662DB63C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defines the conceptual design for the </w:t>
      </w:r>
      <w:r w:rsidRPr="662DB63C" w:rsidR="2AE5C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Session-Aware Wrapper API Layer</w:t>
      </w:r>
      <w:r w:rsidRPr="662DB63C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the EVA Foundation. This layer introduces a structured mechanism for managing interactive, multi-turn user sessions across EVA Chat, Domain Assistant, and integrated applications (e.g., </w:t>
      </w:r>
      <w:r w:rsidRPr="662DB63C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AssistMe</w:t>
      </w:r>
      <w:r w:rsidRPr="662DB63C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replacement). It allows EVA APIs to </w:t>
      </w:r>
      <w:r w:rsidRPr="662DB63C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maintain</w:t>
      </w:r>
      <w:r w:rsidRPr="662DB63C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conversational context, track state, and support real-time monitoring and intervention.</w:t>
      </w:r>
    </w:p>
    <w:p w:rsidR="1E699442" w:rsidP="662DB63C" w:rsidRDefault="1E699442" w14:paraId="21533F5B" w14:textId="61C7D2FE">
      <w:pPr>
        <w:spacing w:before="240" w:beforeAutospacing="off" w:after="240" w:afterAutospacing="off"/>
      </w:pPr>
      <w:r w:rsidRPr="662DB63C" w:rsidR="1E6994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 Gateway Reference</w:t>
      </w:r>
      <w:r>
        <w:br/>
      </w:r>
      <w:r w:rsidRPr="662DB63C" w:rsidR="1E6994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Live Ops API calls (e.g., session monitoring, injection, and override) must be routed through Azure API Management (APIM), as outlined in the </w:t>
      </w:r>
      <w:r w:rsidRPr="662DB63C" w:rsidR="1E6994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CDD – EVA API Gateway &amp; Integration Layer</w:t>
      </w:r>
      <w:r w:rsidRPr="662DB63C" w:rsidR="1E699442">
        <w:rPr>
          <w:rFonts w:ascii="Aptos" w:hAnsi="Aptos" w:eastAsia="Aptos" w:cs="Aptos"/>
          <w:noProof w:val="0"/>
          <w:sz w:val="24"/>
          <w:szCs w:val="24"/>
          <w:lang w:val="en-US"/>
        </w:rPr>
        <w:t>. APIM provides enforcement of RBAC, session tagging, observability, and audit logging for Live Ops activities.</w:t>
      </w:r>
    </w:p>
    <w:p w:rsidR="662DB63C" w:rsidP="662DB63C" w:rsidRDefault="662DB63C" w14:paraId="267F7D5C" w14:textId="041D375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2709E827" wp14:paraId="204500A3" wp14:textId="0D1240D3">
      <w:pPr>
        <w:pStyle w:val="Heading3"/>
        <w:spacing w:before="281" w:beforeAutospacing="off" w:after="281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Objectives</w:t>
      </w:r>
    </w:p>
    <w:p xmlns:wp14="http://schemas.microsoft.com/office/word/2010/wordml" w:rsidP="2709E827" wp14:paraId="7021137B" wp14:textId="12BA502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Enable multi-turn, session-based interactions across stateless EVA microservices</w:t>
      </w:r>
    </w:p>
    <w:p xmlns:wp14="http://schemas.microsoft.com/office/word/2010/wordml" w:rsidP="2709E827" wp14:paraId="29DC46B4" wp14:textId="28C07D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Provide a universal session ID to coordinate context and metadata</w:t>
      </w:r>
    </w:p>
    <w:p xmlns:wp14="http://schemas.microsoft.com/office/word/2010/wordml" w:rsidP="2709E827" wp14:paraId="3183D432" wp14:textId="035716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Support advanced use cases such as follow-up questions, document reuse, and audit replay</w:t>
      </w:r>
    </w:p>
    <w:p xmlns:wp14="http://schemas.microsoft.com/office/word/2010/wordml" w:rsidP="2709E827" wp14:paraId="312342FA" wp14:textId="2138D77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Integrate with Live Ops, RBAC, and analytics frameworks</w:t>
      </w:r>
    </w:p>
    <w:p xmlns:wp14="http://schemas.microsoft.com/office/word/2010/wordml" w:rsidP="2709E827" wp14:paraId="6B307A05" wp14:textId="1B8E2554">
      <w:pPr>
        <w:pStyle w:val="Heading3"/>
        <w:spacing w:before="281" w:beforeAutospacing="off" w:after="281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Scope</w:t>
      </w:r>
    </w:p>
    <w:p xmlns:wp14="http://schemas.microsoft.com/office/word/2010/wordml" w:rsidP="2709E827" wp14:paraId="09F5117C" wp14:textId="55CA84B1">
      <w:pPr>
        <w:spacing w:before="240" w:beforeAutospacing="off" w:after="240" w:afterAutospacing="off"/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Applies to all EVA services that require contextual continuity or state preservation across multiple API calls. This includes user interactions via frontend UIs, widgets, API consumers, and monitoring tools.</w:t>
      </w:r>
    </w:p>
    <w:p xmlns:wp14="http://schemas.microsoft.com/office/word/2010/wordml" w:rsidP="2709E827" wp14:paraId="3225C385" wp14:textId="3075EFCC">
      <w:pPr>
        <w:pStyle w:val="Heading3"/>
        <w:spacing w:before="281" w:beforeAutospacing="off" w:after="281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Design Principles</w:t>
      </w:r>
    </w:p>
    <w:p xmlns:wp14="http://schemas.microsoft.com/office/word/2010/wordml" w:rsidP="2709E827" wp14:paraId="0EE07501" wp14:textId="379CD7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Session-Centric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: All conversation logic is organized around session IDs</w:t>
      </w:r>
    </w:p>
    <w:p xmlns:wp14="http://schemas.microsoft.com/office/word/2010/wordml" w:rsidP="2709E827" wp14:paraId="1FF9EC66" wp14:textId="42652E8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Layered Abstraction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: Session logic is abstracted from core RAG/generation services</w:t>
      </w:r>
    </w:p>
    <w:p xmlns:wp14="http://schemas.microsoft.com/office/word/2010/wordml" w:rsidP="2709E827" wp14:paraId="71107B01" wp14:textId="38813E6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Traceable and Auditable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: Each interaction is linked to metadata and document sources</w:t>
      </w:r>
    </w:p>
    <w:p xmlns:wp14="http://schemas.microsoft.com/office/word/2010/wordml" w:rsidP="2709E827" wp14:paraId="3F34C0E0" wp14:textId="4D54AF5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HITL-Compatible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: Sessions can be viewed or overridden by authorized agents in real time</w:t>
      </w:r>
    </w:p>
    <w:p xmlns:wp14="http://schemas.microsoft.com/office/word/2010/wordml" w:rsidP="2709E827" wp14:paraId="089106C8" wp14:textId="5A338A19">
      <w:pPr>
        <w:pStyle w:val="Heading3"/>
        <w:spacing w:before="281" w:beforeAutospacing="off" w:after="281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Core Capabilities</w:t>
      </w:r>
    </w:p>
    <w:p xmlns:wp14="http://schemas.microsoft.com/office/word/2010/wordml" w:rsidP="2709E827" wp14:paraId="1ED54D68" wp14:textId="0FDB51CF">
      <w:pPr>
        <w:pStyle w:val="Heading4"/>
        <w:spacing w:before="319" w:beforeAutospacing="off" w:after="319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5.1 Session Lifecycle APIs</w:t>
      </w:r>
    </w:p>
    <w:p xmlns:wp14="http://schemas.microsoft.com/office/word/2010/wordml" w:rsidP="2709E827" wp14:paraId="423A3188" wp14:textId="12944C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/session/start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creates a new session (returns session_id)</w:t>
      </w:r>
    </w:p>
    <w:p xmlns:wp14="http://schemas.microsoft.com/office/word/2010/wordml" w:rsidP="2709E827" wp14:paraId="106D3231" wp14:textId="105F8F0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/session/{id}/query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submits a prompt and returns a response</w:t>
      </w:r>
    </w:p>
    <w:p xmlns:wp14="http://schemas.microsoft.com/office/word/2010/wordml" w:rsidP="2709E827" wp14:paraId="01FE5C4D" wp14:textId="2484208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/session/{id}/end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marks the session as complete</w:t>
      </w:r>
    </w:p>
    <w:p xmlns:wp14="http://schemas.microsoft.com/office/word/2010/wordml" w:rsidP="2709E827" wp14:paraId="3EAFDE65" wp14:textId="4C90354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GET /session/{id}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retrieves full session metadata, prompt history, and document references</w:t>
      </w:r>
    </w:p>
    <w:p xmlns:wp14="http://schemas.microsoft.com/office/word/2010/wordml" w:rsidP="2709E827" wp14:paraId="6EA90365" wp14:textId="52960655">
      <w:pPr>
        <w:pStyle w:val="Heading4"/>
        <w:spacing w:before="319" w:beforeAutospacing="off" w:after="319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5.2 Session Metadata Management</w:t>
      </w:r>
    </w:p>
    <w:p xmlns:wp14="http://schemas.microsoft.com/office/word/2010/wordml" w:rsidP="2709E827" wp14:paraId="309C9642" wp14:textId="750399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Metadata stored includes: </w:t>
      </w: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application_id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, timestamps, model used, RAG sources, injected prompts, cost</w:t>
      </w:r>
    </w:p>
    <w:p xmlns:wp14="http://schemas.microsoft.com/office/word/2010/wordml" w:rsidP="2709E827" wp14:paraId="650FE842" wp14:textId="7A2A0B2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Supports tagging (e.g., </w:t>
      </w: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topic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project_id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escalation_flag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, etc.)</w:t>
      </w:r>
    </w:p>
    <w:p xmlns:wp14="http://schemas.microsoft.com/office/word/2010/wordml" w:rsidP="2709E827" wp14:paraId="54AA8762" wp14:textId="2301B507">
      <w:pPr>
        <w:pStyle w:val="Heading4"/>
        <w:spacing w:before="319" w:beforeAutospacing="off" w:after="319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5.3 Storage &amp; TTL</w:t>
      </w:r>
    </w:p>
    <w:p xmlns:wp14="http://schemas.microsoft.com/office/word/2010/wordml" w:rsidP="2709E827" wp14:paraId="44635EFA" wp14:textId="23962FE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Sessions cached in Redis (short-term memory) or persisted in Cosmos DB for long-term recall</w:t>
      </w:r>
    </w:p>
    <w:p xmlns:wp14="http://schemas.microsoft.com/office/word/2010/wordml" w:rsidP="2709E827" wp14:paraId="427597F8" wp14:textId="4507A38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Configurable TTL based on environment (test, prod, etc.)</w:t>
      </w:r>
    </w:p>
    <w:p xmlns:wp14="http://schemas.microsoft.com/office/word/2010/wordml" w:rsidP="2709E827" wp14:paraId="711D9149" wp14:textId="20087997">
      <w:pPr>
        <w:pStyle w:val="Heading4"/>
        <w:spacing w:before="319" w:beforeAutospacing="off" w:after="319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5.4 Multi-Service Coordination</w:t>
      </w:r>
    </w:p>
    <w:p xmlns:wp14="http://schemas.microsoft.com/office/word/2010/wordml" w:rsidP="2709E827" wp14:paraId="122F282F" wp14:textId="0D67512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Each API request with a </w:t>
      </w: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session_id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shares:</w:t>
      </w:r>
    </w:p>
    <w:p xmlns:wp14="http://schemas.microsoft.com/office/word/2010/wordml" w:rsidP="2709E827" wp14:paraId="3F460959" wp14:textId="1BCBB223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Retrieved documents</w:t>
      </w:r>
    </w:p>
    <w:p xmlns:wp14="http://schemas.microsoft.com/office/word/2010/wordml" w:rsidP="2709E827" wp14:paraId="26FDD53B" wp14:textId="7C236A9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Model memory context (if enabled)</w:t>
      </w:r>
    </w:p>
    <w:p xmlns:wp14="http://schemas.microsoft.com/office/word/2010/wordml" w:rsidP="2709E827" wp14:paraId="64139782" wp14:textId="4483657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Prompt embeddings</w:t>
      </w:r>
    </w:p>
    <w:p xmlns:wp14="http://schemas.microsoft.com/office/word/2010/wordml" w:rsidP="2709E827" wp14:paraId="78780F9B" wp14:textId="4204BDD6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Cost accrual data</w:t>
      </w:r>
    </w:p>
    <w:p xmlns:wp14="http://schemas.microsoft.com/office/word/2010/wordml" w:rsidP="2709E827" wp14:paraId="4AEDDBD2" wp14:textId="1063B60B">
      <w:pPr>
        <w:pStyle w:val="Heading4"/>
        <w:spacing w:before="319" w:beforeAutospacing="off" w:after="319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5.5 Integration with Live Ops and Audit</w:t>
      </w:r>
    </w:p>
    <w:p xmlns:wp14="http://schemas.microsoft.com/office/word/2010/wordml" w:rsidP="2709E827" wp14:paraId="4E6BDBE7" wp14:textId="170ED25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Exposes session telemetry to observability stack</w:t>
      </w:r>
    </w:p>
    <w:p xmlns:wp14="http://schemas.microsoft.com/office/word/2010/wordml" w:rsidP="2709E827" wp14:paraId="737B51C7" wp14:textId="789581D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Enables </w:t>
      </w: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inject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terminate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replay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via Live Ops API</w:t>
      </w:r>
    </w:p>
    <w:p xmlns:wp14="http://schemas.microsoft.com/office/word/2010/wordml" w:rsidP="2709E827" wp14:paraId="39701E69" wp14:textId="515EBC9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Stores document chunk IDs and version hashes for traceability</w:t>
      </w:r>
    </w:p>
    <w:p xmlns:wp14="http://schemas.microsoft.com/office/word/2010/wordml" w:rsidP="2709E827" wp14:paraId="2986C873" wp14:textId="75DC7D31">
      <w:pPr>
        <w:pStyle w:val="Heading3"/>
        <w:spacing w:before="281" w:beforeAutospacing="off" w:after="281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Security &amp; Access</w:t>
      </w:r>
    </w:p>
    <w:p xmlns:wp14="http://schemas.microsoft.com/office/word/2010/wordml" w:rsidP="2709E827" wp14:paraId="43B6EB10" wp14:textId="0124031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Session creation and queries require validated </w:t>
      </w: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user_id</w:t>
      </w: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2709E827" w:rsidR="2AE5C119">
        <w:rPr>
          <w:rFonts w:ascii="Consolas" w:hAnsi="Consolas" w:eastAsia="Consolas" w:cs="Consolas"/>
          <w:noProof w:val="0"/>
          <w:sz w:val="24"/>
          <w:szCs w:val="24"/>
          <w:lang w:val="en-US"/>
        </w:rPr>
        <w:t>application_id</w:t>
      </w:r>
    </w:p>
    <w:p xmlns:wp14="http://schemas.microsoft.com/office/word/2010/wordml" w:rsidP="2709E827" wp14:paraId="74E947DA" wp14:textId="12CFF0F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All metadata stored with RBAC constraints</w:t>
      </w:r>
    </w:p>
    <w:p xmlns:wp14="http://schemas.microsoft.com/office/word/2010/wordml" w:rsidP="2709E827" wp14:paraId="307013BF" wp14:textId="4849F67D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Admin interventions logged and audit-flagged</w:t>
      </w:r>
    </w:p>
    <w:p xmlns:wp14="http://schemas.microsoft.com/office/word/2010/wordml" w:rsidP="2709E827" wp14:paraId="65CD7045" wp14:textId="7CF4675E">
      <w:pPr>
        <w:pStyle w:val="Heading3"/>
        <w:spacing w:before="281" w:beforeAutospacing="off" w:after="281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Extensibility</w:t>
      </w:r>
    </w:p>
    <w:p xmlns:wp14="http://schemas.microsoft.com/office/word/2010/wordml" w:rsidP="2709E827" wp14:paraId="41ADD9BD" wp14:textId="3A47F29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Support session templates (preloaded system prompts or app-specific instructions)</w:t>
      </w:r>
    </w:p>
    <w:p xmlns:wp14="http://schemas.microsoft.com/office/word/2010/wordml" w:rsidP="2709E827" wp14:paraId="643A64F4" wp14:textId="3A2B4DA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Embeddable session state tokens for widget-to-backend state transfer</w:t>
      </w:r>
    </w:p>
    <w:p xmlns:wp14="http://schemas.microsoft.com/office/word/2010/wordml" w:rsidP="2709E827" wp14:paraId="75CAFF5E" wp14:textId="6AF67D1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Replay sessions for model tuning, CSAT review, or re-inference with new models</w:t>
      </w:r>
    </w:p>
    <w:p xmlns:wp14="http://schemas.microsoft.com/office/word/2010/wordml" w:rsidP="2709E827" wp14:paraId="4198EB2E" wp14:textId="7A06C4D0">
      <w:pPr>
        <w:pStyle w:val="Heading3"/>
        <w:spacing w:before="281" w:beforeAutospacing="off" w:after="281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Implementation Notes</w:t>
      </w:r>
    </w:p>
    <w:p xmlns:wp14="http://schemas.microsoft.com/office/word/2010/wordml" w:rsidP="2709E827" wp14:paraId="55C7048C" wp14:textId="5683084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Stateless APIs wrap stateful session store interactions</w:t>
      </w:r>
    </w:p>
    <w:p xmlns:wp14="http://schemas.microsoft.com/office/word/2010/wordml" w:rsidP="2709E827" wp14:paraId="56AC0DE8" wp14:textId="4FB6F6C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FastAPI or .NET Web API to expose RESTful endpoints</w:t>
      </w:r>
    </w:p>
    <w:p xmlns:wp14="http://schemas.microsoft.com/office/word/2010/wordml" w:rsidP="2709E827" wp14:paraId="2FF1CC19" wp14:textId="1173CBE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Linked to EVA’s RBAC, logging, cost tracking, and prompt management microservices</w:t>
      </w:r>
    </w:p>
    <w:p xmlns:wp14="http://schemas.microsoft.com/office/word/2010/wordml" w:rsidP="2709E827" wp14:paraId="3461B069" wp14:textId="0BE88BBD">
      <w:pPr>
        <w:pStyle w:val="Heading3"/>
        <w:spacing w:before="281" w:beforeAutospacing="off" w:after="281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Future Considerations</w:t>
      </w:r>
    </w:p>
    <w:p xmlns:wp14="http://schemas.microsoft.com/office/word/2010/wordml" w:rsidP="2709E827" wp14:paraId="0E42AE8C" wp14:textId="4B031B5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Cross-session memory stitching (e.g., for recurring users)</w:t>
      </w:r>
    </w:p>
    <w:p xmlns:wp14="http://schemas.microsoft.com/office/word/2010/wordml" w:rsidP="2709E827" wp14:paraId="3588FBB2" wp14:textId="3C988EA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Integration with external CRMs or case systems</w:t>
      </w:r>
    </w:p>
    <w:p xmlns:wp14="http://schemas.microsoft.com/office/word/2010/wordml" w:rsidP="2709E827" wp14:paraId="045C6BE2" wp14:textId="2C1A505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Adaptive memory retention based on user profile or escalation level</w:t>
      </w:r>
    </w:p>
    <w:p xmlns:wp14="http://schemas.microsoft.com/office/word/2010/wordml" w:rsidP="2709E827" wp14:paraId="7244A66F" wp14:textId="7C9D81B2">
      <w:pPr>
        <w:pStyle w:val="Heading3"/>
        <w:spacing w:before="281" w:beforeAutospacing="off" w:after="281" w:afterAutospacing="off"/>
      </w:pPr>
      <w:r w:rsidRPr="2709E827" w:rsidR="2AE5C11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Conclusion</w:t>
      </w:r>
    </w:p>
    <w:p xmlns:wp14="http://schemas.microsoft.com/office/word/2010/wordml" w:rsidP="2709E827" wp14:paraId="222F4E19" wp14:textId="71C9C1AE">
      <w:pPr>
        <w:spacing w:before="240" w:beforeAutospacing="off" w:after="240" w:afterAutospacing="off"/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The Session-Aware Wrapper API Layer is foundational for advanced, human-centric use cases across EVA. It bridges the gap between REST-compliant infrastructure and conversational continuity, enabling a truly intelligent assistant framework.</w:t>
      </w:r>
    </w:p>
    <w:p xmlns:wp14="http://schemas.microsoft.com/office/word/2010/wordml" wp14:paraId="36A8D32C" wp14:textId="3EF3163C"/>
    <w:p xmlns:wp14="http://schemas.microsoft.com/office/word/2010/wordml" w:rsidP="2709E827" wp14:paraId="56E483D5" wp14:textId="44B095AD">
      <w:pPr>
        <w:spacing w:before="240" w:beforeAutospacing="off" w:after="240" w:afterAutospacing="off"/>
      </w:pPr>
      <w:r w:rsidRPr="2709E827" w:rsidR="2AE5C119">
        <w:rPr>
          <w:rFonts w:ascii="Aptos" w:hAnsi="Aptos" w:eastAsia="Aptos" w:cs="Aptos"/>
          <w:noProof w:val="0"/>
          <w:sz w:val="24"/>
          <w:szCs w:val="24"/>
          <w:lang w:val="en-US"/>
        </w:rPr>
        <w:t>End of Conceptual Design Document</w:t>
      </w:r>
    </w:p>
    <w:p xmlns:wp14="http://schemas.microsoft.com/office/word/2010/wordml" wp14:paraId="2C078E63" wp14:textId="0498A1B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3d1002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7d88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9bf5e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4984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b63ce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360e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fc3b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c9426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5009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d76b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e0a2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72B0F7"/>
    <w:rsid w:val="1E699442"/>
    <w:rsid w:val="2172B0F7"/>
    <w:rsid w:val="2709E827"/>
    <w:rsid w:val="2AE5C119"/>
    <w:rsid w:val="41FBE371"/>
    <w:rsid w:val="662DB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2B0F7"/>
  <w15:chartTrackingRefBased/>
  <w15:docId w15:val="{C6217BFC-5814-4842-860C-FFDC7AD3B2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709E82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customXml" Target="../customXml/item4.xml" Id="rId9" /><Relationship Type="http://schemas.openxmlformats.org/officeDocument/2006/relationships/numbering" Target="numbering.xml" Id="R526c64ca8c45431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818772A6732242AF909C7289977039" ma:contentTypeVersion="44" ma:contentTypeDescription="Create a new document." ma:contentTypeScope="" ma:versionID="ae3d08791f77efa47dbf016e9cab9815">
  <xsd:schema xmlns:xsd="http://www.w3.org/2001/XMLSchema" xmlns:xs="http://www.w3.org/2001/XMLSchema" xmlns:p="http://schemas.microsoft.com/office/2006/metadata/properties" xmlns:ns1="http://schemas.microsoft.com/sharepoint/v3" xmlns:ns2="bf8d9fdf-4125-4b9e-90cc-178121cbf199" xmlns:ns3="0f99ac47-5234-4717-87da-95168002162c" xmlns:ns4="f76aaf80-9812-406c-9dd3-ccb851cf3a75" targetNamespace="http://schemas.microsoft.com/office/2006/metadata/properties" ma:root="true" ma:fieldsID="47c0917e9b68ee5be015f8cd6d0d9249" ns1:_="" ns2:_="" ns3:_="" ns4:_="">
    <xsd:import namespace="http://schemas.microsoft.com/sharepoint/v3"/>
    <xsd:import namespace="bf8d9fdf-4125-4b9e-90cc-178121cbf199"/>
    <xsd:import namespace="0f99ac47-5234-4717-87da-95168002162c"/>
    <xsd:import namespace="f76aaf80-9812-406c-9dd3-ccb851cf3a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Key_x0020_Document" minOccurs="0"/>
                <xsd:element ref="ns1:_ip_UnifiedCompliancePolicyProperties" minOccurs="0"/>
                <xsd:element ref="ns1:_ip_UnifiedCompliancePolicyUIAction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4:Email_x005f_x0020_To" minOccurs="0"/>
                <xsd:element ref="ns4:Email_x005f_x0020_From" minOccurs="0"/>
                <xsd:element ref="ns4:Email_x005f_x0020_Subject" minOccurs="0"/>
                <xsd:element ref="ns4:Email_x005f_x0020_Conversation_x005f_x0020_Topic" minOccurs="0"/>
                <xsd:element ref="ns4:Email_x005f_x0020_CC" minOccurs="0"/>
                <xsd:element ref="ns4:Email_x005f_x0020_Date" minOccurs="0"/>
                <xsd:element ref="ns4:Email_x005f_x0020_Attachments" minOccurs="0"/>
                <xsd:element ref="ns3:_dlc_DocId" minOccurs="0"/>
                <xsd:element ref="ns3:_dlc_DocIdUrl" minOccurs="0"/>
                <xsd:element ref="ns3:_dlc_DocIdPersistId" minOccurs="0"/>
                <xsd:element ref="ns2:Identifier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Client" minOccurs="0"/>
                <xsd:element ref="ns2:ProjectCode" minOccurs="0"/>
                <xsd:element ref="ns2:f948ccc9f2a64ecc8f6d7c6a9aa0e77b" minOccurs="0"/>
                <xsd:element ref="ns2:g3a39279023244e8b5c903eccdb480b8" minOccurs="0"/>
                <xsd:element ref="ns2:pf52c7dd836243f59156539d84d6514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d9fdf-4125-4b9e-90cc-178121cbf1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Key_x0020_Document" ma:index="16" nillable="true" ma:displayName="Key Document" ma:default="0" ma:indexed="true" ma:internalName="Key_x0020_Document">
      <xsd:simpleType>
        <xsd:restriction base="dms:Boolea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3fa6f064-5af2-4239-ab23-685642d595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Identifier" ma:index="36" nillable="true" ma:displayName="Identifier" ma:description="used for amazon Kendra search prototype " ma:format="Dropdown" ma:internalName="Identifier">
      <xsd:simpleType>
        <xsd:restriction base="dms:Text">
          <xsd:maxLength value="255"/>
        </xsd:restriction>
      </xsd:simpleType>
    </xsd:element>
    <xsd:element name="MediaServiceObjectDetectorVersions" ma:index="3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9" nillable="true" ma:displayName="Sign-off status" ma:internalName="Sign_x002d_off_x0020_status">
      <xsd:simpleType>
        <xsd:restriction base="dms:Text"/>
      </xsd:simpleType>
    </xsd:element>
    <xsd:element name="Client" ma:index="40" nillable="true" ma:displayName="Client" ma:description="project partner or lead collaborative department with the AI CoE" ma:format="Dropdown" ma:internalName="Client">
      <xsd:simpleType>
        <xsd:restriction base="dms:Text">
          <xsd:maxLength value="255"/>
        </xsd:restriction>
      </xsd:simpleType>
    </xsd:element>
    <xsd:element name="ProjectCode" ma:index="41" nillable="true" ma:displayName="Project Code" ma:default="EXJD" ma:description="internal project code for the AI CoE" ma:format="Dropdown" ma:internalName="ProjectCode">
      <xsd:simpleType>
        <xsd:restriction base="dms:Text">
          <xsd:maxLength value="255"/>
        </xsd:restriction>
      </xsd:simpleType>
    </xsd:element>
    <xsd:element name="f948ccc9f2a64ecc8f6d7c6a9aa0e77b" ma:index="43" nillable="true" ma:taxonomy="true" ma:internalName="f948ccc9f2a64ecc8f6d7c6a9aa0e77b" ma:taxonomyFieldName="Classification" ma:displayName="Classification" ma:default="" ma:fieldId="{f948ccc9-f2a6-4ecc-8f6d-7c6a9aa0e77b}" ma:sspId="3fa6f064-5af2-4239-ab23-685642d59544" ma:termSetId="6d177cc0-6e1b-456e-9cd6-ade2fe3dc42e" ma:anchorId="00000000-0000-0000-0000-000000000000" ma:open="true" ma:isKeyword="false">
      <xsd:complexType>
        <xsd:sequence>
          <xsd:element ref="pc:Terms" minOccurs="0" maxOccurs="1"/>
        </xsd:sequence>
      </xsd:complexType>
    </xsd:element>
    <xsd:element name="g3a39279023244e8b5c903eccdb480b8" ma:index="45" nillable="true" ma:taxonomy="true" ma:internalName="g3a39279023244e8b5c903eccdb480b8" ma:taxonomyFieldName="language" ma:displayName="language" ma:default="" ma:fieldId="{03a39279-0232-44e8-b5c9-03eccdb480b8}" ma:taxonomyMulti="true" ma:sspId="3fa6f064-5af2-4239-ab23-685642d59544" ma:termSetId="e70dba58-f37b-4c33-84f8-2b143c3f2b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f52c7dd836243f59156539d84d65142" ma:index="47" nillable="true" ma:taxonomy="true" ma:internalName="pf52c7dd836243f59156539d84d65142" ma:taxonomyFieldName="Information_x0020_Resource" ma:displayName="Information Resource" ma:default="" ma:fieldId="{9f52c7dd-8362-43f5-9156-539d84d65142}" ma:sspId="3fa6f064-5af2-4239-ab23-685642d59544" ma:termSetId="0ca0bb0a-5e57-4c25-a1bd-a48a6083fb49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99ac47-5234-4717-87da-95168002162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33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34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35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6aaf80-9812-406c-9dd3-ccb851cf3a75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81070d02-53eb-4caa-9998-1bb73898e0dd}" ma:internalName="TaxCatchAll" ma:showField="CatchAllData" ma:web="0f99ac47-5234-4717-87da-9516800216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Email_x005f_x0020_To" ma:index="26" nillable="true" ma:displayName="Email To" ma:description="Email To" ma:hidden="true" ma:internalName="Email_x0020_To" ma:readOnly="false">
      <xsd:simpleType>
        <xsd:restriction base="dms:Text">
          <xsd:maxLength value="255"/>
        </xsd:restriction>
      </xsd:simpleType>
    </xsd:element>
    <xsd:element name="Email_x005f_x0020_From" ma:index="27" nillable="true" ma:displayName="Email From" ma:description="Email From" ma:hidden="true" ma:internalName="Email_x0020_From" ma:readOnly="false">
      <xsd:simpleType>
        <xsd:restriction base="dms:Text">
          <xsd:maxLength value="255"/>
        </xsd:restriction>
      </xsd:simpleType>
    </xsd:element>
    <xsd:element name="Email_x005f_x0020_Subject" ma:index="28" nillable="true" ma:displayName="Email Subject" ma:description="Email Subject" ma:hidden="true" ma:internalName="Email_x0020_Subject" ma:readOnly="false">
      <xsd:simpleType>
        <xsd:restriction base="dms:Text">
          <xsd:maxLength value="255"/>
        </xsd:restriction>
      </xsd:simpleType>
    </xsd:element>
    <xsd:element name="Email_x005f_x0020_Conversation_x005f_x0020_Topic" ma:index="29" nillable="true" ma:displayName="Email Conversation Topic" ma:description="Email Conversation Topic" ma:hidden="true" ma:internalName="Email_x0020_Conversation_x0020_Topic" ma:readOnly="false">
      <xsd:simpleType>
        <xsd:restriction base="dms:Text">
          <xsd:maxLength value="255"/>
        </xsd:restriction>
      </xsd:simpleType>
    </xsd:element>
    <xsd:element name="Email_x005f_x0020_CC" ma:index="30" nillable="true" ma:displayName="Email CC" ma:description="Email CC" ma:hidden="true" ma:internalName="Email_x0020_CC" ma:readOnly="false">
      <xsd:simpleType>
        <xsd:restriction base="dms:Text">
          <xsd:maxLength value="255"/>
        </xsd:restriction>
      </xsd:simpleType>
    </xsd:element>
    <xsd:element name="Email_x005f_x0020_Date" ma:index="31" nillable="true" ma:displayName="Email Date" ma:description="Email Date" ma:format="DateOnly" ma:hidden="true" ma:internalName="Email_x0020_Date" ma:readOnly="false">
      <xsd:simpleType>
        <xsd:restriction base="dms:DateTime"/>
      </xsd:simpleType>
    </xsd:element>
    <xsd:element name="Email_x005f_x0020_Attachments" ma:index="32" nillable="true" ma:displayName="Email Attachments" ma:description="Email Attachments" ma:hidden="true" ma:internalName="Email_x0020_Attachments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ey_x0020_Document xmlns="bf8d9fdf-4125-4b9e-90cc-178121cbf199">false</Key_x0020_Document>
    <_dlc_DocId xmlns="0f99ac47-5234-4717-87da-95168002162c">TWDX2CXSTY3E-1481338289-5768</_dlc_DocId>
    <_dlc_DocIdUrl xmlns="0f99ac47-5234-4717-87da-95168002162c">
      <Url>https://014gc.sharepoint.com/sites/AICoE/_layouts/15/DocIdRedir.aspx?ID=TWDX2CXSTY3E-1481338289-5768</Url>
      <Description>TWDX2CXSTY3E-1481338289-5768</Description>
    </_dlc_DocIdUrl>
    <ProjectCode xmlns="bf8d9fdf-4125-4b9e-90cc-178121cbf199">EXJD</ProjectCode>
    <Email_x005f_x0020_Date xmlns="f76aaf80-9812-406c-9dd3-ccb851cf3a75" xsi:nil="true"/>
    <_ip_UnifiedCompliancePolicyUIAction xmlns="http://schemas.microsoft.com/sharepoint/v3" xsi:nil="true"/>
    <Email_x005f_x0020_Attachments xmlns="f76aaf80-9812-406c-9dd3-ccb851cf3a75" xsi:nil="true"/>
    <_Flow_SignoffStatus xmlns="bf8d9fdf-4125-4b9e-90cc-178121cbf199" xsi:nil="true"/>
    <g3a39279023244e8b5c903eccdb480b8 xmlns="bf8d9fdf-4125-4b9e-90cc-178121cbf199">
      <Terms xmlns="http://schemas.microsoft.com/office/infopath/2007/PartnerControls"/>
    </g3a39279023244e8b5c903eccdb480b8>
    <Client xmlns="bf8d9fdf-4125-4b9e-90cc-178121cbf199" xsi:nil="true"/>
    <Email_x005f_x0020_From xmlns="f76aaf80-9812-406c-9dd3-ccb851cf3a75" xsi:nil="true"/>
    <_ip_UnifiedCompliancePolicyProperties xmlns="http://schemas.microsoft.com/sharepoint/v3" xsi:nil="true"/>
    <Email_x005f_x0020_To xmlns="f76aaf80-9812-406c-9dd3-ccb851cf3a75" xsi:nil="true"/>
    <Email_x005f_x0020_Subject xmlns="f76aaf80-9812-406c-9dd3-ccb851cf3a75" xsi:nil="true"/>
    <Email_x005f_x0020_Conversation_x005f_x0020_Topic xmlns="f76aaf80-9812-406c-9dd3-ccb851cf3a75" xsi:nil="true"/>
    <Email_x005f_x0020_CC xmlns="f76aaf80-9812-406c-9dd3-ccb851cf3a75" xsi:nil="true"/>
    <pf52c7dd836243f59156539d84d65142 xmlns="bf8d9fdf-4125-4b9e-90cc-178121cbf199">
      <Terms xmlns="http://schemas.microsoft.com/office/infopath/2007/PartnerControls"/>
    </pf52c7dd836243f59156539d84d65142>
    <TaxCatchAll xmlns="f76aaf80-9812-406c-9dd3-ccb851cf3a75" xsi:nil="true"/>
    <lcf76f155ced4ddcb4097134ff3c332f xmlns="bf8d9fdf-4125-4b9e-90cc-178121cbf199">
      <Terms xmlns="http://schemas.microsoft.com/office/infopath/2007/PartnerControls"/>
    </lcf76f155ced4ddcb4097134ff3c332f>
    <Identifier xmlns="bf8d9fdf-4125-4b9e-90cc-178121cbf199" xsi:nil="true"/>
    <f948ccc9f2a64ecc8f6d7c6a9aa0e77b xmlns="bf8d9fdf-4125-4b9e-90cc-178121cbf199">
      <Terms xmlns="http://schemas.microsoft.com/office/infopath/2007/PartnerControls"/>
    </f948ccc9f2a64ecc8f6d7c6a9aa0e77b>
  </documentManagement>
</p:properties>
</file>

<file path=customXml/itemProps1.xml><?xml version="1.0" encoding="utf-8"?>
<ds:datastoreItem xmlns:ds="http://schemas.openxmlformats.org/officeDocument/2006/customXml" ds:itemID="{ED95A756-94BB-43F4-B914-6B454FBB5AD8}"/>
</file>

<file path=customXml/itemProps2.xml><?xml version="1.0" encoding="utf-8"?>
<ds:datastoreItem xmlns:ds="http://schemas.openxmlformats.org/officeDocument/2006/customXml" ds:itemID="{445BF709-91DD-4CF0-92B2-FDB83208E2C2}"/>
</file>

<file path=customXml/itemProps3.xml><?xml version="1.0" encoding="utf-8"?>
<ds:datastoreItem xmlns:ds="http://schemas.openxmlformats.org/officeDocument/2006/customXml" ds:itemID="{C588C9FE-9B57-47CE-B776-66F77AD29310}"/>
</file>

<file path=customXml/itemProps4.xml><?xml version="1.0" encoding="utf-8"?>
<ds:datastoreItem xmlns:ds="http://schemas.openxmlformats.org/officeDocument/2006/customXml" ds:itemID="{6B462AE2-CE01-40C0-9714-6C367E8AEC2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Presta, Marco M [NC]</dc:creator>
  <keywords/>
  <dc:description/>
  <lastModifiedBy>Presta, Marco M [NC]</lastModifiedBy>
  <dcterms:created xsi:type="dcterms:W3CDTF">2025-05-08T13:19:21.0000000Z</dcterms:created>
  <dcterms:modified xsi:type="dcterms:W3CDTF">2025-07-11T19:14:17.2343856Z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0x010100D5818772A6732242AF909C7289977039</vt:lpwstr>
  </property>
  <property fmtid="{D5CDD505-2E9C-101B-9397-08002B2CF9AE}" pid="3" name="_dlc_DocIdItemGuid">
    <vt:lpwstr>4f915d1b-10ae-4d79-b0bb-254fb184a2a7</vt:lpwstr>
  </property>
  <property fmtid="{D5CDD505-2E9C-101B-9397-08002B2CF9AE}" pid="4" name="Information_x0020_Resource">
    <vt:lpwstr/>
  </property>
  <property fmtid="{D5CDD505-2E9C-101B-9397-08002B2CF9AE}" pid="5" name="MediaServiceImageTags">
    <vt:lpwstr/>
  </property>
  <property fmtid="{D5CDD505-2E9C-101B-9397-08002B2CF9AE}" pid="6" name="Information Resource">
    <vt:lpwstr/>
  </property>
  <property fmtid="{D5CDD505-2E9C-101B-9397-08002B2CF9AE}" pid="7" name="language">
    <vt:lpwstr/>
  </property>
  <property fmtid="{D5CDD505-2E9C-101B-9397-08002B2CF9AE}" pid="8" name="Classification">
    <vt:lpwstr/>
  </property>
</Properties>
</file>