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569C1F4" wp14:paraId="349E4DA1" wp14:textId="69C23242">
      <w:pPr>
        <w:pStyle w:val="Heading1"/>
      </w:pPr>
      <w:r w:rsidRPr="1569C1F4" w:rsidR="42235584">
        <w:rPr>
          <w:noProof w:val="0"/>
          <w:lang w:val="en-US"/>
        </w:rPr>
        <w:t>EVA API Strategy</w:t>
      </w:r>
    </w:p>
    <w:p xmlns:wp14="http://schemas.microsoft.com/office/word/2010/wordml" w:rsidP="1569C1F4" wp14:paraId="0CC5D54B" wp14:textId="32D74593">
      <w:pPr>
        <w:pStyle w:val="Heading3"/>
        <w:spacing w:before="281" w:beforeAutospacing="off" w:after="281" w:afterAutospacing="off"/>
      </w:pPr>
      <w:r w:rsidRPr="1569C1F4" w:rsidR="42235584">
        <w:rPr>
          <w:rFonts w:ascii="Aptos" w:hAnsi="Aptos" w:eastAsia="Aptos" w:cs="Aptos"/>
          <w:b w:val="1"/>
          <w:bCs w:val="1"/>
          <w:noProof w:val="0"/>
          <w:sz w:val="28"/>
          <w:szCs w:val="28"/>
          <w:lang w:val="en-US"/>
        </w:rPr>
        <w:t>1. Purpose</w:t>
      </w:r>
    </w:p>
    <w:p xmlns:wp14="http://schemas.microsoft.com/office/word/2010/wordml" w:rsidP="1569C1F4" wp14:paraId="69B4CC7F" wp14:textId="55C2FDFC">
      <w:pPr>
        <w:spacing w:before="240" w:beforeAutospacing="off" w:after="240" w:afterAutospacing="off"/>
      </w:pPr>
      <w:r w:rsidRPr="38E37C75" w:rsidR="42235584">
        <w:rPr>
          <w:rFonts w:ascii="Aptos" w:hAnsi="Aptos" w:eastAsia="Aptos" w:cs="Aptos"/>
          <w:noProof w:val="0"/>
          <w:sz w:val="24"/>
          <w:szCs w:val="24"/>
          <w:lang w:val="en-US"/>
        </w:rPr>
        <w:t>This document outlines the API strategy for the EVA Foundation, enabling external and internal applications to consume EVA’s generative AI services in a secure, flexible, and scalable manner. It defines ten distinct API consumption models, aligned with diverse business use cases, architectural principles, and governance requirements.</w:t>
      </w:r>
    </w:p>
    <w:p w:rsidR="2F6EAF4B" w:rsidP="38E37C75" w:rsidRDefault="2F6EAF4B" w14:paraId="11CA4F48" w14:textId="6099FC55">
      <w:pPr>
        <w:spacing w:before="240" w:beforeAutospacing="off" w:after="240" w:afterAutospacing="off"/>
      </w:pPr>
      <w:r w:rsidRPr="38E37C75" w:rsidR="2F6EAF4B">
        <w:rPr>
          <w:rFonts w:ascii="Aptos" w:hAnsi="Aptos" w:eastAsia="Aptos" w:cs="Aptos"/>
          <w:b w:val="1"/>
          <w:bCs w:val="1"/>
          <w:noProof w:val="0"/>
          <w:sz w:val="24"/>
          <w:szCs w:val="24"/>
          <w:lang w:val="en-US"/>
        </w:rPr>
        <w:t>API Gateway Reference</w:t>
      </w:r>
      <w:r>
        <w:br/>
      </w:r>
      <w:r w:rsidRPr="38E37C75" w:rsidR="2F6EAF4B">
        <w:rPr>
          <w:rFonts w:ascii="Aptos" w:hAnsi="Aptos" w:eastAsia="Aptos" w:cs="Aptos"/>
          <w:noProof w:val="0"/>
          <w:sz w:val="24"/>
          <w:szCs w:val="24"/>
          <w:lang w:val="en-US"/>
        </w:rPr>
        <w:t xml:space="preserve">All Live Ops API calls (e.g., session monitoring, injection, and override) must be routed through Azure API Management (APIM), as outlined in the </w:t>
      </w:r>
      <w:r w:rsidRPr="38E37C75" w:rsidR="2F6EAF4B">
        <w:rPr>
          <w:rFonts w:ascii="Aptos" w:hAnsi="Aptos" w:eastAsia="Aptos" w:cs="Aptos"/>
          <w:b w:val="1"/>
          <w:bCs w:val="1"/>
          <w:noProof w:val="0"/>
          <w:sz w:val="24"/>
          <w:szCs w:val="24"/>
          <w:lang w:val="en-US"/>
        </w:rPr>
        <w:t>CDD – EVA API Gateway &amp; Integration Layer</w:t>
      </w:r>
      <w:r w:rsidRPr="38E37C75" w:rsidR="2F6EAF4B">
        <w:rPr>
          <w:rFonts w:ascii="Aptos" w:hAnsi="Aptos" w:eastAsia="Aptos" w:cs="Aptos"/>
          <w:noProof w:val="0"/>
          <w:sz w:val="24"/>
          <w:szCs w:val="24"/>
          <w:lang w:val="en-US"/>
        </w:rPr>
        <w:t>. APIM provides enforcement of RBAC, session tagging, observability, and audit logging for Live Ops activities.</w:t>
      </w:r>
    </w:p>
    <w:p w:rsidR="38E37C75" w:rsidP="38E37C75" w:rsidRDefault="38E37C75" w14:paraId="355099D1" w14:textId="236115BE">
      <w:pPr>
        <w:spacing w:before="240" w:beforeAutospacing="off" w:after="240" w:afterAutospacing="off"/>
        <w:rPr>
          <w:rFonts w:ascii="Aptos" w:hAnsi="Aptos" w:eastAsia="Aptos" w:cs="Aptos"/>
          <w:noProof w:val="0"/>
          <w:sz w:val="24"/>
          <w:szCs w:val="24"/>
          <w:lang w:val="en-US"/>
        </w:rPr>
      </w:pPr>
    </w:p>
    <w:p xmlns:wp14="http://schemas.microsoft.com/office/word/2010/wordml" w:rsidP="1569C1F4" wp14:paraId="12252616" wp14:textId="0749B1DD">
      <w:pPr>
        <w:pStyle w:val="Heading3"/>
        <w:spacing w:before="281" w:beforeAutospacing="off" w:after="281" w:afterAutospacing="off"/>
      </w:pPr>
      <w:r w:rsidRPr="1569C1F4" w:rsidR="42235584">
        <w:rPr>
          <w:rFonts w:ascii="Aptos" w:hAnsi="Aptos" w:eastAsia="Aptos" w:cs="Aptos"/>
          <w:b w:val="1"/>
          <w:bCs w:val="1"/>
          <w:noProof w:val="0"/>
          <w:sz w:val="28"/>
          <w:szCs w:val="28"/>
          <w:lang w:val="en-US"/>
        </w:rPr>
        <w:t>2. Strategic Goals</w:t>
      </w:r>
    </w:p>
    <w:p xmlns:wp14="http://schemas.microsoft.com/office/word/2010/wordml" w:rsidP="1569C1F4" wp14:paraId="3BC2434B" wp14:textId="54BB143F">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1569C1F4" w:rsidR="42235584">
        <w:rPr>
          <w:rFonts w:ascii="Aptos" w:hAnsi="Aptos" w:eastAsia="Aptos" w:cs="Aptos"/>
          <w:noProof w:val="0"/>
          <w:sz w:val="24"/>
          <w:szCs w:val="24"/>
          <w:lang w:val="en-US"/>
        </w:rPr>
        <w:t>Provide modular and reusable APIs for various types of generative AI interactions</w:t>
      </w:r>
    </w:p>
    <w:p xmlns:wp14="http://schemas.microsoft.com/office/word/2010/wordml" w:rsidP="1569C1F4" wp14:paraId="5258160C" wp14:textId="55266F77">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1569C1F4" w:rsidR="42235584">
        <w:rPr>
          <w:rFonts w:ascii="Aptos" w:hAnsi="Aptos" w:eastAsia="Aptos" w:cs="Aptos"/>
          <w:noProof w:val="0"/>
          <w:sz w:val="24"/>
          <w:szCs w:val="24"/>
          <w:lang w:val="en-US"/>
        </w:rPr>
        <w:t>Support both stateless and session-based use cases</w:t>
      </w:r>
    </w:p>
    <w:p xmlns:wp14="http://schemas.microsoft.com/office/word/2010/wordml" w:rsidP="1569C1F4" wp14:paraId="2C951CB7" wp14:textId="1B228BAD">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1569C1F4" w:rsidR="42235584">
        <w:rPr>
          <w:rFonts w:ascii="Aptos" w:hAnsi="Aptos" w:eastAsia="Aptos" w:cs="Aptos"/>
          <w:noProof w:val="0"/>
          <w:sz w:val="24"/>
          <w:szCs w:val="24"/>
          <w:lang w:val="en-US"/>
        </w:rPr>
        <w:t>Enable observability, human-in-the-loop (HITL) controls, and auditability</w:t>
      </w:r>
    </w:p>
    <w:p xmlns:wp14="http://schemas.microsoft.com/office/word/2010/wordml" w:rsidP="1569C1F4" wp14:paraId="4353272D" wp14:textId="1FE5B38F">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1569C1F4" w:rsidR="42235584">
        <w:rPr>
          <w:rFonts w:ascii="Aptos" w:hAnsi="Aptos" w:eastAsia="Aptos" w:cs="Aptos"/>
          <w:noProof w:val="0"/>
          <w:sz w:val="24"/>
          <w:szCs w:val="24"/>
          <w:lang w:val="en-US"/>
        </w:rPr>
        <w:t>Align with enterprise architecture, RBAC, and cost recovery mechanisms</w:t>
      </w:r>
    </w:p>
    <w:p xmlns:wp14="http://schemas.microsoft.com/office/word/2010/wordml" w:rsidP="1569C1F4" wp14:paraId="3CAC938C" wp14:textId="440F6262">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1569C1F4" w:rsidR="42235584">
        <w:rPr>
          <w:rFonts w:ascii="Aptos" w:hAnsi="Aptos" w:eastAsia="Aptos" w:cs="Aptos"/>
          <w:noProof w:val="0"/>
          <w:sz w:val="24"/>
          <w:szCs w:val="24"/>
          <w:lang w:val="en-US"/>
        </w:rPr>
        <w:t>Ensure privacy, transparency, and security in all API usage</w:t>
      </w:r>
    </w:p>
    <w:p xmlns:wp14="http://schemas.microsoft.com/office/word/2010/wordml" w:rsidP="1569C1F4" wp14:paraId="4D9938AC" wp14:textId="4BC23149">
      <w:pPr>
        <w:pStyle w:val="Heading3"/>
        <w:spacing w:before="281" w:beforeAutospacing="off" w:after="281" w:afterAutospacing="off"/>
      </w:pPr>
      <w:r w:rsidRPr="1569C1F4" w:rsidR="42235584">
        <w:rPr>
          <w:rFonts w:ascii="Aptos" w:hAnsi="Aptos" w:eastAsia="Aptos" w:cs="Aptos"/>
          <w:b w:val="1"/>
          <w:bCs w:val="1"/>
          <w:noProof w:val="0"/>
          <w:sz w:val="28"/>
          <w:szCs w:val="28"/>
          <w:lang w:val="en-US"/>
        </w:rPr>
        <w:t>3. API Consumption Types</w:t>
      </w:r>
    </w:p>
    <w:tbl>
      <w:tblPr>
        <w:tblStyle w:val="TableNormal"/>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181"/>
        <w:gridCol w:w="2085"/>
        <w:gridCol w:w="3625"/>
        <w:gridCol w:w="3469"/>
      </w:tblGrid>
      <w:tr w:rsidR="1569C1F4" w:rsidTr="1569C1F4" w14:paraId="360B8DC8">
        <w:trPr>
          <w:trHeight w:val="300"/>
        </w:trPr>
        <w:tc>
          <w:tcPr>
            <w:tcW w:w="181" w:type="dxa"/>
            <w:tcMar/>
            <w:vAlign w:val="center"/>
          </w:tcPr>
          <w:p w:rsidR="1569C1F4" w:rsidP="1569C1F4" w:rsidRDefault="1569C1F4" w14:paraId="31E54D3E" w14:textId="0991DA59">
            <w:pPr>
              <w:spacing w:before="0" w:beforeAutospacing="off" w:after="0" w:afterAutospacing="off"/>
              <w:jc w:val="center"/>
            </w:pPr>
            <w:r w:rsidRPr="1569C1F4" w:rsidR="1569C1F4">
              <w:rPr>
                <w:b w:val="1"/>
                <w:bCs w:val="1"/>
              </w:rPr>
              <w:t>#</w:t>
            </w:r>
          </w:p>
        </w:tc>
        <w:tc>
          <w:tcPr>
            <w:tcW w:w="2085" w:type="dxa"/>
            <w:tcMar/>
            <w:vAlign w:val="center"/>
          </w:tcPr>
          <w:p w:rsidR="1569C1F4" w:rsidP="1569C1F4" w:rsidRDefault="1569C1F4" w14:paraId="14F7B5CB" w14:textId="39F9D511">
            <w:pPr>
              <w:spacing w:before="0" w:beforeAutospacing="off" w:after="0" w:afterAutospacing="off"/>
              <w:jc w:val="center"/>
            </w:pPr>
            <w:r w:rsidRPr="1569C1F4" w:rsidR="1569C1F4">
              <w:rPr>
                <w:b w:val="1"/>
                <w:bCs w:val="1"/>
              </w:rPr>
              <w:t>API Type</w:t>
            </w:r>
          </w:p>
        </w:tc>
        <w:tc>
          <w:tcPr>
            <w:tcW w:w="3625" w:type="dxa"/>
            <w:tcMar/>
            <w:vAlign w:val="center"/>
          </w:tcPr>
          <w:p w:rsidR="1569C1F4" w:rsidP="1569C1F4" w:rsidRDefault="1569C1F4" w14:paraId="673E545E" w14:textId="092113B3">
            <w:pPr>
              <w:spacing w:before="0" w:beforeAutospacing="off" w:after="0" w:afterAutospacing="off"/>
              <w:jc w:val="center"/>
            </w:pPr>
            <w:r w:rsidRPr="1569C1F4" w:rsidR="1569C1F4">
              <w:rPr>
                <w:b w:val="1"/>
                <w:bCs w:val="1"/>
              </w:rPr>
              <w:t>Purpose</w:t>
            </w:r>
          </w:p>
        </w:tc>
        <w:tc>
          <w:tcPr>
            <w:tcW w:w="3469" w:type="dxa"/>
            <w:tcMar/>
            <w:vAlign w:val="center"/>
          </w:tcPr>
          <w:p w:rsidR="1569C1F4" w:rsidP="1569C1F4" w:rsidRDefault="1569C1F4" w14:paraId="5D5A2F19" w14:textId="0717414B">
            <w:pPr>
              <w:spacing w:before="0" w:beforeAutospacing="off" w:after="0" w:afterAutospacing="off"/>
              <w:jc w:val="center"/>
            </w:pPr>
            <w:r w:rsidRPr="1569C1F4" w:rsidR="1569C1F4">
              <w:rPr>
                <w:b w:val="1"/>
                <w:bCs w:val="1"/>
              </w:rPr>
              <w:t>Example Use Cases</w:t>
            </w:r>
          </w:p>
        </w:tc>
      </w:tr>
      <w:tr w:rsidR="1569C1F4" w:rsidTr="1569C1F4" w14:paraId="141222A1">
        <w:trPr>
          <w:trHeight w:val="300"/>
        </w:trPr>
        <w:tc>
          <w:tcPr>
            <w:tcW w:w="181" w:type="dxa"/>
            <w:tcMar/>
            <w:vAlign w:val="center"/>
          </w:tcPr>
          <w:p w:rsidR="1569C1F4" w:rsidP="1569C1F4" w:rsidRDefault="1569C1F4" w14:paraId="0DCB82BF" w14:textId="1412A642">
            <w:pPr>
              <w:spacing w:before="0" w:beforeAutospacing="off" w:after="0" w:afterAutospacing="off"/>
            </w:pPr>
            <w:r w:rsidR="1569C1F4">
              <w:rPr/>
              <w:t>1</w:t>
            </w:r>
          </w:p>
        </w:tc>
        <w:tc>
          <w:tcPr>
            <w:tcW w:w="2085" w:type="dxa"/>
            <w:tcMar/>
            <w:vAlign w:val="center"/>
          </w:tcPr>
          <w:p w:rsidR="1569C1F4" w:rsidP="1569C1F4" w:rsidRDefault="1569C1F4" w14:paraId="554FBCC2" w14:textId="44C3587F">
            <w:pPr>
              <w:spacing w:before="0" w:beforeAutospacing="off" w:after="0" w:afterAutospacing="off"/>
            </w:pPr>
            <w:r w:rsidR="1569C1F4">
              <w:rPr/>
              <w:t>Session-Based Interactive</w:t>
            </w:r>
          </w:p>
        </w:tc>
        <w:tc>
          <w:tcPr>
            <w:tcW w:w="3625" w:type="dxa"/>
            <w:tcMar/>
            <w:vAlign w:val="center"/>
          </w:tcPr>
          <w:p w:rsidR="1569C1F4" w:rsidP="1569C1F4" w:rsidRDefault="1569C1F4" w14:paraId="5C78304A" w14:textId="4C25101F">
            <w:pPr>
              <w:spacing w:before="0" w:beforeAutospacing="off" w:after="0" w:afterAutospacing="off"/>
            </w:pPr>
            <w:r w:rsidR="1569C1F4">
              <w:rPr/>
              <w:t>Maintain context for multi-turn dialogue</w:t>
            </w:r>
          </w:p>
        </w:tc>
        <w:tc>
          <w:tcPr>
            <w:tcW w:w="3469" w:type="dxa"/>
            <w:tcMar/>
            <w:vAlign w:val="center"/>
          </w:tcPr>
          <w:p w:rsidR="1569C1F4" w:rsidP="1569C1F4" w:rsidRDefault="1569C1F4" w14:paraId="7727491B" w14:textId="613E57F9">
            <w:pPr>
              <w:spacing w:before="0" w:beforeAutospacing="off" w:after="0" w:afterAutospacing="off"/>
            </w:pPr>
            <w:r w:rsidR="1569C1F4">
              <w:rPr/>
              <w:t>AssistMe replacement, conversational apps</w:t>
            </w:r>
          </w:p>
        </w:tc>
      </w:tr>
      <w:tr w:rsidR="1569C1F4" w:rsidTr="1569C1F4" w14:paraId="0D27AB5F">
        <w:trPr>
          <w:trHeight w:val="300"/>
        </w:trPr>
        <w:tc>
          <w:tcPr>
            <w:tcW w:w="181" w:type="dxa"/>
            <w:tcMar/>
            <w:vAlign w:val="center"/>
          </w:tcPr>
          <w:p w:rsidR="1569C1F4" w:rsidP="1569C1F4" w:rsidRDefault="1569C1F4" w14:paraId="3F01ED30" w14:textId="137B1267">
            <w:pPr>
              <w:spacing w:before="0" w:beforeAutospacing="off" w:after="0" w:afterAutospacing="off"/>
            </w:pPr>
            <w:r w:rsidR="1569C1F4">
              <w:rPr/>
              <w:t>2</w:t>
            </w:r>
          </w:p>
        </w:tc>
        <w:tc>
          <w:tcPr>
            <w:tcW w:w="2085" w:type="dxa"/>
            <w:tcMar/>
            <w:vAlign w:val="center"/>
          </w:tcPr>
          <w:p w:rsidR="1569C1F4" w:rsidP="1569C1F4" w:rsidRDefault="1569C1F4" w14:paraId="1D18EF66" w14:textId="5996F0B5">
            <w:pPr>
              <w:spacing w:before="0" w:beforeAutospacing="off" w:after="0" w:afterAutospacing="off"/>
            </w:pPr>
            <w:r w:rsidR="1569C1F4">
              <w:rPr/>
              <w:t>Stateless One-Shot</w:t>
            </w:r>
          </w:p>
        </w:tc>
        <w:tc>
          <w:tcPr>
            <w:tcW w:w="3625" w:type="dxa"/>
            <w:tcMar/>
            <w:vAlign w:val="center"/>
          </w:tcPr>
          <w:p w:rsidR="1569C1F4" w:rsidP="1569C1F4" w:rsidRDefault="1569C1F4" w14:paraId="02F5D901" w14:textId="1A42DCF7">
            <w:pPr>
              <w:spacing w:before="0" w:beforeAutospacing="off" w:after="0" w:afterAutospacing="off"/>
            </w:pPr>
            <w:r w:rsidR="1569C1F4">
              <w:rPr/>
              <w:t>One-off queries with no session tracking</w:t>
            </w:r>
          </w:p>
        </w:tc>
        <w:tc>
          <w:tcPr>
            <w:tcW w:w="3469" w:type="dxa"/>
            <w:tcMar/>
            <w:vAlign w:val="center"/>
          </w:tcPr>
          <w:p w:rsidR="1569C1F4" w:rsidP="1569C1F4" w:rsidRDefault="1569C1F4" w14:paraId="66AB5AFB" w14:textId="6FAB32E0">
            <w:pPr>
              <w:spacing w:before="0" w:beforeAutospacing="off" w:after="0" w:afterAutospacing="off"/>
            </w:pPr>
            <w:r w:rsidR="1569C1F4">
              <w:rPr/>
              <w:t>FAQ lookups, quick RAG retrievals</w:t>
            </w:r>
          </w:p>
        </w:tc>
      </w:tr>
      <w:tr w:rsidR="1569C1F4" w:rsidTr="1569C1F4" w14:paraId="27B1EC7D">
        <w:trPr>
          <w:trHeight w:val="300"/>
        </w:trPr>
        <w:tc>
          <w:tcPr>
            <w:tcW w:w="181" w:type="dxa"/>
            <w:tcMar/>
            <w:vAlign w:val="center"/>
          </w:tcPr>
          <w:p w:rsidR="1569C1F4" w:rsidP="1569C1F4" w:rsidRDefault="1569C1F4" w14:paraId="6362C042" w14:textId="32946898">
            <w:pPr>
              <w:spacing w:before="0" w:beforeAutospacing="off" w:after="0" w:afterAutospacing="off"/>
            </w:pPr>
            <w:r w:rsidR="1569C1F4">
              <w:rPr/>
              <w:t>3</w:t>
            </w:r>
          </w:p>
        </w:tc>
        <w:tc>
          <w:tcPr>
            <w:tcW w:w="2085" w:type="dxa"/>
            <w:tcMar/>
            <w:vAlign w:val="center"/>
          </w:tcPr>
          <w:p w:rsidR="1569C1F4" w:rsidP="1569C1F4" w:rsidRDefault="1569C1F4" w14:paraId="1D8A6CD0" w14:textId="38B40D53">
            <w:pPr>
              <w:spacing w:before="0" w:beforeAutospacing="off" w:after="0" w:afterAutospacing="off"/>
            </w:pPr>
            <w:r w:rsidR="1569C1F4">
              <w:rPr/>
              <w:t>File-Based Processing</w:t>
            </w:r>
          </w:p>
        </w:tc>
        <w:tc>
          <w:tcPr>
            <w:tcW w:w="3625" w:type="dxa"/>
            <w:tcMar/>
            <w:vAlign w:val="center"/>
          </w:tcPr>
          <w:p w:rsidR="1569C1F4" w:rsidP="1569C1F4" w:rsidRDefault="1569C1F4" w14:paraId="12F7385F" w14:textId="161DB33A">
            <w:pPr>
              <w:spacing w:before="0" w:beforeAutospacing="off" w:after="0" w:afterAutospacing="off"/>
            </w:pPr>
            <w:r w:rsidR="1569C1F4">
              <w:rPr/>
              <w:t>Ingest or analyze documents</w:t>
            </w:r>
          </w:p>
        </w:tc>
        <w:tc>
          <w:tcPr>
            <w:tcW w:w="3469" w:type="dxa"/>
            <w:tcMar/>
            <w:vAlign w:val="center"/>
          </w:tcPr>
          <w:p w:rsidR="1569C1F4" w:rsidP="1569C1F4" w:rsidRDefault="1569C1F4" w14:paraId="118EB021" w14:textId="1D95F5D4">
            <w:pPr>
              <w:spacing w:before="0" w:beforeAutospacing="off" w:after="0" w:afterAutospacing="off"/>
            </w:pPr>
            <w:r w:rsidR="1569C1F4">
              <w:rPr/>
              <w:t>Job description builder, loan risk analyzer</w:t>
            </w:r>
          </w:p>
        </w:tc>
      </w:tr>
      <w:tr w:rsidR="1569C1F4" w:rsidTr="1569C1F4" w14:paraId="7925CBA7">
        <w:trPr>
          <w:trHeight w:val="300"/>
        </w:trPr>
        <w:tc>
          <w:tcPr>
            <w:tcW w:w="181" w:type="dxa"/>
            <w:tcMar/>
            <w:vAlign w:val="center"/>
          </w:tcPr>
          <w:p w:rsidR="1569C1F4" w:rsidP="1569C1F4" w:rsidRDefault="1569C1F4" w14:paraId="7A719C07" w14:textId="0398D21F">
            <w:pPr>
              <w:spacing w:before="0" w:beforeAutospacing="off" w:after="0" w:afterAutospacing="off"/>
            </w:pPr>
            <w:r w:rsidR="1569C1F4">
              <w:rPr/>
              <w:t>4</w:t>
            </w:r>
          </w:p>
        </w:tc>
        <w:tc>
          <w:tcPr>
            <w:tcW w:w="2085" w:type="dxa"/>
            <w:tcMar/>
            <w:vAlign w:val="center"/>
          </w:tcPr>
          <w:p w:rsidR="1569C1F4" w:rsidP="1569C1F4" w:rsidRDefault="1569C1F4" w14:paraId="443AFA0A" w14:textId="37628A1C">
            <w:pPr>
              <w:spacing w:before="0" w:beforeAutospacing="off" w:after="0" w:afterAutospacing="off"/>
            </w:pPr>
            <w:r w:rsidR="1569C1F4">
              <w:rPr/>
              <w:t>Embedded Widget</w:t>
            </w:r>
          </w:p>
        </w:tc>
        <w:tc>
          <w:tcPr>
            <w:tcW w:w="3625" w:type="dxa"/>
            <w:tcMar/>
            <w:vAlign w:val="center"/>
          </w:tcPr>
          <w:p w:rsidR="1569C1F4" w:rsidP="1569C1F4" w:rsidRDefault="1569C1F4" w14:paraId="0A4B4F8C" w14:textId="734AA248">
            <w:pPr>
              <w:spacing w:before="0" w:beforeAutospacing="off" w:after="0" w:afterAutospacing="off"/>
            </w:pPr>
            <w:r w:rsidR="1569C1F4">
              <w:rPr/>
              <w:t>EVA inside other applications via UI components</w:t>
            </w:r>
          </w:p>
        </w:tc>
        <w:tc>
          <w:tcPr>
            <w:tcW w:w="3469" w:type="dxa"/>
            <w:tcMar/>
            <w:vAlign w:val="center"/>
          </w:tcPr>
          <w:p w:rsidR="1569C1F4" w:rsidP="1569C1F4" w:rsidRDefault="1569C1F4" w14:paraId="53674FFC" w14:textId="42587692">
            <w:pPr>
              <w:spacing w:before="0" w:beforeAutospacing="off" w:after="0" w:afterAutospacing="off"/>
            </w:pPr>
            <w:r w:rsidR="1569C1F4">
              <w:rPr/>
              <w:t>EVA in Curam, intranet help widget</w:t>
            </w:r>
          </w:p>
        </w:tc>
      </w:tr>
      <w:tr w:rsidR="1569C1F4" w:rsidTr="1569C1F4" w14:paraId="098322AF">
        <w:trPr>
          <w:trHeight w:val="300"/>
        </w:trPr>
        <w:tc>
          <w:tcPr>
            <w:tcW w:w="181" w:type="dxa"/>
            <w:tcMar/>
            <w:vAlign w:val="center"/>
          </w:tcPr>
          <w:p w:rsidR="1569C1F4" w:rsidP="1569C1F4" w:rsidRDefault="1569C1F4" w14:paraId="1552D3FD" w14:textId="672D81E5">
            <w:pPr>
              <w:spacing w:before="0" w:beforeAutospacing="off" w:after="0" w:afterAutospacing="off"/>
            </w:pPr>
            <w:r w:rsidR="1569C1F4">
              <w:rPr/>
              <w:t>5</w:t>
            </w:r>
          </w:p>
        </w:tc>
        <w:tc>
          <w:tcPr>
            <w:tcW w:w="2085" w:type="dxa"/>
            <w:tcMar/>
            <w:vAlign w:val="center"/>
          </w:tcPr>
          <w:p w:rsidR="1569C1F4" w:rsidP="1569C1F4" w:rsidRDefault="1569C1F4" w14:paraId="601AA4DE" w14:textId="0E6902A6">
            <w:pPr>
              <w:spacing w:before="0" w:beforeAutospacing="off" w:after="0" w:afterAutospacing="off"/>
            </w:pPr>
            <w:r w:rsidR="1569C1F4">
              <w:rPr/>
              <w:t>Async / Streaming</w:t>
            </w:r>
          </w:p>
        </w:tc>
        <w:tc>
          <w:tcPr>
            <w:tcW w:w="3625" w:type="dxa"/>
            <w:tcMar/>
            <w:vAlign w:val="center"/>
          </w:tcPr>
          <w:p w:rsidR="1569C1F4" w:rsidP="1569C1F4" w:rsidRDefault="1569C1F4" w14:paraId="1B81FF4A" w14:textId="5B6C9E44">
            <w:pPr>
              <w:spacing w:before="0" w:beforeAutospacing="off" w:after="0" w:afterAutospacing="off"/>
            </w:pPr>
            <w:r w:rsidR="1569C1F4">
              <w:rPr/>
              <w:t>Long-running or streamed generative tasks</w:t>
            </w:r>
          </w:p>
        </w:tc>
        <w:tc>
          <w:tcPr>
            <w:tcW w:w="3469" w:type="dxa"/>
            <w:tcMar/>
            <w:vAlign w:val="center"/>
          </w:tcPr>
          <w:p w:rsidR="1569C1F4" w:rsidP="1569C1F4" w:rsidRDefault="1569C1F4" w14:paraId="6F135887" w14:textId="7DFEEAD7">
            <w:pPr>
              <w:spacing w:before="0" w:beforeAutospacing="off" w:after="0" w:afterAutospacing="off"/>
            </w:pPr>
            <w:r w:rsidR="1569C1F4">
              <w:rPr/>
              <w:t>Document summarization, transcription</w:t>
            </w:r>
          </w:p>
        </w:tc>
      </w:tr>
      <w:tr w:rsidR="1569C1F4" w:rsidTr="1569C1F4" w14:paraId="0D29D0FC">
        <w:trPr>
          <w:trHeight w:val="300"/>
        </w:trPr>
        <w:tc>
          <w:tcPr>
            <w:tcW w:w="181" w:type="dxa"/>
            <w:tcMar/>
            <w:vAlign w:val="center"/>
          </w:tcPr>
          <w:p w:rsidR="1569C1F4" w:rsidP="1569C1F4" w:rsidRDefault="1569C1F4" w14:paraId="21CF1885" w14:textId="2C3E1170">
            <w:pPr>
              <w:spacing w:before="0" w:beforeAutospacing="off" w:after="0" w:afterAutospacing="off"/>
            </w:pPr>
            <w:r w:rsidR="1569C1F4">
              <w:rPr/>
              <w:t>6</w:t>
            </w:r>
          </w:p>
        </w:tc>
        <w:tc>
          <w:tcPr>
            <w:tcW w:w="2085" w:type="dxa"/>
            <w:tcMar/>
            <w:vAlign w:val="center"/>
          </w:tcPr>
          <w:p w:rsidR="1569C1F4" w:rsidP="1569C1F4" w:rsidRDefault="1569C1F4" w14:paraId="605ECFA0" w14:textId="024C5E59">
            <w:pPr>
              <w:spacing w:before="0" w:beforeAutospacing="off" w:after="0" w:afterAutospacing="off"/>
            </w:pPr>
            <w:r w:rsidR="1569C1F4">
              <w:rPr/>
              <w:t>Rule-as-Code Evaluation</w:t>
            </w:r>
          </w:p>
        </w:tc>
        <w:tc>
          <w:tcPr>
            <w:tcW w:w="3625" w:type="dxa"/>
            <w:tcMar/>
            <w:vAlign w:val="center"/>
          </w:tcPr>
          <w:p w:rsidR="1569C1F4" w:rsidP="1569C1F4" w:rsidRDefault="1569C1F4" w14:paraId="38FBCCAC" w14:textId="7F45D354">
            <w:pPr>
              <w:spacing w:before="0" w:beforeAutospacing="off" w:after="0" w:afterAutospacing="off"/>
            </w:pPr>
            <w:r w:rsidR="1569C1F4">
              <w:rPr/>
              <w:t>Evaluate machine-readable encoded policies</w:t>
            </w:r>
          </w:p>
        </w:tc>
        <w:tc>
          <w:tcPr>
            <w:tcW w:w="3469" w:type="dxa"/>
            <w:tcMar/>
            <w:vAlign w:val="center"/>
          </w:tcPr>
          <w:p w:rsidR="1569C1F4" w:rsidP="1569C1F4" w:rsidRDefault="1569C1F4" w14:paraId="09855E8A" w14:textId="21E8899B">
            <w:pPr>
              <w:spacing w:before="0" w:beforeAutospacing="off" w:after="0" w:afterAutospacing="off"/>
            </w:pPr>
            <w:r w:rsidR="1569C1F4">
              <w:rPr/>
              <w:t>Eligibility checks, decision logic</w:t>
            </w:r>
          </w:p>
        </w:tc>
      </w:tr>
      <w:tr w:rsidR="1569C1F4" w:rsidTr="1569C1F4" w14:paraId="2B778160">
        <w:trPr>
          <w:trHeight w:val="300"/>
        </w:trPr>
        <w:tc>
          <w:tcPr>
            <w:tcW w:w="181" w:type="dxa"/>
            <w:tcMar/>
            <w:vAlign w:val="center"/>
          </w:tcPr>
          <w:p w:rsidR="1569C1F4" w:rsidP="1569C1F4" w:rsidRDefault="1569C1F4" w14:paraId="3765DAB9" w14:textId="47B40878">
            <w:pPr>
              <w:spacing w:before="0" w:beforeAutospacing="off" w:after="0" w:afterAutospacing="off"/>
            </w:pPr>
            <w:r w:rsidR="1569C1F4">
              <w:rPr/>
              <w:t>7</w:t>
            </w:r>
          </w:p>
        </w:tc>
        <w:tc>
          <w:tcPr>
            <w:tcW w:w="2085" w:type="dxa"/>
            <w:tcMar/>
            <w:vAlign w:val="center"/>
          </w:tcPr>
          <w:p w:rsidR="1569C1F4" w:rsidP="1569C1F4" w:rsidRDefault="1569C1F4" w14:paraId="709DD612" w14:textId="185D56DD">
            <w:pPr>
              <w:spacing w:before="0" w:beforeAutospacing="off" w:after="0" w:afterAutospacing="off"/>
            </w:pPr>
            <w:r w:rsidR="1569C1F4">
              <w:rPr/>
              <w:t>Admin &amp; Configuration</w:t>
            </w:r>
          </w:p>
        </w:tc>
        <w:tc>
          <w:tcPr>
            <w:tcW w:w="3625" w:type="dxa"/>
            <w:tcMar/>
            <w:vAlign w:val="center"/>
          </w:tcPr>
          <w:p w:rsidR="1569C1F4" w:rsidP="1569C1F4" w:rsidRDefault="1569C1F4" w14:paraId="5F247323" w14:textId="4645ED2C">
            <w:pPr>
              <w:spacing w:before="0" w:beforeAutospacing="off" w:after="0" w:afterAutospacing="off"/>
            </w:pPr>
            <w:r w:rsidR="1569C1F4">
              <w:rPr/>
              <w:t>Manage apps, prompts, metadata, RBAC</w:t>
            </w:r>
          </w:p>
        </w:tc>
        <w:tc>
          <w:tcPr>
            <w:tcW w:w="3469" w:type="dxa"/>
            <w:tcMar/>
            <w:vAlign w:val="center"/>
          </w:tcPr>
          <w:p w:rsidR="1569C1F4" w:rsidP="1569C1F4" w:rsidRDefault="1569C1F4" w14:paraId="5794614C" w14:textId="3332AA38">
            <w:pPr>
              <w:spacing w:before="0" w:beforeAutospacing="off" w:after="0" w:afterAutospacing="off"/>
            </w:pPr>
            <w:r w:rsidR="1569C1F4">
              <w:rPr/>
              <w:t>Portal management UI, DevOps</w:t>
            </w:r>
          </w:p>
        </w:tc>
      </w:tr>
      <w:tr w:rsidR="1569C1F4" w:rsidTr="1569C1F4" w14:paraId="27F20204">
        <w:trPr>
          <w:trHeight w:val="300"/>
        </w:trPr>
        <w:tc>
          <w:tcPr>
            <w:tcW w:w="181" w:type="dxa"/>
            <w:tcMar/>
            <w:vAlign w:val="center"/>
          </w:tcPr>
          <w:p w:rsidR="1569C1F4" w:rsidP="1569C1F4" w:rsidRDefault="1569C1F4" w14:paraId="5A9970A6" w14:textId="00532919">
            <w:pPr>
              <w:spacing w:before="0" w:beforeAutospacing="off" w:after="0" w:afterAutospacing="off"/>
            </w:pPr>
            <w:r w:rsidR="1569C1F4">
              <w:rPr/>
              <w:t>8</w:t>
            </w:r>
          </w:p>
        </w:tc>
        <w:tc>
          <w:tcPr>
            <w:tcW w:w="2085" w:type="dxa"/>
            <w:tcMar/>
            <w:vAlign w:val="center"/>
          </w:tcPr>
          <w:p w:rsidR="1569C1F4" w:rsidP="1569C1F4" w:rsidRDefault="1569C1F4" w14:paraId="49B8AFC0" w14:textId="7C446566">
            <w:pPr>
              <w:spacing w:before="0" w:beforeAutospacing="off" w:after="0" w:afterAutospacing="off"/>
            </w:pPr>
            <w:r w:rsidR="1569C1F4">
              <w:rPr/>
              <w:t>Analytics &amp; Audit</w:t>
            </w:r>
          </w:p>
        </w:tc>
        <w:tc>
          <w:tcPr>
            <w:tcW w:w="3625" w:type="dxa"/>
            <w:tcMar/>
            <w:vAlign w:val="center"/>
          </w:tcPr>
          <w:p w:rsidR="1569C1F4" w:rsidP="1569C1F4" w:rsidRDefault="1569C1F4" w14:paraId="37EE5A6A" w14:textId="02E0CCF3">
            <w:pPr>
              <w:spacing w:before="0" w:beforeAutospacing="off" w:after="0" w:afterAutospacing="off"/>
            </w:pPr>
            <w:r w:rsidR="1569C1F4">
              <w:rPr/>
              <w:t>Retrieve logs, usage stats, cost breakdowns</w:t>
            </w:r>
          </w:p>
        </w:tc>
        <w:tc>
          <w:tcPr>
            <w:tcW w:w="3469" w:type="dxa"/>
            <w:tcMar/>
            <w:vAlign w:val="center"/>
          </w:tcPr>
          <w:p w:rsidR="1569C1F4" w:rsidP="1569C1F4" w:rsidRDefault="1569C1F4" w14:paraId="4C17BA16" w14:textId="27DDEE93">
            <w:pPr>
              <w:spacing w:before="0" w:beforeAutospacing="off" w:after="0" w:afterAutospacing="off"/>
            </w:pPr>
            <w:r w:rsidR="1569C1F4">
              <w:rPr/>
              <w:t>Dashboards, traceability, billing</w:t>
            </w:r>
          </w:p>
        </w:tc>
      </w:tr>
      <w:tr w:rsidR="1569C1F4" w:rsidTr="1569C1F4" w14:paraId="338F317E">
        <w:trPr>
          <w:trHeight w:val="300"/>
        </w:trPr>
        <w:tc>
          <w:tcPr>
            <w:tcW w:w="181" w:type="dxa"/>
            <w:tcMar/>
            <w:vAlign w:val="center"/>
          </w:tcPr>
          <w:p w:rsidR="1569C1F4" w:rsidP="1569C1F4" w:rsidRDefault="1569C1F4" w14:paraId="427A83CC" w14:textId="79EAFAFE">
            <w:pPr>
              <w:spacing w:before="0" w:beforeAutospacing="off" w:after="0" w:afterAutospacing="off"/>
            </w:pPr>
            <w:r w:rsidR="1569C1F4">
              <w:rPr/>
              <w:t>9</w:t>
            </w:r>
          </w:p>
        </w:tc>
        <w:tc>
          <w:tcPr>
            <w:tcW w:w="2085" w:type="dxa"/>
            <w:tcMar/>
            <w:vAlign w:val="center"/>
          </w:tcPr>
          <w:p w:rsidR="1569C1F4" w:rsidP="1569C1F4" w:rsidRDefault="1569C1F4" w14:paraId="0190A8B9" w14:textId="3EFA72C7">
            <w:pPr>
              <w:spacing w:before="0" w:beforeAutospacing="off" w:after="0" w:afterAutospacing="off"/>
            </w:pPr>
            <w:r w:rsidR="1569C1F4">
              <w:rPr/>
              <w:t>UAT / Performance / Testing</w:t>
            </w:r>
          </w:p>
        </w:tc>
        <w:tc>
          <w:tcPr>
            <w:tcW w:w="3625" w:type="dxa"/>
            <w:tcMar/>
            <w:vAlign w:val="center"/>
          </w:tcPr>
          <w:p w:rsidR="1569C1F4" w:rsidP="1569C1F4" w:rsidRDefault="1569C1F4" w14:paraId="2381F955" w14:textId="1939432B">
            <w:pPr>
              <w:spacing w:before="0" w:beforeAutospacing="off" w:after="0" w:afterAutospacing="off"/>
            </w:pPr>
            <w:r w:rsidR="1569C1F4">
              <w:rPr/>
              <w:t>Run QA, regression, and model performance tests</w:t>
            </w:r>
          </w:p>
        </w:tc>
        <w:tc>
          <w:tcPr>
            <w:tcW w:w="3469" w:type="dxa"/>
            <w:tcMar/>
            <w:vAlign w:val="center"/>
          </w:tcPr>
          <w:p w:rsidR="1569C1F4" w:rsidP="1569C1F4" w:rsidRDefault="1569C1F4" w14:paraId="226C11E0" w14:textId="34D0FC63">
            <w:pPr>
              <w:spacing w:before="0" w:beforeAutospacing="off" w:after="0" w:afterAutospacing="off"/>
            </w:pPr>
            <w:r w:rsidR="1569C1F4">
              <w:rPr/>
              <w:t>Prompt tuning, load testing, sandbox evaluation</w:t>
            </w:r>
          </w:p>
        </w:tc>
      </w:tr>
      <w:tr w:rsidR="1569C1F4" w:rsidTr="1569C1F4" w14:paraId="37B19848">
        <w:trPr>
          <w:trHeight w:val="300"/>
        </w:trPr>
        <w:tc>
          <w:tcPr>
            <w:tcW w:w="181" w:type="dxa"/>
            <w:tcMar/>
            <w:vAlign w:val="center"/>
          </w:tcPr>
          <w:p w:rsidR="1569C1F4" w:rsidP="1569C1F4" w:rsidRDefault="1569C1F4" w14:paraId="3460CF73" w14:textId="531AEA67">
            <w:pPr>
              <w:spacing w:before="0" w:beforeAutospacing="off" w:after="0" w:afterAutospacing="off"/>
            </w:pPr>
            <w:r w:rsidR="1569C1F4">
              <w:rPr/>
              <w:t>10</w:t>
            </w:r>
          </w:p>
        </w:tc>
        <w:tc>
          <w:tcPr>
            <w:tcW w:w="2085" w:type="dxa"/>
            <w:tcMar/>
            <w:vAlign w:val="center"/>
          </w:tcPr>
          <w:p w:rsidR="1569C1F4" w:rsidP="1569C1F4" w:rsidRDefault="1569C1F4" w14:paraId="1B97A69E" w14:textId="4E2C2795">
            <w:pPr>
              <w:spacing w:before="0" w:beforeAutospacing="off" w:after="0" w:afterAutospacing="off"/>
            </w:pPr>
            <w:r w:rsidR="1569C1F4">
              <w:rPr/>
              <w:t>Live Operations (Live Ops)</w:t>
            </w:r>
          </w:p>
        </w:tc>
        <w:tc>
          <w:tcPr>
            <w:tcW w:w="3625" w:type="dxa"/>
            <w:tcMar/>
            <w:vAlign w:val="center"/>
          </w:tcPr>
          <w:p w:rsidR="1569C1F4" w:rsidP="1569C1F4" w:rsidRDefault="1569C1F4" w14:paraId="203CF43C" w14:textId="6BC102BE">
            <w:pPr>
              <w:spacing w:before="0" w:beforeAutospacing="off" w:after="0" w:afterAutospacing="off"/>
            </w:pPr>
            <w:r w:rsidR="1569C1F4">
              <w:rPr/>
              <w:t>Monitor and intervene in active sessions</w:t>
            </w:r>
          </w:p>
        </w:tc>
        <w:tc>
          <w:tcPr>
            <w:tcW w:w="3469" w:type="dxa"/>
            <w:tcMar/>
            <w:vAlign w:val="center"/>
          </w:tcPr>
          <w:p w:rsidR="1569C1F4" w:rsidP="1569C1F4" w:rsidRDefault="1569C1F4" w14:paraId="510CEFB6" w14:textId="49829504">
            <w:pPr>
              <w:spacing w:before="0" w:beforeAutospacing="off" w:after="0" w:afterAutospacing="off"/>
            </w:pPr>
            <w:r w:rsidR="1569C1F4">
              <w:rPr/>
              <w:t>Real-time admin control, session replay</w:t>
            </w:r>
          </w:p>
        </w:tc>
      </w:tr>
    </w:tbl>
    <w:p xmlns:wp14="http://schemas.microsoft.com/office/word/2010/wordml" w:rsidP="1569C1F4" wp14:paraId="446F4F7F" wp14:textId="302F6C94">
      <w:pPr>
        <w:pStyle w:val="Heading3"/>
        <w:spacing w:before="281" w:beforeAutospacing="off" w:after="281" w:afterAutospacing="off"/>
      </w:pPr>
      <w:r w:rsidRPr="1569C1F4" w:rsidR="42235584">
        <w:rPr>
          <w:rFonts w:ascii="Aptos" w:hAnsi="Aptos" w:eastAsia="Aptos" w:cs="Aptos"/>
          <w:b w:val="1"/>
          <w:bCs w:val="1"/>
          <w:noProof w:val="0"/>
          <w:sz w:val="28"/>
          <w:szCs w:val="28"/>
          <w:lang w:val="en-US"/>
        </w:rPr>
        <w:t>4. Architectural Principles</w:t>
      </w:r>
    </w:p>
    <w:p xmlns:wp14="http://schemas.microsoft.com/office/word/2010/wordml" w:rsidP="1569C1F4" wp14:paraId="2FC8DD29" wp14:textId="35250B08">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1569C1F4" w:rsidR="42235584">
        <w:rPr>
          <w:rFonts w:ascii="Aptos" w:hAnsi="Aptos" w:eastAsia="Aptos" w:cs="Aptos"/>
          <w:b w:val="1"/>
          <w:bCs w:val="1"/>
          <w:noProof w:val="0"/>
          <w:sz w:val="24"/>
          <w:szCs w:val="24"/>
          <w:lang w:val="en-US"/>
        </w:rPr>
        <w:t>API-First Design</w:t>
      </w:r>
      <w:r w:rsidRPr="1569C1F4" w:rsidR="42235584">
        <w:rPr>
          <w:rFonts w:ascii="Aptos" w:hAnsi="Aptos" w:eastAsia="Aptos" w:cs="Aptos"/>
          <w:noProof w:val="0"/>
          <w:sz w:val="24"/>
          <w:szCs w:val="24"/>
          <w:lang w:val="en-US"/>
        </w:rPr>
        <w:t>: Every capability in EVA Chat or Domain Assistant must be exposed via well-documented APIs.</w:t>
      </w:r>
    </w:p>
    <w:p xmlns:wp14="http://schemas.microsoft.com/office/word/2010/wordml" w:rsidP="1569C1F4" wp14:paraId="33FD9827" wp14:textId="708DBD4C">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1569C1F4" w:rsidR="42235584">
        <w:rPr>
          <w:rFonts w:ascii="Aptos" w:hAnsi="Aptos" w:eastAsia="Aptos" w:cs="Aptos"/>
          <w:b w:val="1"/>
          <w:bCs w:val="1"/>
          <w:noProof w:val="0"/>
          <w:sz w:val="24"/>
          <w:szCs w:val="24"/>
          <w:lang w:val="en-US"/>
        </w:rPr>
        <w:t>Security by Design</w:t>
      </w:r>
      <w:r w:rsidRPr="1569C1F4" w:rsidR="42235584">
        <w:rPr>
          <w:rFonts w:ascii="Aptos" w:hAnsi="Aptos" w:eastAsia="Aptos" w:cs="Aptos"/>
          <w:noProof w:val="0"/>
          <w:sz w:val="24"/>
          <w:szCs w:val="24"/>
          <w:lang w:val="en-US"/>
        </w:rPr>
        <w:t>: All endpoints must follow RBAC, data classification boundaries, and session isolation.</w:t>
      </w:r>
    </w:p>
    <w:p xmlns:wp14="http://schemas.microsoft.com/office/word/2010/wordml" w:rsidP="1569C1F4" wp14:paraId="227C2659" wp14:textId="45DA47FF">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1569C1F4" w:rsidR="42235584">
        <w:rPr>
          <w:rFonts w:ascii="Aptos" w:hAnsi="Aptos" w:eastAsia="Aptos" w:cs="Aptos"/>
          <w:b w:val="1"/>
          <w:bCs w:val="1"/>
          <w:noProof w:val="0"/>
          <w:sz w:val="24"/>
          <w:szCs w:val="24"/>
          <w:lang w:val="en-US"/>
        </w:rPr>
        <w:t>Observability-Enabled</w:t>
      </w:r>
      <w:r w:rsidRPr="1569C1F4" w:rsidR="42235584">
        <w:rPr>
          <w:rFonts w:ascii="Aptos" w:hAnsi="Aptos" w:eastAsia="Aptos" w:cs="Aptos"/>
          <w:noProof w:val="0"/>
          <w:sz w:val="24"/>
          <w:szCs w:val="24"/>
          <w:lang w:val="en-US"/>
        </w:rPr>
        <w:t>: APIs emit telemetry to monitoring stacks for traceability, alerts, and usage insights.</w:t>
      </w:r>
    </w:p>
    <w:p xmlns:wp14="http://schemas.microsoft.com/office/word/2010/wordml" w:rsidP="1569C1F4" wp14:paraId="2488AA3F" wp14:textId="287F44EE">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1569C1F4" w:rsidR="42235584">
        <w:rPr>
          <w:rFonts w:ascii="Aptos" w:hAnsi="Aptos" w:eastAsia="Aptos" w:cs="Aptos"/>
          <w:b w:val="1"/>
          <w:bCs w:val="1"/>
          <w:noProof w:val="0"/>
          <w:sz w:val="24"/>
          <w:szCs w:val="24"/>
          <w:lang w:val="en-US"/>
        </w:rPr>
        <w:t>Modular &amp; Composable</w:t>
      </w:r>
      <w:r w:rsidRPr="1569C1F4" w:rsidR="42235584">
        <w:rPr>
          <w:rFonts w:ascii="Aptos" w:hAnsi="Aptos" w:eastAsia="Aptos" w:cs="Aptos"/>
          <w:noProof w:val="0"/>
          <w:sz w:val="24"/>
          <w:szCs w:val="24"/>
          <w:lang w:val="en-US"/>
        </w:rPr>
        <w:t>: APIs are loosely coupled to allow orchestration in different combinations.</w:t>
      </w:r>
    </w:p>
    <w:p xmlns:wp14="http://schemas.microsoft.com/office/word/2010/wordml" w:rsidP="1569C1F4" wp14:paraId="0DDFA7AD" wp14:textId="549FE792">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1569C1F4" w:rsidR="42235584">
        <w:rPr>
          <w:rFonts w:ascii="Aptos" w:hAnsi="Aptos" w:eastAsia="Aptos" w:cs="Aptos"/>
          <w:b w:val="1"/>
          <w:bCs w:val="1"/>
          <w:noProof w:val="0"/>
          <w:sz w:val="24"/>
          <w:szCs w:val="24"/>
          <w:lang w:val="en-US"/>
        </w:rPr>
        <w:t>Versioned and Evolvable</w:t>
      </w:r>
      <w:r w:rsidRPr="1569C1F4" w:rsidR="42235584">
        <w:rPr>
          <w:rFonts w:ascii="Aptos" w:hAnsi="Aptos" w:eastAsia="Aptos" w:cs="Aptos"/>
          <w:noProof w:val="0"/>
          <w:sz w:val="24"/>
          <w:szCs w:val="24"/>
          <w:lang w:val="en-US"/>
        </w:rPr>
        <w:t>: Backward-compatible changes and schema versioning are mandatory.</w:t>
      </w:r>
    </w:p>
    <w:p xmlns:wp14="http://schemas.microsoft.com/office/word/2010/wordml" w:rsidP="1569C1F4" wp14:paraId="705DEE04" wp14:textId="077DA220">
      <w:pPr>
        <w:pStyle w:val="Heading3"/>
        <w:spacing w:before="281" w:beforeAutospacing="off" w:after="281" w:afterAutospacing="off"/>
      </w:pPr>
      <w:r w:rsidRPr="1569C1F4" w:rsidR="42235584">
        <w:rPr>
          <w:rFonts w:ascii="Aptos" w:hAnsi="Aptos" w:eastAsia="Aptos" w:cs="Aptos"/>
          <w:b w:val="1"/>
          <w:bCs w:val="1"/>
          <w:noProof w:val="0"/>
          <w:sz w:val="28"/>
          <w:szCs w:val="28"/>
          <w:lang w:val="en-US"/>
        </w:rPr>
        <w:t>5. API Standards</w:t>
      </w:r>
    </w:p>
    <w:p xmlns:wp14="http://schemas.microsoft.com/office/word/2010/wordml" w:rsidP="1569C1F4" wp14:paraId="6A36F158" wp14:textId="449F1FFF">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1569C1F4" w:rsidR="42235584">
        <w:rPr>
          <w:rFonts w:ascii="Aptos" w:hAnsi="Aptos" w:eastAsia="Aptos" w:cs="Aptos"/>
          <w:noProof w:val="0"/>
          <w:sz w:val="24"/>
          <w:szCs w:val="24"/>
          <w:lang w:val="en-US"/>
        </w:rPr>
        <w:t>RESTful JSON APIs for majority of external interactions</w:t>
      </w:r>
    </w:p>
    <w:p xmlns:wp14="http://schemas.microsoft.com/office/word/2010/wordml" w:rsidP="1569C1F4" wp14:paraId="19D8754C" wp14:textId="508C8324">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1569C1F4" w:rsidR="42235584">
        <w:rPr>
          <w:rFonts w:ascii="Aptos" w:hAnsi="Aptos" w:eastAsia="Aptos" w:cs="Aptos"/>
          <w:noProof w:val="0"/>
          <w:sz w:val="24"/>
          <w:szCs w:val="24"/>
          <w:lang w:val="en-US"/>
        </w:rPr>
        <w:t>Optional support for GraphQL, WebSockets, or gRPC for specific workloads</w:t>
      </w:r>
    </w:p>
    <w:p xmlns:wp14="http://schemas.microsoft.com/office/word/2010/wordml" w:rsidP="1569C1F4" wp14:paraId="086726F0" wp14:textId="7CEC27B0">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1569C1F4" w:rsidR="42235584">
        <w:rPr>
          <w:rFonts w:ascii="Aptos" w:hAnsi="Aptos" w:eastAsia="Aptos" w:cs="Aptos"/>
          <w:noProof w:val="0"/>
          <w:sz w:val="24"/>
          <w:szCs w:val="24"/>
          <w:lang w:val="en-US"/>
        </w:rPr>
        <w:t>OpenAPI (Swagger) specifications for each endpoint</w:t>
      </w:r>
    </w:p>
    <w:p xmlns:wp14="http://schemas.microsoft.com/office/word/2010/wordml" w:rsidP="1569C1F4" wp14:paraId="67D223F2" wp14:textId="5EC2F142">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1569C1F4" w:rsidR="42235584">
        <w:rPr>
          <w:rFonts w:ascii="Aptos" w:hAnsi="Aptos" w:eastAsia="Aptos" w:cs="Aptos"/>
          <w:noProof w:val="0"/>
          <w:sz w:val="24"/>
          <w:szCs w:val="24"/>
          <w:lang w:val="en-US"/>
        </w:rPr>
        <w:t>JWT or OAuth2 authentication; Azure AD integration where needed</w:t>
      </w:r>
    </w:p>
    <w:p xmlns:wp14="http://schemas.microsoft.com/office/word/2010/wordml" w:rsidP="1569C1F4" wp14:paraId="399E2E9E" wp14:textId="09B64C29">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1569C1F4" w:rsidR="42235584">
        <w:rPr>
          <w:rFonts w:ascii="Aptos" w:hAnsi="Aptos" w:eastAsia="Aptos" w:cs="Aptos"/>
          <w:noProof w:val="0"/>
          <w:sz w:val="24"/>
          <w:szCs w:val="24"/>
          <w:lang w:val="en-US"/>
        </w:rPr>
        <w:t>API gateway enforcement for rate limiting, throttling, and observability</w:t>
      </w:r>
    </w:p>
    <w:p xmlns:wp14="http://schemas.microsoft.com/office/word/2010/wordml" w:rsidP="1569C1F4" wp14:paraId="22937974" wp14:textId="6B071AD5">
      <w:pPr>
        <w:pStyle w:val="Heading3"/>
        <w:spacing w:before="281" w:beforeAutospacing="off" w:after="281" w:afterAutospacing="off"/>
      </w:pPr>
      <w:r w:rsidRPr="1569C1F4" w:rsidR="42235584">
        <w:rPr>
          <w:rFonts w:ascii="Aptos" w:hAnsi="Aptos" w:eastAsia="Aptos" w:cs="Aptos"/>
          <w:b w:val="1"/>
          <w:bCs w:val="1"/>
          <w:noProof w:val="0"/>
          <w:sz w:val="28"/>
          <w:szCs w:val="28"/>
          <w:lang w:val="en-US"/>
        </w:rPr>
        <w:t>6. Governance &amp; Access Control</w:t>
      </w:r>
    </w:p>
    <w:p xmlns:wp14="http://schemas.microsoft.com/office/word/2010/wordml" w:rsidP="1569C1F4" wp14:paraId="55B4219E" wp14:textId="534EFF6E">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1569C1F4" w:rsidR="42235584">
        <w:rPr>
          <w:rFonts w:ascii="Aptos" w:hAnsi="Aptos" w:eastAsia="Aptos" w:cs="Aptos"/>
          <w:noProof w:val="0"/>
          <w:sz w:val="24"/>
          <w:szCs w:val="24"/>
          <w:lang w:val="en-US"/>
        </w:rPr>
        <w:t>Each API is tagged to a role domain (e.g., analyst, developer, admin, monitor)</w:t>
      </w:r>
    </w:p>
    <w:p xmlns:wp14="http://schemas.microsoft.com/office/word/2010/wordml" w:rsidP="1569C1F4" wp14:paraId="41C5DF70" wp14:textId="6F1CD100">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1569C1F4" w:rsidR="42235584">
        <w:rPr>
          <w:rFonts w:ascii="Aptos" w:hAnsi="Aptos" w:eastAsia="Aptos" w:cs="Aptos"/>
          <w:noProof w:val="0"/>
          <w:sz w:val="24"/>
          <w:szCs w:val="24"/>
          <w:lang w:val="en-US"/>
        </w:rPr>
        <w:t>Data access is mediated by EVA RBAC engine</w:t>
      </w:r>
    </w:p>
    <w:p xmlns:wp14="http://schemas.microsoft.com/office/word/2010/wordml" w:rsidP="1569C1F4" wp14:paraId="31F61340" wp14:textId="6ECD5715">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1569C1F4" w:rsidR="42235584">
        <w:rPr>
          <w:rFonts w:ascii="Aptos" w:hAnsi="Aptos" w:eastAsia="Aptos" w:cs="Aptos"/>
          <w:noProof w:val="0"/>
          <w:sz w:val="24"/>
          <w:szCs w:val="24"/>
          <w:lang w:val="en-US"/>
        </w:rPr>
        <w:t>Admin APIs (Live Ops, Configuration, Testing) require elevated privileges</w:t>
      </w:r>
    </w:p>
    <w:p xmlns:wp14="http://schemas.microsoft.com/office/word/2010/wordml" w:rsidP="1569C1F4" wp14:paraId="4E025F1A" wp14:textId="79B755B0">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1569C1F4" w:rsidR="42235584">
        <w:rPr>
          <w:rFonts w:ascii="Aptos" w:hAnsi="Aptos" w:eastAsia="Aptos" w:cs="Aptos"/>
          <w:noProof w:val="0"/>
          <w:sz w:val="24"/>
          <w:szCs w:val="24"/>
          <w:lang w:val="en-US"/>
        </w:rPr>
        <w:t>Cost recovery tagging via cost center metadata on each API call</w:t>
      </w:r>
    </w:p>
    <w:p xmlns:wp14="http://schemas.microsoft.com/office/word/2010/wordml" w:rsidP="1569C1F4" wp14:paraId="40C692CE" wp14:textId="5BB24791">
      <w:pPr>
        <w:pStyle w:val="Heading3"/>
        <w:spacing w:before="281" w:beforeAutospacing="off" w:after="281" w:afterAutospacing="off"/>
      </w:pPr>
      <w:r w:rsidRPr="1569C1F4" w:rsidR="42235584">
        <w:rPr>
          <w:rFonts w:ascii="Aptos" w:hAnsi="Aptos" w:eastAsia="Aptos" w:cs="Aptos"/>
          <w:b w:val="1"/>
          <w:bCs w:val="1"/>
          <w:noProof w:val="0"/>
          <w:sz w:val="28"/>
          <w:szCs w:val="28"/>
          <w:lang w:val="en-US"/>
        </w:rPr>
        <w:t>7. Integration Guidance</w:t>
      </w:r>
    </w:p>
    <w:p xmlns:wp14="http://schemas.microsoft.com/office/word/2010/wordml" w:rsidP="1569C1F4" wp14:paraId="03386A62" wp14:textId="4CBDE8DA">
      <w:pPr>
        <w:pStyle w:val="ListParagraph"/>
        <w:numPr>
          <w:ilvl w:val="0"/>
          <w:numId w:val="5"/>
        </w:numPr>
        <w:spacing w:before="240" w:beforeAutospacing="off" w:after="240" w:afterAutospacing="off"/>
        <w:rPr>
          <w:rFonts w:ascii="Consolas" w:hAnsi="Consolas" w:eastAsia="Consolas" w:cs="Consolas"/>
          <w:noProof w:val="0"/>
          <w:sz w:val="24"/>
          <w:szCs w:val="24"/>
          <w:lang w:val="en-US"/>
        </w:rPr>
      </w:pPr>
      <w:r w:rsidRPr="1569C1F4" w:rsidR="42235584">
        <w:rPr>
          <w:rFonts w:ascii="Aptos" w:hAnsi="Aptos" w:eastAsia="Aptos" w:cs="Aptos"/>
          <w:noProof w:val="0"/>
          <w:sz w:val="24"/>
          <w:szCs w:val="24"/>
          <w:lang w:val="en-US"/>
        </w:rPr>
        <w:t xml:space="preserve">Applications must identify themselves via </w:t>
      </w:r>
      <w:r w:rsidRPr="1569C1F4" w:rsidR="42235584">
        <w:rPr>
          <w:rFonts w:ascii="Consolas" w:hAnsi="Consolas" w:eastAsia="Consolas" w:cs="Consolas"/>
          <w:noProof w:val="0"/>
          <w:sz w:val="24"/>
          <w:szCs w:val="24"/>
          <w:lang w:val="en-US"/>
        </w:rPr>
        <w:t>application_id</w:t>
      </w:r>
    </w:p>
    <w:p xmlns:wp14="http://schemas.microsoft.com/office/word/2010/wordml" w:rsidP="1569C1F4" wp14:paraId="198FC4C1" wp14:textId="5CE4BAF5">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1569C1F4" w:rsidR="42235584">
        <w:rPr>
          <w:rFonts w:ascii="Aptos" w:hAnsi="Aptos" w:eastAsia="Aptos" w:cs="Aptos"/>
          <w:noProof w:val="0"/>
          <w:sz w:val="24"/>
          <w:szCs w:val="24"/>
          <w:lang w:val="en-US"/>
        </w:rPr>
        <w:t>Every query or session can be traced to the initiating user or system</w:t>
      </w:r>
    </w:p>
    <w:p xmlns:wp14="http://schemas.microsoft.com/office/word/2010/wordml" w:rsidP="1569C1F4" wp14:paraId="6D01F015" wp14:textId="269B0006">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1569C1F4" w:rsidR="42235584">
        <w:rPr>
          <w:rFonts w:ascii="Aptos" w:hAnsi="Aptos" w:eastAsia="Aptos" w:cs="Aptos"/>
          <w:noProof w:val="0"/>
          <w:sz w:val="24"/>
          <w:szCs w:val="24"/>
          <w:lang w:val="en-US"/>
        </w:rPr>
        <w:t>Reuse of existing session context is encouraged where multi-turn interactions are needed</w:t>
      </w:r>
    </w:p>
    <w:p xmlns:wp14="http://schemas.microsoft.com/office/word/2010/wordml" w:rsidP="1569C1F4" wp14:paraId="6E3635DB" wp14:textId="580C5DA7">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1569C1F4" w:rsidR="42235584">
        <w:rPr>
          <w:rFonts w:ascii="Aptos" w:hAnsi="Aptos" w:eastAsia="Aptos" w:cs="Aptos"/>
          <w:noProof w:val="0"/>
          <w:sz w:val="24"/>
          <w:szCs w:val="24"/>
          <w:lang w:val="en-US"/>
        </w:rPr>
        <w:t>External systems integrating via widget or API must conform to EVA’s Terms of Use</w:t>
      </w:r>
    </w:p>
    <w:p xmlns:wp14="http://schemas.microsoft.com/office/word/2010/wordml" w:rsidP="1569C1F4" wp14:paraId="4A689D20" wp14:textId="37853629">
      <w:pPr>
        <w:pStyle w:val="Heading3"/>
        <w:spacing w:before="281" w:beforeAutospacing="off" w:after="281" w:afterAutospacing="off"/>
      </w:pPr>
      <w:r w:rsidRPr="1569C1F4" w:rsidR="42235584">
        <w:rPr>
          <w:rFonts w:ascii="Aptos" w:hAnsi="Aptos" w:eastAsia="Aptos" w:cs="Aptos"/>
          <w:b w:val="1"/>
          <w:bCs w:val="1"/>
          <w:noProof w:val="0"/>
          <w:sz w:val="28"/>
          <w:szCs w:val="28"/>
          <w:lang w:val="en-US"/>
        </w:rPr>
        <w:t>8. Future Directions</w:t>
      </w:r>
    </w:p>
    <w:p xmlns:wp14="http://schemas.microsoft.com/office/word/2010/wordml" w:rsidP="1569C1F4" wp14:paraId="20EFAC53" wp14:textId="2475AE29">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1569C1F4" w:rsidR="42235584">
        <w:rPr>
          <w:rFonts w:ascii="Aptos" w:hAnsi="Aptos" w:eastAsia="Aptos" w:cs="Aptos"/>
          <w:noProof w:val="0"/>
          <w:sz w:val="24"/>
          <w:szCs w:val="24"/>
          <w:lang w:val="en-US"/>
        </w:rPr>
        <w:t>Unified EVA SDK for app developers (TypeScript, Python)</w:t>
      </w:r>
    </w:p>
    <w:p xmlns:wp14="http://schemas.microsoft.com/office/word/2010/wordml" w:rsidP="1569C1F4" wp14:paraId="6D396191" wp14:textId="0DD66C5B">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1569C1F4" w:rsidR="42235584">
        <w:rPr>
          <w:rFonts w:ascii="Aptos" w:hAnsi="Aptos" w:eastAsia="Aptos" w:cs="Aptos"/>
          <w:noProof w:val="0"/>
          <w:sz w:val="24"/>
          <w:szCs w:val="24"/>
          <w:lang w:val="en-US"/>
        </w:rPr>
        <w:t>API telemetry integration with Power BI and Prometheus</w:t>
      </w:r>
    </w:p>
    <w:p xmlns:wp14="http://schemas.microsoft.com/office/word/2010/wordml" w:rsidP="1569C1F4" wp14:paraId="3677B5EF" wp14:textId="7C121694">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1569C1F4" w:rsidR="42235584">
        <w:rPr>
          <w:rFonts w:ascii="Aptos" w:hAnsi="Aptos" w:eastAsia="Aptos" w:cs="Aptos"/>
          <w:noProof w:val="0"/>
          <w:sz w:val="24"/>
          <w:szCs w:val="24"/>
          <w:lang w:val="en-US"/>
        </w:rPr>
        <w:t>Real-time HITL alerting and routing</w:t>
      </w:r>
    </w:p>
    <w:p xmlns:wp14="http://schemas.microsoft.com/office/word/2010/wordml" w:rsidP="1569C1F4" wp14:paraId="55739518" wp14:textId="3EDFB7F6">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1569C1F4" w:rsidR="42235584">
        <w:rPr>
          <w:rFonts w:ascii="Aptos" w:hAnsi="Aptos" w:eastAsia="Aptos" w:cs="Aptos"/>
          <w:noProof w:val="0"/>
          <w:sz w:val="24"/>
          <w:szCs w:val="24"/>
          <w:lang w:val="en-US"/>
        </w:rPr>
        <w:t>Native support for document chunking and chunk feedback loops</w:t>
      </w:r>
    </w:p>
    <w:p xmlns:wp14="http://schemas.microsoft.com/office/word/2010/wordml" w:rsidP="1569C1F4" wp14:paraId="7FEA145D" wp14:textId="29616084">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1569C1F4" w:rsidR="42235584">
        <w:rPr>
          <w:rFonts w:ascii="Aptos" w:hAnsi="Aptos" w:eastAsia="Aptos" w:cs="Aptos"/>
          <w:noProof w:val="0"/>
          <w:sz w:val="24"/>
          <w:szCs w:val="24"/>
          <w:lang w:val="en-US"/>
        </w:rPr>
        <w:t>AI-aware API orchestration layer for routing to specialized services (e.g., FAQ, RaC, RAG+Translation)</w:t>
      </w:r>
    </w:p>
    <w:p xmlns:wp14="http://schemas.microsoft.com/office/word/2010/wordml" w:rsidP="1569C1F4" wp14:paraId="349ADE9F" wp14:textId="74CF0832">
      <w:pPr>
        <w:pStyle w:val="Heading3"/>
        <w:spacing w:before="281" w:beforeAutospacing="off" w:after="281" w:afterAutospacing="off"/>
      </w:pPr>
      <w:r w:rsidRPr="1569C1F4" w:rsidR="42235584">
        <w:rPr>
          <w:rFonts w:ascii="Aptos" w:hAnsi="Aptos" w:eastAsia="Aptos" w:cs="Aptos"/>
          <w:b w:val="1"/>
          <w:bCs w:val="1"/>
          <w:noProof w:val="0"/>
          <w:sz w:val="28"/>
          <w:szCs w:val="28"/>
          <w:lang w:val="en-US"/>
        </w:rPr>
        <w:t>9. Conclusion</w:t>
      </w:r>
    </w:p>
    <w:p xmlns:wp14="http://schemas.microsoft.com/office/word/2010/wordml" w:rsidP="1569C1F4" wp14:paraId="39951E52" wp14:textId="5A5519F0">
      <w:pPr>
        <w:spacing w:before="240" w:beforeAutospacing="off" w:after="240" w:afterAutospacing="off"/>
      </w:pPr>
      <w:r w:rsidRPr="1569C1F4" w:rsidR="42235584">
        <w:rPr>
          <w:rFonts w:ascii="Aptos" w:hAnsi="Aptos" w:eastAsia="Aptos" w:cs="Aptos"/>
          <w:noProof w:val="0"/>
          <w:sz w:val="24"/>
          <w:szCs w:val="24"/>
          <w:lang w:val="en-US"/>
        </w:rPr>
        <w:t>The EVA API Strategy empowers scalable, modular, and intelligent service consumption by applications across ESDC. It allows tailored integration scenarios while ensuring that security, accountability, and user experience are at the forefront of generative AI adoption.</w:t>
      </w:r>
    </w:p>
    <w:p xmlns:wp14="http://schemas.microsoft.com/office/word/2010/wordml" wp14:paraId="5F4A565A" wp14:textId="6E26CBA3"/>
    <w:p xmlns:wp14="http://schemas.microsoft.com/office/word/2010/wordml" w:rsidP="1569C1F4" wp14:paraId="7FABBBFE" wp14:textId="7653004A">
      <w:pPr>
        <w:spacing w:before="240" w:beforeAutospacing="off" w:after="240" w:afterAutospacing="off"/>
      </w:pPr>
      <w:r w:rsidRPr="1569C1F4" w:rsidR="42235584">
        <w:rPr>
          <w:rFonts w:ascii="Aptos" w:hAnsi="Aptos" w:eastAsia="Aptos" w:cs="Aptos"/>
          <w:noProof w:val="0"/>
          <w:sz w:val="24"/>
          <w:szCs w:val="24"/>
          <w:lang w:val="en-US"/>
        </w:rPr>
        <w:t>End of EVA API Strategy Document</w:t>
      </w:r>
    </w:p>
    <w:p xmlns:wp14="http://schemas.microsoft.com/office/word/2010/wordml" wp14:paraId="2C078E63" wp14:textId="6C87F2E5"/>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
    <w:nsid w:val="27470e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acd96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e0983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1f9a8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764a7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ba4ca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AEDACD2"/>
    <w:rsid w:val="0AEDACD2"/>
    <w:rsid w:val="1569C1F4"/>
    <w:rsid w:val="2F6EAF4B"/>
    <w:rsid w:val="38E37C75"/>
    <w:rsid w:val="422355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DACD2"/>
  <w15:chartTrackingRefBased/>
  <w15:docId w15:val="{AC310710-A566-4599-9896-CC7D4A8A9BB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1569C1F4"/>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customXml" Target="../customXml/item4.xml" Id="rId9" /><Relationship Type="http://schemas.openxmlformats.org/officeDocument/2006/relationships/numbering" Target="numbering.xml" Id="R5aa6816a9dd743f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5818772A6732242AF909C7289977039" ma:contentTypeVersion="44" ma:contentTypeDescription="Create a new document." ma:contentTypeScope="" ma:versionID="ae3d08791f77efa47dbf016e9cab9815">
  <xsd:schema xmlns:xsd="http://www.w3.org/2001/XMLSchema" xmlns:xs="http://www.w3.org/2001/XMLSchema" xmlns:p="http://schemas.microsoft.com/office/2006/metadata/properties" xmlns:ns1="http://schemas.microsoft.com/sharepoint/v3" xmlns:ns2="bf8d9fdf-4125-4b9e-90cc-178121cbf199" xmlns:ns3="0f99ac47-5234-4717-87da-95168002162c" xmlns:ns4="f76aaf80-9812-406c-9dd3-ccb851cf3a75" targetNamespace="http://schemas.microsoft.com/office/2006/metadata/properties" ma:root="true" ma:fieldsID="47c0917e9b68ee5be015f8cd6d0d9249" ns1:_="" ns2:_="" ns3:_="" ns4:_="">
    <xsd:import namespace="http://schemas.microsoft.com/sharepoint/v3"/>
    <xsd:import namespace="bf8d9fdf-4125-4b9e-90cc-178121cbf199"/>
    <xsd:import namespace="0f99ac47-5234-4717-87da-95168002162c"/>
    <xsd:import namespace="f76aaf80-9812-406c-9dd3-ccb851cf3a7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Key_x0020_Document" minOccurs="0"/>
                <xsd:element ref="ns1:_ip_UnifiedCompliancePolicyProperties" minOccurs="0"/>
                <xsd:element ref="ns1:_ip_UnifiedCompliancePolicyUIAction" minOccurs="0"/>
                <xsd:element ref="ns3:SharedWithUsers" minOccurs="0"/>
                <xsd:element ref="ns3:SharedWithDetails" minOccurs="0"/>
                <xsd:element ref="ns2:MediaServiceDateTaken" minOccurs="0"/>
                <xsd:element ref="ns2:MediaLengthInSeconds" minOccurs="0"/>
                <xsd:element ref="ns2:lcf76f155ced4ddcb4097134ff3c332f" minOccurs="0"/>
                <xsd:element ref="ns4:TaxCatchAll" minOccurs="0"/>
                <xsd:element ref="ns4:Email_x005f_x0020_To" minOccurs="0"/>
                <xsd:element ref="ns4:Email_x005f_x0020_From" minOccurs="0"/>
                <xsd:element ref="ns4:Email_x005f_x0020_Subject" minOccurs="0"/>
                <xsd:element ref="ns4:Email_x005f_x0020_Conversation_x005f_x0020_Topic" minOccurs="0"/>
                <xsd:element ref="ns4:Email_x005f_x0020_CC" minOccurs="0"/>
                <xsd:element ref="ns4:Email_x005f_x0020_Date" minOccurs="0"/>
                <xsd:element ref="ns4:Email_x005f_x0020_Attachments" minOccurs="0"/>
                <xsd:element ref="ns3:_dlc_DocId" minOccurs="0"/>
                <xsd:element ref="ns3:_dlc_DocIdUrl" minOccurs="0"/>
                <xsd:element ref="ns3:_dlc_DocIdPersistId" minOccurs="0"/>
                <xsd:element ref="ns2:Identifier" minOccurs="0"/>
                <xsd:element ref="ns2:MediaServiceObjectDetectorVersions" minOccurs="0"/>
                <xsd:element ref="ns2:MediaServiceSearchProperties" minOccurs="0"/>
                <xsd:element ref="ns2:_Flow_SignoffStatus" minOccurs="0"/>
                <xsd:element ref="ns2:Client" minOccurs="0"/>
                <xsd:element ref="ns2:ProjectCode" minOccurs="0"/>
                <xsd:element ref="ns2:f948ccc9f2a64ecc8f6d7c6a9aa0e77b" minOccurs="0"/>
                <xsd:element ref="ns2:g3a39279023244e8b5c903eccdb480b8" minOccurs="0"/>
                <xsd:element ref="ns2:pf52c7dd836243f59156539d84d65142"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7" nillable="true" ma:displayName="Unified Compliance Policy Properties" ma:hidden="true" ma:internalName="_ip_UnifiedCompliancePolicyProperties">
      <xsd:simpleType>
        <xsd:restriction base="dms:Note"/>
      </xsd:simpleType>
    </xsd:element>
    <xsd:element name="_ip_UnifiedCompliancePolicyUIAction" ma:index="1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f8d9fdf-4125-4b9e-90cc-178121cbf1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Key_x0020_Document" ma:index="16" nillable="true" ma:displayName="Key Document" ma:default="0" ma:indexed="true" ma:internalName="Key_x0020_Document">
      <xsd:simpleType>
        <xsd:restriction base="dms:Boolean"/>
      </xsd:simpleType>
    </xsd:element>
    <xsd:element name="MediaServiceDateTaken" ma:index="21" nillable="true" ma:displayName="MediaServiceDateTaken" ma:hidden="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3fa6f064-5af2-4239-ab23-685642d59544" ma:termSetId="09814cd3-568e-fe90-9814-8d621ff8fb84" ma:anchorId="fba54fb3-c3e1-fe81-a776-ca4b69148c4d" ma:open="true" ma:isKeyword="false">
      <xsd:complexType>
        <xsd:sequence>
          <xsd:element ref="pc:Terms" minOccurs="0" maxOccurs="1"/>
        </xsd:sequence>
      </xsd:complexType>
    </xsd:element>
    <xsd:element name="Identifier" ma:index="36" nillable="true" ma:displayName="Identifier" ma:description="used for amazon Kendra search prototype " ma:format="Dropdown" ma:internalName="Identifier">
      <xsd:simpleType>
        <xsd:restriction base="dms:Text">
          <xsd:maxLength value="255"/>
        </xsd:restriction>
      </xsd:simpleType>
    </xsd:element>
    <xsd:element name="MediaServiceObjectDetectorVersions" ma:index="37" nillable="true" ma:displayName="MediaServiceObjectDetectorVersions" ma:hidden="true" ma:indexed="true" ma:internalName="MediaServiceObjectDetectorVersions" ma:readOnly="true">
      <xsd:simpleType>
        <xsd:restriction base="dms:Text"/>
      </xsd:simpleType>
    </xsd:element>
    <xsd:element name="MediaServiceSearchProperties" ma:index="38" nillable="true" ma:displayName="MediaServiceSearchProperties" ma:hidden="true" ma:internalName="MediaServiceSearchProperties" ma:readOnly="true">
      <xsd:simpleType>
        <xsd:restriction base="dms:Note"/>
      </xsd:simpleType>
    </xsd:element>
    <xsd:element name="_Flow_SignoffStatus" ma:index="39" nillable="true" ma:displayName="Sign-off status" ma:internalName="Sign_x002d_off_x0020_status">
      <xsd:simpleType>
        <xsd:restriction base="dms:Text"/>
      </xsd:simpleType>
    </xsd:element>
    <xsd:element name="Client" ma:index="40" nillable="true" ma:displayName="Client" ma:description="project partner or lead collaborative department with the AI CoE" ma:format="Dropdown" ma:internalName="Client">
      <xsd:simpleType>
        <xsd:restriction base="dms:Text">
          <xsd:maxLength value="255"/>
        </xsd:restriction>
      </xsd:simpleType>
    </xsd:element>
    <xsd:element name="ProjectCode" ma:index="41" nillable="true" ma:displayName="Project Code" ma:default="EXJD" ma:description="internal project code for the AI CoE" ma:format="Dropdown" ma:internalName="ProjectCode">
      <xsd:simpleType>
        <xsd:restriction base="dms:Text">
          <xsd:maxLength value="255"/>
        </xsd:restriction>
      </xsd:simpleType>
    </xsd:element>
    <xsd:element name="f948ccc9f2a64ecc8f6d7c6a9aa0e77b" ma:index="43" nillable="true" ma:taxonomy="true" ma:internalName="f948ccc9f2a64ecc8f6d7c6a9aa0e77b" ma:taxonomyFieldName="Classification" ma:displayName="Classification" ma:default="" ma:fieldId="{f948ccc9-f2a6-4ecc-8f6d-7c6a9aa0e77b}" ma:sspId="3fa6f064-5af2-4239-ab23-685642d59544" ma:termSetId="6d177cc0-6e1b-456e-9cd6-ade2fe3dc42e" ma:anchorId="00000000-0000-0000-0000-000000000000" ma:open="true" ma:isKeyword="false">
      <xsd:complexType>
        <xsd:sequence>
          <xsd:element ref="pc:Terms" minOccurs="0" maxOccurs="1"/>
        </xsd:sequence>
      </xsd:complexType>
    </xsd:element>
    <xsd:element name="g3a39279023244e8b5c903eccdb480b8" ma:index="45" nillable="true" ma:taxonomy="true" ma:internalName="g3a39279023244e8b5c903eccdb480b8" ma:taxonomyFieldName="language" ma:displayName="language" ma:default="" ma:fieldId="{03a39279-0232-44e8-b5c9-03eccdb480b8}" ma:taxonomyMulti="true" ma:sspId="3fa6f064-5af2-4239-ab23-685642d59544" ma:termSetId="e70dba58-f37b-4c33-84f8-2b143c3f2bd6" ma:anchorId="00000000-0000-0000-0000-000000000000" ma:open="false" ma:isKeyword="false">
      <xsd:complexType>
        <xsd:sequence>
          <xsd:element ref="pc:Terms" minOccurs="0" maxOccurs="1"/>
        </xsd:sequence>
      </xsd:complexType>
    </xsd:element>
    <xsd:element name="pf52c7dd836243f59156539d84d65142" ma:index="47" nillable="true" ma:taxonomy="true" ma:internalName="pf52c7dd836243f59156539d84d65142" ma:taxonomyFieldName="Information_x0020_Resource" ma:displayName="Information Resource" ma:default="" ma:fieldId="{9f52c7dd-8362-43f5-9156-539d84d65142}" ma:sspId="3fa6f064-5af2-4239-ab23-685642d59544" ma:termSetId="0ca0bb0a-5e57-4c25-a1bd-a48a6083fb49"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f99ac47-5234-4717-87da-95168002162c"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_dlc_DocId" ma:index="33" nillable="true" ma:displayName="Document ID Value" ma:description="The value of the document ID assigned to this item." ma:indexed="true" ma:internalName="_dlc_DocId" ma:readOnly="true">
      <xsd:simpleType>
        <xsd:restriction base="dms:Text"/>
      </xsd:simpleType>
    </xsd:element>
    <xsd:element name="_dlc_DocIdUrl" ma:index="34"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35"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f76aaf80-9812-406c-9dd3-ccb851cf3a75"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81070d02-53eb-4caa-9998-1bb73898e0dd}" ma:internalName="TaxCatchAll" ma:showField="CatchAllData" ma:web="0f99ac47-5234-4717-87da-95168002162c">
      <xsd:complexType>
        <xsd:complexContent>
          <xsd:extension base="dms:MultiChoiceLookup">
            <xsd:sequence>
              <xsd:element name="Value" type="dms:Lookup" maxOccurs="unbounded" minOccurs="0" nillable="true"/>
            </xsd:sequence>
          </xsd:extension>
        </xsd:complexContent>
      </xsd:complexType>
    </xsd:element>
    <xsd:element name="Email_x005f_x0020_To" ma:index="26" nillable="true" ma:displayName="Email To" ma:description="Email To" ma:hidden="true" ma:internalName="Email_x0020_To" ma:readOnly="false">
      <xsd:simpleType>
        <xsd:restriction base="dms:Text">
          <xsd:maxLength value="255"/>
        </xsd:restriction>
      </xsd:simpleType>
    </xsd:element>
    <xsd:element name="Email_x005f_x0020_From" ma:index="27" nillable="true" ma:displayName="Email From" ma:description="Email From" ma:hidden="true" ma:internalName="Email_x0020_From" ma:readOnly="false">
      <xsd:simpleType>
        <xsd:restriction base="dms:Text">
          <xsd:maxLength value="255"/>
        </xsd:restriction>
      </xsd:simpleType>
    </xsd:element>
    <xsd:element name="Email_x005f_x0020_Subject" ma:index="28" nillable="true" ma:displayName="Email Subject" ma:description="Email Subject" ma:hidden="true" ma:internalName="Email_x0020_Subject" ma:readOnly="false">
      <xsd:simpleType>
        <xsd:restriction base="dms:Text">
          <xsd:maxLength value="255"/>
        </xsd:restriction>
      </xsd:simpleType>
    </xsd:element>
    <xsd:element name="Email_x005f_x0020_Conversation_x005f_x0020_Topic" ma:index="29" nillable="true" ma:displayName="Email Conversation Topic" ma:description="Email Conversation Topic" ma:hidden="true" ma:internalName="Email_x0020_Conversation_x0020_Topic" ma:readOnly="false">
      <xsd:simpleType>
        <xsd:restriction base="dms:Text">
          <xsd:maxLength value="255"/>
        </xsd:restriction>
      </xsd:simpleType>
    </xsd:element>
    <xsd:element name="Email_x005f_x0020_CC" ma:index="30" nillable="true" ma:displayName="Email CC" ma:description="Email CC" ma:hidden="true" ma:internalName="Email_x0020_CC" ma:readOnly="false">
      <xsd:simpleType>
        <xsd:restriction base="dms:Text">
          <xsd:maxLength value="255"/>
        </xsd:restriction>
      </xsd:simpleType>
    </xsd:element>
    <xsd:element name="Email_x005f_x0020_Date" ma:index="31" nillable="true" ma:displayName="Email Date" ma:description="Email Date" ma:format="DateOnly" ma:hidden="true" ma:internalName="Email_x0020_Date" ma:readOnly="false">
      <xsd:simpleType>
        <xsd:restriction base="dms:DateTime"/>
      </xsd:simpleType>
    </xsd:element>
    <xsd:element name="Email_x005f_x0020_Attachments" ma:index="32" nillable="true" ma:displayName="Email Attachments" ma:description="Email Attachments" ma:hidden="true" ma:internalName="Email_x0020_Attachments" ma:readOnly="fals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Key_x0020_Document xmlns="bf8d9fdf-4125-4b9e-90cc-178121cbf199">false</Key_x0020_Document>
    <_dlc_DocId xmlns="0f99ac47-5234-4717-87da-95168002162c">TWDX2CXSTY3E-1481338289-5767</_dlc_DocId>
    <_dlc_DocIdUrl xmlns="0f99ac47-5234-4717-87da-95168002162c">
      <Url>https://014gc.sharepoint.com/sites/AICoE/_layouts/15/DocIdRedir.aspx?ID=TWDX2CXSTY3E-1481338289-5767</Url>
      <Description>TWDX2CXSTY3E-1481338289-5767</Description>
    </_dlc_DocIdUrl>
    <ProjectCode xmlns="bf8d9fdf-4125-4b9e-90cc-178121cbf199">EXJD</ProjectCode>
    <Email_x005f_x0020_Date xmlns="f76aaf80-9812-406c-9dd3-ccb851cf3a75" xsi:nil="true"/>
    <_ip_UnifiedCompliancePolicyUIAction xmlns="http://schemas.microsoft.com/sharepoint/v3" xsi:nil="true"/>
    <Email_x005f_x0020_Attachments xmlns="f76aaf80-9812-406c-9dd3-ccb851cf3a75" xsi:nil="true"/>
    <_Flow_SignoffStatus xmlns="bf8d9fdf-4125-4b9e-90cc-178121cbf199" xsi:nil="true"/>
    <g3a39279023244e8b5c903eccdb480b8 xmlns="bf8d9fdf-4125-4b9e-90cc-178121cbf199">
      <Terms xmlns="http://schemas.microsoft.com/office/infopath/2007/PartnerControls"/>
    </g3a39279023244e8b5c903eccdb480b8>
    <Client xmlns="bf8d9fdf-4125-4b9e-90cc-178121cbf199" xsi:nil="true"/>
    <Email_x005f_x0020_From xmlns="f76aaf80-9812-406c-9dd3-ccb851cf3a75" xsi:nil="true"/>
    <_ip_UnifiedCompliancePolicyProperties xmlns="http://schemas.microsoft.com/sharepoint/v3" xsi:nil="true"/>
    <Email_x005f_x0020_To xmlns="f76aaf80-9812-406c-9dd3-ccb851cf3a75" xsi:nil="true"/>
    <Email_x005f_x0020_Subject xmlns="f76aaf80-9812-406c-9dd3-ccb851cf3a75" xsi:nil="true"/>
    <Email_x005f_x0020_Conversation_x005f_x0020_Topic xmlns="f76aaf80-9812-406c-9dd3-ccb851cf3a75" xsi:nil="true"/>
    <Email_x005f_x0020_CC xmlns="f76aaf80-9812-406c-9dd3-ccb851cf3a75" xsi:nil="true"/>
    <pf52c7dd836243f59156539d84d65142 xmlns="bf8d9fdf-4125-4b9e-90cc-178121cbf199">
      <Terms xmlns="http://schemas.microsoft.com/office/infopath/2007/PartnerControls"/>
    </pf52c7dd836243f59156539d84d65142>
    <TaxCatchAll xmlns="f76aaf80-9812-406c-9dd3-ccb851cf3a75" xsi:nil="true"/>
    <lcf76f155ced4ddcb4097134ff3c332f xmlns="bf8d9fdf-4125-4b9e-90cc-178121cbf199">
      <Terms xmlns="http://schemas.microsoft.com/office/infopath/2007/PartnerControls"/>
    </lcf76f155ced4ddcb4097134ff3c332f>
    <Identifier xmlns="bf8d9fdf-4125-4b9e-90cc-178121cbf199" xsi:nil="true"/>
    <f948ccc9f2a64ecc8f6d7c6a9aa0e77b xmlns="bf8d9fdf-4125-4b9e-90cc-178121cbf199">
      <Terms xmlns="http://schemas.microsoft.com/office/infopath/2007/PartnerControls"/>
    </f948ccc9f2a64ecc8f6d7c6a9aa0e77b>
  </documentManagement>
</p:properties>
</file>

<file path=customXml/itemProps1.xml><?xml version="1.0" encoding="utf-8"?>
<ds:datastoreItem xmlns:ds="http://schemas.openxmlformats.org/officeDocument/2006/customXml" ds:itemID="{81E54FDD-68EC-4C21-81ED-24F44C9D9704}"/>
</file>

<file path=customXml/itemProps2.xml><?xml version="1.0" encoding="utf-8"?>
<ds:datastoreItem xmlns:ds="http://schemas.openxmlformats.org/officeDocument/2006/customXml" ds:itemID="{0CCC777E-DFC1-49A0-96BA-E6A2B9D18AED}"/>
</file>

<file path=customXml/itemProps3.xml><?xml version="1.0" encoding="utf-8"?>
<ds:datastoreItem xmlns:ds="http://schemas.openxmlformats.org/officeDocument/2006/customXml" ds:itemID="{8ABC89DC-A230-4A63-A3C3-E7675D1CD61D}"/>
</file>

<file path=customXml/itemProps4.xml><?xml version="1.0" encoding="utf-8"?>
<ds:datastoreItem xmlns:ds="http://schemas.openxmlformats.org/officeDocument/2006/customXml" ds:itemID="{45BF8668-2979-4551-B2F1-D29973E72EE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Presta, Marco M [NC]</dc:creator>
  <keywords/>
  <dc:description/>
  <lastModifiedBy>Presta, Marco M [NC]</lastModifiedBy>
  <dcterms:created xsi:type="dcterms:W3CDTF">2025-05-08T13:16:05.0000000Z</dcterms:created>
  <dcterms:modified xsi:type="dcterms:W3CDTF">2025-07-11T19:16:01.3645766Z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0x010100D5818772A6732242AF909C7289977039</vt:lpwstr>
  </property>
  <property fmtid="{D5CDD505-2E9C-101B-9397-08002B2CF9AE}" pid="3" name="_dlc_DocIdItemGuid">
    <vt:lpwstr>bfccaefd-591e-43fd-915c-38bb1f11939a</vt:lpwstr>
  </property>
  <property fmtid="{D5CDD505-2E9C-101B-9397-08002B2CF9AE}" pid="4" name="Information_x0020_Resource">
    <vt:lpwstr/>
  </property>
  <property fmtid="{D5CDD505-2E9C-101B-9397-08002B2CF9AE}" pid="5" name="MediaServiceImageTags">
    <vt:lpwstr/>
  </property>
  <property fmtid="{D5CDD505-2E9C-101B-9397-08002B2CF9AE}" pid="6" name="Information Resource">
    <vt:lpwstr/>
  </property>
  <property fmtid="{D5CDD505-2E9C-101B-9397-08002B2CF9AE}" pid="7" name="language">
    <vt:lpwstr/>
  </property>
  <property fmtid="{D5CDD505-2E9C-101B-9397-08002B2CF9AE}" pid="8" name="Classification">
    <vt:lpwstr/>
  </property>
</Properties>
</file>