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247D5DC5" w:rsidP="6DB5BEB3" w:rsidRDefault="247D5DC5" w14:paraId="04415D1F" w14:textId="2A66D52C" w14:noSpellErr="1">
      <w:pPr>
        <w:spacing w:before="240" w:after="240"/>
        <w:rPr>
          <w:rFonts w:ascii="Aptos" w:hAnsi="Aptos" w:eastAsia="Aptos" w:cs="Aptos"/>
          <w:b w:val="1"/>
          <w:bCs w:val="1"/>
        </w:rPr>
      </w:pPr>
      <w:r w:rsidRPr="2C06CAEB" w:rsidR="247D5DC5">
        <w:rPr>
          <w:rFonts w:ascii="Aptos" w:hAnsi="Aptos" w:eastAsia="Aptos" w:cs="Aptos"/>
          <w:b w:val="1"/>
          <w:bCs w:val="1"/>
        </w:rPr>
        <w:t>Conceptual Design Document (CDD): EVA Data &amp; Environment Lifecycle Management Strategy</w:t>
      </w:r>
    </w:p>
    <w:p w:rsidRPr="001C5EB1" w:rsidR="00B76828" w:rsidP="34A025BF" w:rsidRDefault="001C5EB1" w14:paraId="41C4AD63" w14:textId="56F6685D">
      <w:pPr>
        <w:spacing w:before="240" w:after="240"/>
        <w:jc w:val="right"/>
        <w:rPr>
          <w:rFonts w:ascii="Aptos" w:hAnsi="Aptos" w:eastAsia="Aptos" w:cs="Aptos"/>
          <w:b w:val="1"/>
          <w:bCs w:val="1"/>
          <w:sz w:val="20"/>
          <w:szCs w:val="20"/>
          <w:rPrChange w:author="" w16du:dateUtc="2025-05-16T13:00:00Z" w:id="1441321842">
            <w:rPr/>
          </w:rPrChange>
        </w:rPr>
      </w:pPr>
      <w:r w:rsidRPr="34A025BF" w:rsidR="0F822273">
        <w:rPr>
          <w:rFonts w:ascii="Aptos" w:hAnsi="Aptos" w:eastAsia="Aptos" w:cs="Aptos"/>
          <w:b w:val="1"/>
          <w:bCs w:val="1"/>
          <w:sz w:val="20"/>
          <w:szCs w:val="20"/>
        </w:rPr>
        <w:t>June 2</w:t>
      </w:r>
      <w:r w:rsidRPr="34A025BF" w:rsidR="0F822273">
        <w:rPr>
          <w:rFonts w:ascii="Aptos" w:hAnsi="Aptos" w:eastAsia="Aptos" w:cs="Aptos"/>
          <w:b w:val="1"/>
          <w:bCs w:val="1"/>
          <w:sz w:val="20"/>
          <w:szCs w:val="20"/>
          <w:vertAlign w:val="superscript"/>
        </w:rPr>
        <w:t>nd</w:t>
      </w:r>
      <w:r w:rsidRPr="34A025BF" w:rsidR="0F822273">
        <w:rPr>
          <w:rFonts w:ascii="Aptos" w:hAnsi="Aptos" w:eastAsia="Aptos" w:cs="Aptos"/>
          <w:b w:val="1"/>
          <w:bCs w:val="1"/>
          <w:sz w:val="20"/>
          <w:szCs w:val="20"/>
        </w:rPr>
        <w:t>, 2025</w:t>
      </w:r>
    </w:p>
    <w:sdt>
      <w:sdtPr>
        <w:id w:val="2069280239"/>
        <w:docPartObj>
          <w:docPartGallery w:val="Table of Contents"/>
          <w:docPartUnique/>
        </w:docPartObj>
      </w:sdtPr>
      <w:sdtContent>
        <w:p w:rsidR="2C06CAEB" w:rsidP="2C06CAEB" w:rsidRDefault="2C06CAEB" w14:paraId="72058F70" w14:textId="5CA80FE0">
          <w:pPr>
            <w:pStyle w:val="TOC3"/>
            <w:tabs>
              <w:tab w:val="right" w:leader="dot" w:pos="9360"/>
            </w:tabs>
            <w:bidi w:val="0"/>
            <w:rPr>
              <w:rStyle w:val="Hyperlink"/>
            </w:rPr>
          </w:pPr>
          <w:r>
            <w:fldChar w:fldCharType="begin"/>
          </w:r>
          <w:r>
            <w:instrText xml:space="preserve">TOC \o "1-3" \z \u \h</w:instrText>
          </w:r>
          <w:r>
            <w:fldChar w:fldCharType="separate"/>
          </w:r>
          <w:hyperlink w:anchor="_Toc1119207908">
            <w:r w:rsidRPr="2C06CAEB" w:rsidR="2C06CAEB">
              <w:rPr>
                <w:rStyle w:val="Hyperlink"/>
              </w:rPr>
              <w:t>1. Overview</w:t>
            </w:r>
            <w:r>
              <w:tab/>
            </w:r>
            <w:r>
              <w:fldChar w:fldCharType="begin"/>
            </w:r>
            <w:r>
              <w:instrText xml:space="preserve">PAGEREF _Toc1119207908 \h</w:instrText>
            </w:r>
            <w:r>
              <w:fldChar w:fldCharType="separate"/>
            </w:r>
            <w:r w:rsidRPr="2C06CAEB" w:rsidR="2C06CAEB">
              <w:rPr>
                <w:rStyle w:val="Hyperlink"/>
              </w:rPr>
              <w:t>1</w:t>
            </w:r>
            <w:r>
              <w:fldChar w:fldCharType="end"/>
            </w:r>
          </w:hyperlink>
        </w:p>
        <w:p w:rsidR="2C06CAEB" w:rsidP="2C06CAEB" w:rsidRDefault="2C06CAEB" w14:paraId="0F94BDFC" w14:textId="7ABE5AF1">
          <w:pPr>
            <w:pStyle w:val="TOC3"/>
            <w:tabs>
              <w:tab w:val="right" w:leader="dot" w:pos="9360"/>
            </w:tabs>
            <w:bidi w:val="0"/>
            <w:rPr>
              <w:rStyle w:val="Hyperlink"/>
            </w:rPr>
          </w:pPr>
          <w:hyperlink w:anchor="_Toc900557195">
            <w:r w:rsidRPr="2C06CAEB" w:rsidR="2C06CAEB">
              <w:rPr>
                <w:rStyle w:val="Hyperlink"/>
              </w:rPr>
              <w:t>2. Objectives</w:t>
            </w:r>
            <w:r>
              <w:tab/>
            </w:r>
            <w:r>
              <w:fldChar w:fldCharType="begin"/>
            </w:r>
            <w:r>
              <w:instrText xml:space="preserve">PAGEREF _Toc900557195 \h</w:instrText>
            </w:r>
            <w:r>
              <w:fldChar w:fldCharType="separate"/>
            </w:r>
            <w:r w:rsidRPr="2C06CAEB" w:rsidR="2C06CAEB">
              <w:rPr>
                <w:rStyle w:val="Hyperlink"/>
              </w:rPr>
              <w:t>2</w:t>
            </w:r>
            <w:r>
              <w:fldChar w:fldCharType="end"/>
            </w:r>
          </w:hyperlink>
        </w:p>
        <w:p w:rsidR="2C06CAEB" w:rsidP="2C06CAEB" w:rsidRDefault="2C06CAEB" w14:paraId="2B769AD1" w14:textId="01D25A59">
          <w:pPr>
            <w:pStyle w:val="TOC3"/>
            <w:tabs>
              <w:tab w:val="right" w:leader="dot" w:pos="9360"/>
            </w:tabs>
            <w:bidi w:val="0"/>
            <w:rPr>
              <w:rStyle w:val="Hyperlink"/>
            </w:rPr>
          </w:pPr>
          <w:hyperlink w:anchor="_Toc1960925029">
            <w:r w:rsidRPr="2C06CAEB" w:rsidR="2C06CAEB">
              <w:rPr>
                <w:rStyle w:val="Hyperlink"/>
              </w:rPr>
              <w:t>3. Scope</w:t>
            </w:r>
            <w:r>
              <w:tab/>
            </w:r>
            <w:r>
              <w:fldChar w:fldCharType="begin"/>
            </w:r>
            <w:r>
              <w:instrText xml:space="preserve">PAGEREF _Toc1960925029 \h</w:instrText>
            </w:r>
            <w:r>
              <w:fldChar w:fldCharType="separate"/>
            </w:r>
            <w:r w:rsidRPr="2C06CAEB" w:rsidR="2C06CAEB">
              <w:rPr>
                <w:rStyle w:val="Hyperlink"/>
              </w:rPr>
              <w:t>2</w:t>
            </w:r>
            <w:r>
              <w:fldChar w:fldCharType="end"/>
            </w:r>
          </w:hyperlink>
        </w:p>
        <w:p w:rsidR="2C06CAEB" w:rsidP="2C06CAEB" w:rsidRDefault="2C06CAEB" w14:paraId="06EAE8C5" w14:textId="0934CAFA">
          <w:pPr>
            <w:pStyle w:val="TOC3"/>
            <w:tabs>
              <w:tab w:val="right" w:leader="dot" w:pos="9360"/>
            </w:tabs>
            <w:bidi w:val="0"/>
            <w:rPr>
              <w:rStyle w:val="Hyperlink"/>
            </w:rPr>
          </w:pPr>
          <w:hyperlink w:anchor="_Toc1958146903">
            <w:r w:rsidRPr="2C06CAEB" w:rsidR="2C06CAEB">
              <w:rPr>
                <w:rStyle w:val="Hyperlink"/>
              </w:rPr>
              <w:t>4. Key Concepts</w:t>
            </w:r>
            <w:r>
              <w:tab/>
            </w:r>
            <w:r>
              <w:fldChar w:fldCharType="begin"/>
            </w:r>
            <w:r>
              <w:instrText xml:space="preserve">PAGEREF _Toc1958146903 \h</w:instrText>
            </w:r>
            <w:r>
              <w:fldChar w:fldCharType="separate"/>
            </w:r>
            <w:r w:rsidRPr="2C06CAEB" w:rsidR="2C06CAEB">
              <w:rPr>
                <w:rStyle w:val="Hyperlink"/>
              </w:rPr>
              <w:t>2</w:t>
            </w:r>
            <w:r>
              <w:fldChar w:fldCharType="end"/>
            </w:r>
          </w:hyperlink>
        </w:p>
        <w:p w:rsidR="2C06CAEB" w:rsidP="2C06CAEB" w:rsidRDefault="2C06CAEB" w14:paraId="28358FA7" w14:textId="344DB063">
          <w:pPr>
            <w:pStyle w:val="TOC3"/>
            <w:tabs>
              <w:tab w:val="right" w:leader="dot" w:pos="9360"/>
            </w:tabs>
            <w:bidi w:val="0"/>
            <w:rPr>
              <w:rStyle w:val="Hyperlink"/>
            </w:rPr>
          </w:pPr>
          <w:hyperlink w:anchor="_Toc1151336597">
            <w:r w:rsidRPr="2C06CAEB" w:rsidR="2C06CAEB">
              <w:rPr>
                <w:rStyle w:val="Hyperlink"/>
              </w:rPr>
              <w:t>5. Security &amp; Compliance</w:t>
            </w:r>
            <w:r>
              <w:tab/>
            </w:r>
            <w:r>
              <w:fldChar w:fldCharType="begin"/>
            </w:r>
            <w:r>
              <w:instrText xml:space="preserve">PAGEREF _Toc1151336597 \h</w:instrText>
            </w:r>
            <w:r>
              <w:fldChar w:fldCharType="separate"/>
            </w:r>
            <w:r w:rsidRPr="2C06CAEB" w:rsidR="2C06CAEB">
              <w:rPr>
                <w:rStyle w:val="Hyperlink"/>
              </w:rPr>
              <w:t>5</w:t>
            </w:r>
            <w:r>
              <w:fldChar w:fldCharType="end"/>
            </w:r>
          </w:hyperlink>
        </w:p>
        <w:p w:rsidR="2C06CAEB" w:rsidP="2C06CAEB" w:rsidRDefault="2C06CAEB" w14:paraId="627DC258" w14:textId="2234EF6A">
          <w:pPr>
            <w:pStyle w:val="TOC3"/>
            <w:tabs>
              <w:tab w:val="right" w:leader="dot" w:pos="9360"/>
            </w:tabs>
            <w:bidi w:val="0"/>
            <w:rPr>
              <w:rStyle w:val="Hyperlink"/>
            </w:rPr>
          </w:pPr>
          <w:hyperlink w:anchor="_Toc124834621">
            <w:r w:rsidRPr="2C06CAEB" w:rsidR="2C06CAEB">
              <w:rPr>
                <w:rStyle w:val="Hyperlink"/>
              </w:rPr>
              <w:t>6. Operationalization</w:t>
            </w:r>
            <w:r>
              <w:tab/>
            </w:r>
            <w:r>
              <w:fldChar w:fldCharType="begin"/>
            </w:r>
            <w:r>
              <w:instrText xml:space="preserve">PAGEREF _Toc124834621 \h</w:instrText>
            </w:r>
            <w:r>
              <w:fldChar w:fldCharType="separate"/>
            </w:r>
            <w:r w:rsidRPr="2C06CAEB" w:rsidR="2C06CAEB">
              <w:rPr>
                <w:rStyle w:val="Hyperlink"/>
              </w:rPr>
              <w:t>5</w:t>
            </w:r>
            <w:r>
              <w:fldChar w:fldCharType="end"/>
            </w:r>
          </w:hyperlink>
        </w:p>
        <w:p w:rsidR="2C06CAEB" w:rsidP="2C06CAEB" w:rsidRDefault="2C06CAEB" w14:paraId="3ABDD6C8" w14:textId="6B26FCB9">
          <w:pPr>
            <w:pStyle w:val="TOC3"/>
            <w:tabs>
              <w:tab w:val="right" w:leader="dot" w:pos="9360"/>
            </w:tabs>
            <w:bidi w:val="0"/>
            <w:rPr>
              <w:rStyle w:val="Hyperlink"/>
            </w:rPr>
          </w:pPr>
          <w:hyperlink w:anchor="_Toc518110055">
            <w:r w:rsidRPr="2C06CAEB" w:rsidR="2C06CAEB">
              <w:rPr>
                <w:rStyle w:val="Hyperlink"/>
              </w:rPr>
              <w:t>7. Integration with CI/CD</w:t>
            </w:r>
            <w:r>
              <w:tab/>
            </w:r>
            <w:r>
              <w:fldChar w:fldCharType="begin"/>
            </w:r>
            <w:r>
              <w:instrText xml:space="preserve">PAGEREF _Toc518110055 \h</w:instrText>
            </w:r>
            <w:r>
              <w:fldChar w:fldCharType="separate"/>
            </w:r>
            <w:r w:rsidRPr="2C06CAEB" w:rsidR="2C06CAEB">
              <w:rPr>
                <w:rStyle w:val="Hyperlink"/>
              </w:rPr>
              <w:t>5</w:t>
            </w:r>
            <w:r>
              <w:fldChar w:fldCharType="end"/>
            </w:r>
          </w:hyperlink>
        </w:p>
        <w:p w:rsidR="2C06CAEB" w:rsidP="2C06CAEB" w:rsidRDefault="2C06CAEB" w14:paraId="2E99B3D9" w14:textId="222D13CC">
          <w:pPr>
            <w:pStyle w:val="TOC3"/>
            <w:tabs>
              <w:tab w:val="right" w:leader="dot" w:pos="9360"/>
            </w:tabs>
            <w:bidi w:val="0"/>
            <w:rPr>
              <w:rStyle w:val="Hyperlink"/>
            </w:rPr>
          </w:pPr>
          <w:hyperlink w:anchor="_Toc1892024432">
            <w:r w:rsidRPr="2C06CAEB" w:rsidR="2C06CAEB">
              <w:rPr>
                <w:rStyle w:val="Hyperlink"/>
              </w:rPr>
              <w:t>8. Future Considerations</w:t>
            </w:r>
            <w:r>
              <w:tab/>
            </w:r>
            <w:r>
              <w:fldChar w:fldCharType="begin"/>
            </w:r>
            <w:r>
              <w:instrText xml:space="preserve">PAGEREF _Toc1892024432 \h</w:instrText>
            </w:r>
            <w:r>
              <w:fldChar w:fldCharType="separate"/>
            </w:r>
            <w:r w:rsidRPr="2C06CAEB" w:rsidR="2C06CAEB">
              <w:rPr>
                <w:rStyle w:val="Hyperlink"/>
              </w:rPr>
              <w:t>5</w:t>
            </w:r>
            <w:r>
              <w:fldChar w:fldCharType="end"/>
            </w:r>
          </w:hyperlink>
        </w:p>
        <w:p w:rsidR="2C06CAEB" w:rsidP="2C06CAEB" w:rsidRDefault="2C06CAEB" w14:paraId="5C259DDD" w14:textId="289E790F">
          <w:pPr>
            <w:pStyle w:val="TOC3"/>
            <w:tabs>
              <w:tab w:val="right" w:leader="dot" w:pos="9360"/>
            </w:tabs>
            <w:bidi w:val="0"/>
            <w:rPr>
              <w:rStyle w:val="Hyperlink"/>
            </w:rPr>
          </w:pPr>
          <w:hyperlink w:anchor="_Toc2119829604">
            <w:r w:rsidRPr="2C06CAEB" w:rsidR="2C06CAEB">
              <w:rPr>
                <w:rStyle w:val="Hyperlink"/>
              </w:rPr>
              <w:t>9. Conclusion</w:t>
            </w:r>
            <w:r>
              <w:tab/>
            </w:r>
            <w:r>
              <w:fldChar w:fldCharType="begin"/>
            </w:r>
            <w:r>
              <w:instrText xml:space="preserve">PAGEREF _Toc2119829604 \h</w:instrText>
            </w:r>
            <w:r>
              <w:fldChar w:fldCharType="separate"/>
            </w:r>
            <w:r w:rsidRPr="2C06CAEB" w:rsidR="2C06CAEB">
              <w:rPr>
                <w:rStyle w:val="Hyperlink"/>
              </w:rPr>
              <w:t>5</w:t>
            </w:r>
            <w:r>
              <w:fldChar w:fldCharType="end"/>
            </w:r>
          </w:hyperlink>
        </w:p>
        <w:p w:rsidR="2C06CAEB" w:rsidP="2C06CAEB" w:rsidRDefault="2C06CAEB" w14:paraId="1C7645DD" w14:textId="44109E7A">
          <w:pPr>
            <w:pStyle w:val="TOC3"/>
            <w:tabs>
              <w:tab w:val="right" w:leader="dot" w:pos="9360"/>
            </w:tabs>
            <w:bidi w:val="0"/>
            <w:rPr>
              <w:rStyle w:val="Hyperlink"/>
            </w:rPr>
          </w:pPr>
          <w:hyperlink w:anchor="_Toc593066387">
            <w:r w:rsidRPr="2C06CAEB" w:rsidR="2C06CAEB">
              <w:rPr>
                <w:rStyle w:val="Hyperlink"/>
              </w:rPr>
              <w:t>Use Case A: Deploy New Applications on Existing (Gold) Datasets</w:t>
            </w:r>
            <w:r>
              <w:tab/>
            </w:r>
            <w:r>
              <w:fldChar w:fldCharType="begin"/>
            </w:r>
            <w:r>
              <w:instrText xml:space="preserve">PAGEREF _Toc593066387 \h</w:instrText>
            </w:r>
            <w:r>
              <w:fldChar w:fldCharType="separate"/>
            </w:r>
            <w:r w:rsidRPr="2C06CAEB" w:rsidR="2C06CAEB">
              <w:rPr>
                <w:rStyle w:val="Hyperlink"/>
              </w:rPr>
              <w:t>6</w:t>
            </w:r>
            <w:r>
              <w:fldChar w:fldCharType="end"/>
            </w:r>
          </w:hyperlink>
        </w:p>
        <w:p w:rsidR="2C06CAEB" w:rsidP="2C06CAEB" w:rsidRDefault="2C06CAEB" w14:paraId="183A604D" w14:textId="1637731D">
          <w:pPr>
            <w:pStyle w:val="TOC3"/>
            <w:tabs>
              <w:tab w:val="right" w:leader="dot" w:pos="9360"/>
            </w:tabs>
            <w:bidi w:val="0"/>
            <w:rPr>
              <w:rStyle w:val="Hyperlink"/>
            </w:rPr>
          </w:pPr>
          <w:hyperlink w:anchor="_Toc1273876631">
            <w:r w:rsidRPr="2C06CAEB" w:rsidR="2C06CAEB">
              <w:rPr>
                <w:rStyle w:val="Hyperlink"/>
              </w:rPr>
              <w:t>Use Case B: Run Existing Applications on New (Project-Specific) Datasets</w:t>
            </w:r>
            <w:r>
              <w:tab/>
            </w:r>
            <w:r>
              <w:fldChar w:fldCharType="begin"/>
            </w:r>
            <w:r>
              <w:instrText xml:space="preserve">PAGEREF _Toc1273876631 \h</w:instrText>
            </w:r>
            <w:r>
              <w:fldChar w:fldCharType="separate"/>
            </w:r>
            <w:r w:rsidRPr="2C06CAEB" w:rsidR="2C06CAEB">
              <w:rPr>
                <w:rStyle w:val="Hyperlink"/>
              </w:rPr>
              <w:t>7</w:t>
            </w:r>
            <w:r>
              <w:fldChar w:fldCharType="end"/>
            </w:r>
          </w:hyperlink>
        </w:p>
        <w:p w:rsidR="2C06CAEB" w:rsidP="2C06CAEB" w:rsidRDefault="2C06CAEB" w14:paraId="74B7402D" w14:textId="6A600C4F">
          <w:pPr>
            <w:pStyle w:val="TOC3"/>
            <w:tabs>
              <w:tab w:val="right" w:leader="dot" w:pos="9360"/>
            </w:tabs>
            <w:bidi w:val="0"/>
            <w:rPr>
              <w:rStyle w:val="Hyperlink"/>
            </w:rPr>
          </w:pPr>
          <w:hyperlink w:anchor="_Toc163323042">
            <w:r w:rsidRPr="2C06CAEB" w:rsidR="2C06CAEB">
              <w:rPr>
                <w:rStyle w:val="Hyperlink"/>
              </w:rPr>
              <w:t>Common EVA Environment Provisioning Scenarios</w:t>
            </w:r>
            <w:r>
              <w:tab/>
            </w:r>
            <w:r>
              <w:fldChar w:fldCharType="begin"/>
            </w:r>
            <w:r>
              <w:instrText xml:space="preserve">PAGEREF _Toc163323042 \h</w:instrText>
            </w:r>
            <w:r>
              <w:fldChar w:fldCharType="separate"/>
            </w:r>
            <w:r w:rsidRPr="2C06CAEB" w:rsidR="2C06CAEB">
              <w:rPr>
                <w:rStyle w:val="Hyperlink"/>
              </w:rPr>
              <w:t>8</w:t>
            </w:r>
            <w:r>
              <w:fldChar w:fldCharType="end"/>
            </w:r>
          </w:hyperlink>
          <w:r>
            <w:fldChar w:fldCharType="end"/>
          </w:r>
        </w:p>
      </w:sdtContent>
    </w:sdt>
    <w:p w:rsidR="6DB5BEB3" w:rsidRDefault="6DB5BEB3" w14:paraId="7C950666" w14:textId="3EE617DE"/>
    <w:p w:rsidR="2C06CAEB" w:rsidRDefault="2C06CAEB" w14:paraId="62AD1AEA" w14:textId="256DC157">
      <w:r>
        <w:br w:type="page"/>
      </w:r>
    </w:p>
    <w:p w:rsidR="247D5DC5" w:rsidP="2C06CAEB" w:rsidRDefault="247D5DC5" w14:paraId="34BB30E9" w14:textId="1B70E656" w14:noSpellErr="1">
      <w:pPr>
        <w:pStyle w:val="Heading3"/>
        <w:spacing w:before="281" w:after="281"/>
        <w:rPr>
          <w:rFonts w:ascii="Aptos" w:hAnsi="Aptos" w:eastAsia="Aptos" w:cs="Aptos"/>
          <w:b w:val="1"/>
          <w:bCs w:val="1"/>
        </w:rPr>
      </w:pPr>
      <w:bookmarkStart w:name="_Toc1119207908" w:id="844166185"/>
      <w:r w:rsidRPr="2C06CAEB" w:rsidR="247D5DC5">
        <w:rPr>
          <w:rFonts w:ascii="Aptos" w:hAnsi="Aptos" w:eastAsia="Aptos" w:cs="Aptos"/>
          <w:b w:val="1"/>
          <w:bCs w:val="1"/>
        </w:rPr>
        <w:t>1. Overview</w:t>
      </w:r>
      <w:bookmarkEnd w:id="844166185"/>
    </w:p>
    <w:p w:rsidR="247D5DC5" w:rsidP="6DB5BEB3" w:rsidRDefault="247D5DC5" w14:paraId="4C66A52A" w14:textId="4CC9AD01">
      <w:pPr>
        <w:spacing w:before="240" w:after="240"/>
      </w:pPr>
      <w:r w:rsidRPr="6DB5BEB3">
        <w:rPr>
          <w:rFonts w:ascii="Aptos" w:hAnsi="Aptos" w:eastAsia="Aptos" w:cs="Aptos"/>
        </w:rPr>
        <w:t>This document outlines the strategy for managing the lifecycle of environments, data, and configurations within the EVA Foundation. It enables scalable, secure, and repeatable onboarding of client projects, System Integrators (SIs), and business applications by decoupling code from data, defining gold data standards, and formalizing environment refresh patterns.</w:t>
      </w:r>
    </w:p>
    <w:p w:rsidR="247D5DC5" w:rsidP="2C06CAEB" w:rsidRDefault="247D5DC5" w14:paraId="15722B45" w14:textId="564B8A9A" w14:noSpellErr="1">
      <w:pPr>
        <w:pStyle w:val="Heading3"/>
        <w:spacing w:before="281" w:after="281"/>
        <w:rPr>
          <w:rFonts w:ascii="Aptos" w:hAnsi="Aptos" w:eastAsia="Aptos" w:cs="Aptos"/>
          <w:b w:val="1"/>
          <w:bCs w:val="1"/>
        </w:rPr>
      </w:pPr>
      <w:bookmarkStart w:name="_Toc900557195" w:id="1937829097"/>
      <w:r w:rsidRPr="2C06CAEB" w:rsidR="247D5DC5">
        <w:rPr>
          <w:rFonts w:ascii="Aptos" w:hAnsi="Aptos" w:eastAsia="Aptos" w:cs="Aptos"/>
          <w:b w:val="1"/>
          <w:bCs w:val="1"/>
        </w:rPr>
        <w:t>2. Objectives</w:t>
      </w:r>
      <w:bookmarkEnd w:id="1937829097"/>
    </w:p>
    <w:p w:rsidR="247D5DC5" w:rsidP="6DB5BEB3" w:rsidRDefault="247D5DC5" w14:paraId="047458D6" w14:textId="677C81DD">
      <w:pPr>
        <w:pStyle w:val="ListParagraph"/>
        <w:numPr>
          <w:ilvl w:val="0"/>
          <w:numId w:val="18"/>
        </w:numPr>
        <w:spacing w:before="240" w:after="240"/>
        <w:rPr>
          <w:rFonts w:ascii="Aptos" w:hAnsi="Aptos" w:eastAsia="Aptos" w:cs="Aptos"/>
        </w:rPr>
      </w:pPr>
      <w:r w:rsidRPr="6DB5BEB3">
        <w:rPr>
          <w:rFonts w:ascii="Aptos" w:hAnsi="Aptos" w:eastAsia="Aptos" w:cs="Aptos"/>
        </w:rPr>
        <w:t>Separate data from application logic to enable reuse across projects</w:t>
      </w:r>
    </w:p>
    <w:p w:rsidR="247D5DC5" w:rsidP="6DB5BEB3" w:rsidRDefault="247D5DC5" w14:paraId="58452EEB" w14:textId="65C7BFB8">
      <w:pPr>
        <w:pStyle w:val="ListParagraph"/>
        <w:numPr>
          <w:ilvl w:val="0"/>
          <w:numId w:val="18"/>
        </w:numPr>
        <w:spacing w:before="240" w:after="240"/>
        <w:rPr>
          <w:rFonts w:ascii="Aptos" w:hAnsi="Aptos" w:eastAsia="Aptos" w:cs="Aptos"/>
        </w:rPr>
      </w:pPr>
      <w:r w:rsidRPr="6DB5BEB3">
        <w:rPr>
          <w:rFonts w:ascii="Aptos" w:hAnsi="Aptos" w:eastAsia="Aptos" w:cs="Aptos"/>
        </w:rPr>
        <w:t>Enable controlled environment cloning and refresh for onboarding SIs or new projects</w:t>
      </w:r>
    </w:p>
    <w:p w:rsidR="247D5DC5" w:rsidP="6DB5BEB3" w:rsidRDefault="247D5DC5" w14:paraId="2658859C" w14:textId="312CB52F">
      <w:pPr>
        <w:pStyle w:val="ListParagraph"/>
        <w:numPr>
          <w:ilvl w:val="0"/>
          <w:numId w:val="18"/>
        </w:numPr>
        <w:spacing w:before="240" w:after="240"/>
        <w:rPr>
          <w:rFonts w:ascii="Aptos" w:hAnsi="Aptos" w:eastAsia="Aptos" w:cs="Aptos"/>
        </w:rPr>
      </w:pPr>
      <w:r w:rsidRPr="6DB5BEB3">
        <w:rPr>
          <w:rFonts w:ascii="Aptos" w:hAnsi="Aptos" w:eastAsia="Aptos" w:cs="Aptos"/>
        </w:rPr>
        <w:t>Maintain versioned gold copies of test data and prompt configurations</w:t>
      </w:r>
    </w:p>
    <w:p w:rsidR="247D5DC5" w:rsidP="6DB5BEB3" w:rsidRDefault="247D5DC5" w14:paraId="4D62F389" w14:textId="060C7AF3">
      <w:pPr>
        <w:pStyle w:val="ListParagraph"/>
        <w:numPr>
          <w:ilvl w:val="0"/>
          <w:numId w:val="18"/>
        </w:numPr>
        <w:spacing w:before="240" w:after="240"/>
        <w:rPr>
          <w:rFonts w:ascii="Aptos" w:hAnsi="Aptos" w:eastAsia="Aptos" w:cs="Aptos"/>
        </w:rPr>
      </w:pPr>
      <w:r w:rsidRPr="6DB5BEB3">
        <w:rPr>
          <w:rFonts w:ascii="Aptos" w:hAnsi="Aptos" w:eastAsia="Aptos" w:cs="Aptos"/>
        </w:rPr>
        <w:t>Establish reproducible, scalable, and secure development/test pipelines</w:t>
      </w:r>
    </w:p>
    <w:p w:rsidR="247D5DC5" w:rsidP="2C06CAEB" w:rsidRDefault="247D5DC5" w14:paraId="40D20AA4" w14:textId="236DA1B9" w14:noSpellErr="1">
      <w:pPr>
        <w:pStyle w:val="Heading3"/>
        <w:spacing w:before="281" w:after="281"/>
        <w:rPr>
          <w:rFonts w:ascii="Aptos" w:hAnsi="Aptos" w:eastAsia="Aptos" w:cs="Aptos"/>
          <w:b w:val="1"/>
          <w:bCs w:val="1"/>
        </w:rPr>
      </w:pPr>
      <w:bookmarkStart w:name="_Toc1960925029" w:id="734026073"/>
      <w:r w:rsidRPr="2C06CAEB" w:rsidR="247D5DC5">
        <w:rPr>
          <w:rFonts w:ascii="Aptos" w:hAnsi="Aptos" w:eastAsia="Aptos" w:cs="Aptos"/>
          <w:b w:val="1"/>
          <w:bCs w:val="1"/>
        </w:rPr>
        <w:t>3. Scope</w:t>
      </w:r>
      <w:bookmarkEnd w:id="734026073"/>
    </w:p>
    <w:p w:rsidR="247D5DC5" w:rsidP="6DB5BEB3" w:rsidRDefault="247D5DC5" w14:paraId="76166B34" w14:textId="103318DD">
      <w:pPr>
        <w:spacing w:before="240" w:after="240"/>
      </w:pPr>
      <w:r w:rsidRPr="6DB5BEB3">
        <w:rPr>
          <w:rFonts w:ascii="Aptos" w:hAnsi="Aptos" w:eastAsia="Aptos" w:cs="Aptos"/>
        </w:rPr>
        <w:t>This strategy applies to:</w:t>
      </w:r>
    </w:p>
    <w:p w:rsidR="247D5DC5" w:rsidP="6DB5BEB3" w:rsidRDefault="247D5DC5" w14:paraId="735D8904" w14:textId="52F85079">
      <w:pPr>
        <w:pStyle w:val="ListParagraph"/>
        <w:numPr>
          <w:ilvl w:val="0"/>
          <w:numId w:val="17"/>
        </w:numPr>
        <w:spacing w:before="240" w:after="240"/>
        <w:rPr>
          <w:rFonts w:ascii="Aptos" w:hAnsi="Aptos" w:eastAsia="Aptos" w:cs="Aptos"/>
        </w:rPr>
      </w:pPr>
      <w:r w:rsidRPr="6DB5BEB3">
        <w:rPr>
          <w:rFonts w:ascii="Aptos" w:hAnsi="Aptos" w:eastAsia="Aptos" w:cs="Aptos"/>
        </w:rPr>
        <w:t>All EVA environments (DEV, TEST, UAT, ACC, PROD)</w:t>
      </w:r>
    </w:p>
    <w:p w:rsidR="247D5DC5" w:rsidP="6DB5BEB3" w:rsidRDefault="247D5DC5" w14:paraId="2E1EBD0F" w14:textId="4047AC05">
      <w:pPr>
        <w:pStyle w:val="ListParagraph"/>
        <w:numPr>
          <w:ilvl w:val="0"/>
          <w:numId w:val="17"/>
        </w:numPr>
        <w:spacing w:before="240" w:after="240"/>
        <w:rPr>
          <w:rFonts w:ascii="Aptos" w:hAnsi="Aptos" w:eastAsia="Aptos" w:cs="Aptos"/>
        </w:rPr>
      </w:pPr>
      <w:r w:rsidRPr="6DB5BEB3">
        <w:rPr>
          <w:rFonts w:ascii="Aptos" w:hAnsi="Aptos" w:eastAsia="Aptos" w:cs="Aptos"/>
        </w:rPr>
        <w:t>All data sources powering RAG, search, and prompt logic</w:t>
      </w:r>
    </w:p>
    <w:p w:rsidR="247D5DC5" w:rsidP="6DB5BEB3" w:rsidRDefault="247D5DC5" w14:paraId="3CC4CFF6" w14:textId="0F8207FB">
      <w:pPr>
        <w:pStyle w:val="ListParagraph"/>
        <w:numPr>
          <w:ilvl w:val="0"/>
          <w:numId w:val="17"/>
        </w:numPr>
        <w:spacing w:before="240" w:after="240"/>
        <w:rPr>
          <w:rFonts w:ascii="Aptos" w:hAnsi="Aptos" w:eastAsia="Aptos" w:cs="Aptos"/>
        </w:rPr>
      </w:pPr>
      <w:r w:rsidRPr="6DB5BEB3">
        <w:rPr>
          <w:rFonts w:ascii="Aptos" w:hAnsi="Aptos" w:eastAsia="Aptos" w:cs="Aptos"/>
        </w:rPr>
        <w:t>All client-facing configurations, project spaces, and metadata</w:t>
      </w:r>
    </w:p>
    <w:p w:rsidR="247D5DC5" w:rsidP="6DB5BEB3" w:rsidRDefault="247D5DC5" w14:paraId="3C9513C2" w14:textId="02CECF02">
      <w:pPr>
        <w:pStyle w:val="ListParagraph"/>
        <w:numPr>
          <w:ilvl w:val="0"/>
          <w:numId w:val="17"/>
        </w:numPr>
        <w:spacing w:before="240" w:after="240"/>
        <w:rPr>
          <w:rFonts w:ascii="Aptos" w:hAnsi="Aptos" w:eastAsia="Aptos" w:cs="Aptos"/>
        </w:rPr>
      </w:pPr>
      <w:r w:rsidRPr="6DB5BEB3">
        <w:rPr>
          <w:rFonts w:ascii="Aptos" w:hAnsi="Aptos" w:eastAsia="Aptos" w:cs="Aptos"/>
        </w:rPr>
        <w:t>Onboarding processes for System Integrators and new business domains</w:t>
      </w:r>
    </w:p>
    <w:p w:rsidR="247D5DC5" w:rsidP="2C06CAEB" w:rsidRDefault="247D5DC5" w14:paraId="6F9C4073" w14:textId="2622BDBF" w14:noSpellErr="1">
      <w:pPr>
        <w:pStyle w:val="Heading3"/>
        <w:spacing w:before="281" w:after="281"/>
        <w:rPr>
          <w:rFonts w:ascii="Aptos" w:hAnsi="Aptos" w:eastAsia="Aptos" w:cs="Aptos"/>
          <w:b w:val="1"/>
          <w:bCs w:val="1"/>
        </w:rPr>
      </w:pPr>
      <w:bookmarkStart w:name="_Toc1958146903" w:id="2051859018"/>
      <w:r w:rsidRPr="2C06CAEB" w:rsidR="247D5DC5">
        <w:rPr>
          <w:rFonts w:ascii="Aptos" w:hAnsi="Aptos" w:eastAsia="Aptos" w:cs="Aptos"/>
          <w:b w:val="1"/>
          <w:bCs w:val="1"/>
        </w:rPr>
        <w:t>4. Key Concepts</w:t>
      </w:r>
      <w:bookmarkEnd w:id="2051859018"/>
    </w:p>
    <w:p w:rsidR="247D5DC5" w:rsidP="2C06CAEB" w:rsidRDefault="247D5DC5" w14:paraId="35D79283" w14:textId="4CF1F4D2" w14:noSpellErr="1">
      <w:pPr>
        <w:pStyle w:val="Heading4"/>
        <w:spacing w:before="319" w:after="319"/>
        <w:rPr>
          <w:rFonts w:ascii="Aptos" w:hAnsi="Aptos" w:eastAsia="Aptos" w:cs="Aptos"/>
          <w:b w:val="1"/>
          <w:bCs w:val="1"/>
        </w:rPr>
      </w:pPr>
      <w:r w:rsidRPr="2C06CAEB" w:rsidR="247D5DC5">
        <w:rPr>
          <w:rFonts w:ascii="Aptos" w:hAnsi="Aptos" w:eastAsia="Aptos" w:cs="Aptos"/>
          <w:b w:val="1"/>
          <w:bCs w:val="1"/>
        </w:rPr>
        <w:t>4.1 Application/Data Decoupling</w:t>
      </w:r>
    </w:p>
    <w:p w:rsidR="247D5DC5" w:rsidP="6DB5BEB3" w:rsidRDefault="247D5DC5" w14:paraId="3B088971" w14:textId="099E4D38">
      <w:pPr>
        <w:pStyle w:val="ListParagraph"/>
        <w:numPr>
          <w:ilvl w:val="0"/>
          <w:numId w:val="16"/>
        </w:numPr>
        <w:spacing w:before="240" w:after="240"/>
        <w:rPr>
          <w:rFonts w:ascii="Aptos" w:hAnsi="Aptos" w:eastAsia="Aptos" w:cs="Aptos"/>
        </w:rPr>
      </w:pPr>
      <w:r w:rsidRPr="6DB5BEB3">
        <w:rPr>
          <w:rFonts w:ascii="Aptos" w:hAnsi="Aptos" w:eastAsia="Aptos" w:cs="Aptos"/>
        </w:rPr>
        <w:t>Separate the EVA platform’s core logic (code, APIs, UI) from domain-specific data</w:t>
      </w:r>
    </w:p>
    <w:p w:rsidR="247D5DC5" w:rsidP="6DB5BEB3" w:rsidRDefault="247D5DC5" w14:paraId="470B9B26" w14:textId="1D84B16E">
      <w:pPr>
        <w:pStyle w:val="ListParagraph"/>
        <w:numPr>
          <w:ilvl w:val="0"/>
          <w:numId w:val="16"/>
        </w:numPr>
        <w:spacing w:before="240" w:after="240"/>
        <w:rPr>
          <w:rFonts w:ascii="Aptos" w:hAnsi="Aptos" w:eastAsia="Aptos" w:cs="Aptos"/>
        </w:rPr>
      </w:pPr>
      <w:r w:rsidRPr="6DB5BEB3">
        <w:rPr>
          <w:rFonts w:ascii="Aptos" w:hAnsi="Aptos" w:eastAsia="Aptos" w:cs="Aptos"/>
        </w:rPr>
        <w:t>Use project containers or namespaces to isolate configurations and documents</w:t>
      </w:r>
    </w:p>
    <w:p w:rsidR="247D5DC5" w:rsidP="6DB5BEB3" w:rsidRDefault="247D5DC5" w14:paraId="5CA65068" w14:textId="0A0F3C1E">
      <w:pPr>
        <w:pStyle w:val="ListParagraph"/>
        <w:numPr>
          <w:ilvl w:val="0"/>
          <w:numId w:val="16"/>
        </w:numPr>
        <w:spacing w:before="240" w:after="240"/>
        <w:rPr>
          <w:rFonts w:ascii="Aptos" w:hAnsi="Aptos" w:eastAsia="Aptos" w:cs="Aptos"/>
        </w:rPr>
      </w:pPr>
      <w:r w:rsidRPr="71583042">
        <w:rPr>
          <w:rFonts w:ascii="Aptos" w:hAnsi="Aptos" w:eastAsia="Aptos" w:cs="Aptos"/>
        </w:rPr>
        <w:t>Parameterize prompt templates, roles, and system behavior per project</w:t>
      </w:r>
    </w:p>
    <w:p w:rsidR="0F85E8FB" w:rsidP="2C06CAEB" w:rsidRDefault="0F85E8FB" w14:paraId="7248AA0E" w14:textId="240DF186" w14:noSpellErr="1">
      <w:pPr>
        <w:pStyle w:val="Heading4"/>
        <w:spacing w:before="319" w:after="319"/>
        <w:ind w:left="720"/>
        <w:rPr>
          <w:rFonts w:ascii="Aptos" w:hAnsi="Aptos" w:eastAsia="Aptos" w:cs="Aptos"/>
          <w:b w:val="1"/>
          <w:bCs w:val="1"/>
        </w:rPr>
      </w:pPr>
      <w:r w:rsidRPr="2C06CAEB" w:rsidR="0F85E8FB">
        <w:rPr>
          <w:rFonts w:ascii="Aptos" w:hAnsi="Aptos" w:eastAsia="Aptos" w:cs="Aptos"/>
          <w:b w:val="1"/>
          <w:bCs w:val="1"/>
        </w:rPr>
        <w:t>4.1.1 Key Use Cases for Application/Data Decoupling</w:t>
      </w:r>
    </w:p>
    <w:p w:rsidR="0F85E8FB" w:rsidP="71583042" w:rsidRDefault="0F85E8FB" w14:paraId="3DEDB1B0" w14:textId="4890B933">
      <w:pPr>
        <w:spacing w:before="240" w:after="240"/>
        <w:ind w:left="720"/>
      </w:pPr>
      <w:r w:rsidRPr="71583042">
        <w:rPr>
          <w:rFonts w:ascii="Aptos" w:hAnsi="Aptos" w:eastAsia="Aptos" w:cs="Aptos"/>
          <w:b/>
          <w:bCs/>
        </w:rPr>
        <w:t>Use Case A: Deploy New Applications on Existing (Gold) Datasets</w:t>
      </w:r>
      <w:r>
        <w:br/>
      </w:r>
      <w:r w:rsidRPr="71583042">
        <w:rPr>
          <w:rFonts w:ascii="Aptos" w:hAnsi="Aptos" w:eastAsia="Aptos" w:cs="Aptos"/>
        </w:rPr>
        <w:t xml:space="preserve"> New EVA-based applications can be quickly built and tested using already-</w:t>
      </w:r>
      <w:proofErr w:type="gramStart"/>
      <w:r w:rsidRPr="71583042">
        <w:rPr>
          <w:rFonts w:ascii="Aptos" w:hAnsi="Aptos" w:eastAsia="Aptos" w:cs="Aptos"/>
        </w:rPr>
        <w:t>ingested</w:t>
      </w:r>
      <w:proofErr w:type="gramEnd"/>
      <w:r w:rsidRPr="71583042">
        <w:rPr>
          <w:rFonts w:ascii="Aptos" w:hAnsi="Aptos" w:eastAsia="Aptos" w:cs="Aptos"/>
        </w:rPr>
        <w:t xml:space="preserve"> and curated test data. This allows teams to focus on prompt development and user flows without needing to ingest fresh documents immediately. Example: Reusing the CPP-D gold dataset to test a new adjudication assistant UI.</w:t>
      </w:r>
    </w:p>
    <w:p w:rsidR="0F85E8FB" w:rsidP="71583042" w:rsidRDefault="0F85E8FB" w14:paraId="095B8773" w14:textId="72CC1ADC">
      <w:pPr>
        <w:spacing w:before="240" w:after="240"/>
        <w:ind w:left="720"/>
      </w:pPr>
      <w:r w:rsidRPr="71583042">
        <w:rPr>
          <w:rFonts w:ascii="Aptos" w:hAnsi="Aptos" w:eastAsia="Aptos" w:cs="Aptos"/>
          <w:b/>
          <w:bCs/>
        </w:rPr>
        <w:t>Use Case B: Run Existing Applications on New (Project-Specific) Datasets</w:t>
      </w:r>
      <w:r>
        <w:br/>
      </w:r>
      <w:r w:rsidRPr="71583042">
        <w:rPr>
          <w:rFonts w:ascii="Aptos" w:hAnsi="Aptos" w:eastAsia="Aptos" w:cs="Aptos"/>
        </w:rPr>
        <w:t xml:space="preserve"> Stable EVA interfaces like Domain Assistant can be reused by new business domains by injecting new data collections while maintaining the same RAG architecture and UI. Example: Onboarding a new set of legal case documents into the Jurisprudence search tool without changing its application logic.</w:t>
      </w:r>
    </w:p>
    <w:p w:rsidR="71583042" w:rsidP="71583042" w:rsidRDefault="71583042" w14:paraId="77F8FA23" w14:textId="320F107A">
      <w:pPr>
        <w:spacing w:before="240" w:after="240"/>
        <w:rPr>
          <w:rFonts w:ascii="Aptos" w:hAnsi="Aptos" w:eastAsia="Aptos" w:cs="Aptos"/>
        </w:rPr>
      </w:pPr>
    </w:p>
    <w:p w:rsidR="247D5DC5" w:rsidP="2C06CAEB" w:rsidRDefault="247D5DC5" w14:paraId="04D308EA" w14:textId="7A112F79" w14:noSpellErr="1">
      <w:pPr>
        <w:pStyle w:val="Heading4"/>
        <w:spacing w:before="319" w:after="319"/>
        <w:rPr>
          <w:rFonts w:ascii="Aptos" w:hAnsi="Aptos" w:eastAsia="Aptos" w:cs="Aptos"/>
          <w:b w:val="1"/>
          <w:bCs w:val="1"/>
        </w:rPr>
      </w:pPr>
      <w:r w:rsidRPr="2C06CAEB" w:rsidR="247D5DC5">
        <w:rPr>
          <w:rFonts w:ascii="Aptos" w:hAnsi="Aptos" w:eastAsia="Aptos" w:cs="Aptos"/>
          <w:b w:val="1"/>
          <w:bCs w:val="1"/>
        </w:rPr>
        <w:t>4.2 Gold Data Vault</w:t>
      </w:r>
    </w:p>
    <w:p w:rsidR="247D5DC5" w:rsidP="6DB5BEB3" w:rsidRDefault="247D5DC5" w14:paraId="1932375B" w14:textId="0CB603F2">
      <w:pPr>
        <w:pStyle w:val="ListParagraph"/>
        <w:numPr>
          <w:ilvl w:val="0"/>
          <w:numId w:val="15"/>
        </w:numPr>
        <w:spacing w:before="240" w:after="240"/>
        <w:rPr>
          <w:rFonts w:ascii="Aptos" w:hAnsi="Aptos" w:eastAsia="Aptos" w:cs="Aptos"/>
        </w:rPr>
      </w:pPr>
      <w:r w:rsidRPr="6DB5BEB3">
        <w:rPr>
          <w:rFonts w:ascii="Aptos" w:hAnsi="Aptos" w:eastAsia="Aptos" w:cs="Aptos"/>
        </w:rPr>
        <w:t>Maintain a versioned repository of "gold copies" of seed datasets</w:t>
      </w:r>
    </w:p>
    <w:p w:rsidR="247D5DC5" w:rsidP="6DB5BEB3" w:rsidRDefault="247D5DC5" w14:paraId="23563A88" w14:textId="3696135F">
      <w:pPr>
        <w:pStyle w:val="ListParagraph"/>
        <w:numPr>
          <w:ilvl w:val="0"/>
          <w:numId w:val="15"/>
        </w:numPr>
        <w:spacing w:before="240" w:after="240"/>
        <w:rPr>
          <w:rFonts w:ascii="Aptos" w:hAnsi="Aptos" w:eastAsia="Aptos" w:cs="Aptos"/>
        </w:rPr>
      </w:pPr>
      <w:r w:rsidRPr="6DB5BEB3">
        <w:rPr>
          <w:rFonts w:ascii="Aptos" w:hAnsi="Aptos" w:eastAsia="Aptos" w:cs="Aptos"/>
        </w:rPr>
        <w:t>Examples: CPP-D adjudication forms, Canada Life booklets, jurisprudence rulings</w:t>
      </w:r>
    </w:p>
    <w:p w:rsidR="247D5DC5" w:rsidP="6DB5BEB3" w:rsidRDefault="247D5DC5" w14:paraId="410C0226" w14:textId="3D4D8707">
      <w:pPr>
        <w:pStyle w:val="ListParagraph"/>
        <w:numPr>
          <w:ilvl w:val="0"/>
          <w:numId w:val="15"/>
        </w:numPr>
        <w:spacing w:before="240" w:after="240"/>
        <w:rPr>
          <w:rFonts w:ascii="Aptos" w:hAnsi="Aptos" w:eastAsia="Aptos" w:cs="Aptos"/>
        </w:rPr>
      </w:pPr>
      <w:r w:rsidRPr="6DB5BEB3">
        <w:rPr>
          <w:rFonts w:ascii="Aptos" w:hAnsi="Aptos" w:eastAsia="Aptos" w:cs="Aptos"/>
        </w:rPr>
        <w:t xml:space="preserve">Each dataset </w:t>
      </w:r>
      <w:proofErr w:type="gramStart"/>
      <w:r w:rsidRPr="6DB5BEB3">
        <w:rPr>
          <w:rFonts w:ascii="Aptos" w:hAnsi="Aptos" w:eastAsia="Aptos" w:cs="Aptos"/>
        </w:rPr>
        <w:t>includes:</w:t>
      </w:r>
      <w:proofErr w:type="gramEnd"/>
      <w:r w:rsidRPr="6DB5BEB3">
        <w:rPr>
          <w:rFonts w:ascii="Aptos" w:hAnsi="Aptos" w:eastAsia="Aptos" w:cs="Aptos"/>
        </w:rPr>
        <w:t xml:space="preserve"> source documents, associated metadata, test tags, and embedded index snapshot</w:t>
      </w:r>
    </w:p>
    <w:p w:rsidR="247D5DC5" w:rsidP="6DB5BEB3" w:rsidRDefault="247D5DC5" w14:paraId="291BBB46" w14:textId="373ECFB2">
      <w:pPr>
        <w:pStyle w:val="ListParagraph"/>
        <w:numPr>
          <w:ilvl w:val="0"/>
          <w:numId w:val="15"/>
        </w:numPr>
        <w:spacing w:before="240" w:after="240"/>
        <w:rPr>
          <w:rFonts w:ascii="Aptos" w:hAnsi="Aptos" w:eastAsia="Aptos" w:cs="Aptos"/>
        </w:rPr>
      </w:pPr>
      <w:r w:rsidRPr="6DB5BEB3">
        <w:rPr>
          <w:rFonts w:ascii="Aptos" w:hAnsi="Aptos" w:eastAsia="Aptos" w:cs="Aptos"/>
        </w:rPr>
        <w:t>Track data ownership, classification level, and last review date</w:t>
      </w:r>
    </w:p>
    <w:p w:rsidR="247D5DC5" w:rsidP="2C06CAEB" w:rsidRDefault="247D5DC5" w14:paraId="043AEBE7" w14:textId="47622795" w14:noSpellErr="1">
      <w:pPr>
        <w:pStyle w:val="Heading4"/>
        <w:spacing w:before="319" w:after="319"/>
        <w:rPr>
          <w:rFonts w:ascii="Aptos" w:hAnsi="Aptos" w:eastAsia="Aptos" w:cs="Aptos"/>
          <w:b w:val="1"/>
          <w:bCs w:val="1"/>
        </w:rPr>
      </w:pPr>
      <w:r w:rsidRPr="2C06CAEB" w:rsidR="247D5DC5">
        <w:rPr>
          <w:rFonts w:ascii="Aptos" w:hAnsi="Aptos" w:eastAsia="Aptos" w:cs="Aptos"/>
          <w:b w:val="1"/>
          <w:bCs w:val="1"/>
        </w:rPr>
        <w:t>4.3 Environment Cloning &amp; Refresh</w:t>
      </w:r>
    </w:p>
    <w:p w:rsidR="247D5DC5" w:rsidP="6DB5BEB3" w:rsidRDefault="247D5DC5" w14:paraId="6C932EE2" w14:textId="50E03DC7">
      <w:pPr>
        <w:pStyle w:val="ListParagraph"/>
        <w:numPr>
          <w:ilvl w:val="0"/>
          <w:numId w:val="14"/>
        </w:numPr>
        <w:spacing w:before="240" w:after="240"/>
        <w:rPr>
          <w:rFonts w:ascii="Aptos" w:hAnsi="Aptos" w:eastAsia="Aptos" w:cs="Aptos"/>
        </w:rPr>
      </w:pPr>
      <w:r w:rsidRPr="6DB5BEB3">
        <w:rPr>
          <w:rFonts w:ascii="Aptos" w:hAnsi="Aptos" w:eastAsia="Aptos" w:cs="Aptos"/>
        </w:rPr>
        <w:t>Define cloning scripts and templates to replicate EVA stack without copying production data</w:t>
      </w:r>
    </w:p>
    <w:p w:rsidR="247D5DC5" w:rsidP="6DB5BEB3" w:rsidRDefault="247D5DC5" w14:paraId="208DF47F" w14:textId="448E527F">
      <w:pPr>
        <w:pStyle w:val="ListParagraph"/>
        <w:numPr>
          <w:ilvl w:val="0"/>
          <w:numId w:val="14"/>
        </w:numPr>
        <w:spacing w:before="240" w:after="240"/>
        <w:rPr>
          <w:rFonts w:ascii="Aptos" w:hAnsi="Aptos" w:eastAsia="Aptos" w:cs="Aptos"/>
        </w:rPr>
      </w:pPr>
      <w:r w:rsidRPr="6DB5BEB3">
        <w:rPr>
          <w:rFonts w:ascii="Aptos" w:hAnsi="Aptos" w:eastAsia="Aptos" w:cs="Aptos"/>
        </w:rPr>
        <w:t>Load environment-specific gold data and RBAC configurations during initialization</w:t>
      </w:r>
    </w:p>
    <w:p w:rsidR="247D5DC5" w:rsidP="6DB5BEB3" w:rsidRDefault="247D5DC5" w14:paraId="1803B26E" w14:textId="1291D10E">
      <w:pPr>
        <w:pStyle w:val="ListParagraph"/>
        <w:numPr>
          <w:ilvl w:val="0"/>
          <w:numId w:val="14"/>
        </w:numPr>
        <w:spacing w:before="240" w:after="240"/>
        <w:rPr>
          <w:rFonts w:ascii="Aptos" w:hAnsi="Aptos" w:eastAsia="Aptos" w:cs="Aptos"/>
        </w:rPr>
      </w:pPr>
      <w:r w:rsidRPr="6DB5BEB3">
        <w:rPr>
          <w:rFonts w:ascii="Aptos" w:hAnsi="Aptos" w:eastAsia="Aptos" w:cs="Aptos"/>
        </w:rPr>
        <w:t>Automatically scrub PHI/PII and reset telemetry/logging in lower environments</w:t>
      </w:r>
    </w:p>
    <w:p w:rsidR="247D5DC5" w:rsidP="2C06CAEB" w:rsidRDefault="247D5DC5" w14:paraId="15E72D95" w14:textId="5C53B3BC" w14:noSpellErr="1">
      <w:pPr>
        <w:pStyle w:val="Heading4"/>
        <w:spacing w:before="319" w:after="319"/>
        <w:rPr>
          <w:rFonts w:ascii="Aptos" w:hAnsi="Aptos" w:eastAsia="Aptos" w:cs="Aptos"/>
          <w:b w:val="1"/>
          <w:bCs w:val="1"/>
        </w:rPr>
      </w:pPr>
      <w:r w:rsidRPr="2C06CAEB" w:rsidR="247D5DC5">
        <w:rPr>
          <w:rFonts w:ascii="Aptos" w:hAnsi="Aptos" w:eastAsia="Aptos" w:cs="Aptos"/>
          <w:b w:val="1"/>
          <w:bCs w:val="1"/>
        </w:rPr>
        <w:t>4.4 Code Branching &amp; Configuration</w:t>
      </w:r>
    </w:p>
    <w:p w:rsidR="247D5DC5" w:rsidP="6DB5BEB3" w:rsidRDefault="247D5DC5" w14:paraId="5BF5E19B" w14:textId="7AF069EB">
      <w:pPr>
        <w:pStyle w:val="ListParagraph"/>
        <w:numPr>
          <w:ilvl w:val="0"/>
          <w:numId w:val="13"/>
        </w:numPr>
        <w:spacing w:before="240" w:after="240"/>
        <w:rPr>
          <w:rFonts w:ascii="Aptos" w:hAnsi="Aptos" w:eastAsia="Aptos" w:cs="Aptos"/>
        </w:rPr>
      </w:pPr>
      <w:r w:rsidRPr="6DB5BEB3">
        <w:rPr>
          <w:rFonts w:ascii="Aptos" w:hAnsi="Aptos" w:eastAsia="Aptos" w:cs="Aptos"/>
        </w:rPr>
        <w:t>Establish mainline EVA codebase with overlay configs per business application</w:t>
      </w:r>
    </w:p>
    <w:p w:rsidR="247D5DC5" w:rsidP="6DB5BEB3" w:rsidRDefault="247D5DC5" w14:paraId="1F9D36B3" w14:textId="303393A4">
      <w:pPr>
        <w:pStyle w:val="ListParagraph"/>
        <w:numPr>
          <w:ilvl w:val="0"/>
          <w:numId w:val="13"/>
        </w:numPr>
        <w:spacing w:before="240" w:after="240"/>
        <w:rPr>
          <w:rFonts w:ascii="Aptos" w:hAnsi="Aptos" w:eastAsia="Aptos" w:cs="Aptos"/>
        </w:rPr>
      </w:pPr>
      <w:r w:rsidRPr="6DB5BEB3">
        <w:rPr>
          <w:rFonts w:ascii="Aptos" w:hAnsi="Aptos" w:eastAsia="Aptos" w:cs="Aptos"/>
        </w:rPr>
        <w:t>Use feature flags, templates, and environment variables to manage divergence</w:t>
      </w:r>
    </w:p>
    <w:p w:rsidR="247D5DC5" w:rsidP="6DB5BEB3" w:rsidRDefault="247D5DC5" w14:paraId="57A77F1D" w14:textId="0578E2A3">
      <w:pPr>
        <w:pStyle w:val="ListParagraph"/>
        <w:numPr>
          <w:ilvl w:val="0"/>
          <w:numId w:val="13"/>
        </w:numPr>
        <w:spacing w:before="240" w:after="240"/>
        <w:rPr>
          <w:rFonts w:ascii="Aptos" w:hAnsi="Aptos" w:eastAsia="Aptos" w:cs="Aptos"/>
        </w:rPr>
      </w:pPr>
      <w:r w:rsidRPr="6DB5BEB3">
        <w:rPr>
          <w:rFonts w:ascii="Aptos" w:hAnsi="Aptos" w:eastAsia="Aptos" w:cs="Aptos"/>
        </w:rPr>
        <w:t>Ensure each branch links to corresponding test datasets and RBAC profile</w:t>
      </w:r>
    </w:p>
    <w:p w:rsidR="247D5DC5" w:rsidP="2C06CAEB" w:rsidRDefault="247D5DC5" w14:paraId="090296C2" w14:textId="69782F1A" w14:noSpellErr="1">
      <w:pPr>
        <w:pStyle w:val="Heading4"/>
        <w:spacing w:before="319" w:after="319"/>
        <w:rPr>
          <w:rFonts w:ascii="Aptos" w:hAnsi="Aptos" w:eastAsia="Aptos" w:cs="Aptos"/>
          <w:b w:val="1"/>
          <w:bCs w:val="1"/>
        </w:rPr>
      </w:pPr>
      <w:r w:rsidRPr="2C06CAEB" w:rsidR="247D5DC5">
        <w:rPr>
          <w:rFonts w:ascii="Aptos" w:hAnsi="Aptos" w:eastAsia="Aptos" w:cs="Aptos"/>
          <w:b w:val="1"/>
          <w:bCs w:val="1"/>
        </w:rPr>
        <w:t>4.5 SI and Project Onboarding</w:t>
      </w:r>
    </w:p>
    <w:p w:rsidR="247D5DC5" w:rsidP="6DB5BEB3" w:rsidRDefault="247D5DC5" w14:paraId="65370FA1" w14:textId="77790BC3">
      <w:pPr>
        <w:pStyle w:val="ListParagraph"/>
        <w:numPr>
          <w:ilvl w:val="0"/>
          <w:numId w:val="12"/>
        </w:numPr>
        <w:spacing w:before="240" w:after="240"/>
        <w:rPr>
          <w:rFonts w:ascii="Aptos" w:hAnsi="Aptos" w:eastAsia="Aptos" w:cs="Aptos"/>
        </w:rPr>
      </w:pPr>
      <w:r w:rsidRPr="6DB5BEB3">
        <w:rPr>
          <w:rFonts w:ascii="Aptos" w:hAnsi="Aptos" w:eastAsia="Aptos" w:cs="Aptos"/>
        </w:rPr>
        <w:t>Provide pre-built sandbox environments with:</w:t>
      </w:r>
    </w:p>
    <w:p w:rsidR="247D5DC5" w:rsidP="6DB5BEB3" w:rsidRDefault="247D5DC5" w14:paraId="345F5E4B" w14:textId="148E4BF7">
      <w:pPr>
        <w:pStyle w:val="ListParagraph"/>
        <w:numPr>
          <w:ilvl w:val="1"/>
          <w:numId w:val="12"/>
        </w:numPr>
        <w:spacing w:before="240" w:after="240"/>
        <w:rPr>
          <w:rFonts w:ascii="Aptos" w:hAnsi="Aptos" w:eastAsia="Aptos" w:cs="Aptos"/>
        </w:rPr>
      </w:pPr>
      <w:r w:rsidRPr="6DB5BEB3">
        <w:rPr>
          <w:rFonts w:ascii="Aptos" w:hAnsi="Aptos" w:eastAsia="Aptos" w:cs="Aptos"/>
        </w:rPr>
        <w:t>Generic prompt configurations</w:t>
      </w:r>
    </w:p>
    <w:p w:rsidR="247D5DC5" w:rsidP="6DB5BEB3" w:rsidRDefault="247D5DC5" w14:paraId="23759302" w14:textId="22015ED6">
      <w:pPr>
        <w:pStyle w:val="ListParagraph"/>
        <w:numPr>
          <w:ilvl w:val="1"/>
          <w:numId w:val="12"/>
        </w:numPr>
        <w:spacing w:before="240" w:after="240"/>
        <w:rPr>
          <w:rFonts w:ascii="Aptos" w:hAnsi="Aptos" w:eastAsia="Aptos" w:cs="Aptos"/>
        </w:rPr>
      </w:pPr>
      <w:r w:rsidRPr="6DB5BEB3">
        <w:rPr>
          <w:rFonts w:ascii="Aptos" w:hAnsi="Aptos" w:eastAsia="Aptos" w:cs="Aptos"/>
        </w:rPr>
        <w:t>Non-sensitive gold datasets</w:t>
      </w:r>
    </w:p>
    <w:p w:rsidR="247D5DC5" w:rsidP="6DB5BEB3" w:rsidRDefault="247D5DC5" w14:paraId="1D8F0071" w14:textId="1F556594">
      <w:pPr>
        <w:pStyle w:val="ListParagraph"/>
        <w:numPr>
          <w:ilvl w:val="1"/>
          <w:numId w:val="12"/>
        </w:numPr>
        <w:spacing w:before="240" w:after="240"/>
        <w:rPr>
          <w:rFonts w:ascii="Aptos" w:hAnsi="Aptos" w:eastAsia="Aptos" w:cs="Aptos"/>
        </w:rPr>
      </w:pPr>
      <w:r w:rsidRPr="6DB5BEB3">
        <w:rPr>
          <w:rFonts w:ascii="Aptos" w:hAnsi="Aptos" w:eastAsia="Aptos" w:cs="Aptos"/>
        </w:rPr>
        <w:t>Time-boxed access roles</w:t>
      </w:r>
    </w:p>
    <w:p w:rsidR="247D5DC5" w:rsidP="6DB5BEB3" w:rsidRDefault="247D5DC5" w14:paraId="7ABA53E0" w14:textId="4A8422AB">
      <w:pPr>
        <w:pStyle w:val="ListParagraph"/>
        <w:numPr>
          <w:ilvl w:val="0"/>
          <w:numId w:val="12"/>
        </w:numPr>
        <w:spacing w:before="240" w:after="240"/>
        <w:rPr>
          <w:rFonts w:ascii="Aptos" w:hAnsi="Aptos" w:eastAsia="Aptos" w:cs="Aptos"/>
        </w:rPr>
      </w:pPr>
      <w:r w:rsidRPr="7F2C2FC4">
        <w:rPr>
          <w:rFonts w:ascii="Aptos" w:hAnsi="Aptos" w:eastAsia="Aptos" w:cs="Aptos"/>
        </w:rPr>
        <w:t>Scripts and guidelines for promoting from sandbox to UAT or PROD-aligned environments</w:t>
      </w:r>
    </w:p>
    <w:p w:rsidR="7A67EBAE" w:rsidP="7F2C2FC4" w:rsidRDefault="7A67EBAE" w14:paraId="31396086" w14:textId="121FF268">
      <w:pPr>
        <w:pStyle w:val="Heading4"/>
        <w:spacing w:before="319" w:after="319"/>
        <w:rPr>
          <w:rFonts w:ascii="Aptos" w:hAnsi="Aptos" w:eastAsia="Aptos" w:cs="Aptos"/>
          <w:b/>
          <w:bCs/>
        </w:rPr>
      </w:pPr>
      <w:r w:rsidRPr="7F2C2FC4">
        <w:rPr>
          <w:rFonts w:ascii="Aptos" w:hAnsi="Aptos" w:eastAsia="Aptos" w:cs="Aptos"/>
          <w:b/>
          <w:bCs/>
        </w:rPr>
        <w:t>📌 4.6 EVA DA Sandbox Deployment</w:t>
      </w:r>
    </w:p>
    <w:p w:rsidR="7A67EBAE" w:rsidP="2C06CAEB" w:rsidRDefault="7A67EBAE" w14:paraId="01F4C779" w14:textId="47E4082A" w14:noSpellErr="1">
      <w:pPr>
        <w:pStyle w:val="Heading4"/>
        <w:spacing w:before="319" w:after="319"/>
        <w:rPr>
          <w:rFonts w:ascii="Aptos" w:hAnsi="Aptos" w:eastAsia="Aptos" w:cs="Aptos"/>
          <w:b w:val="1"/>
          <w:bCs w:val="1"/>
        </w:rPr>
      </w:pPr>
      <w:r w:rsidRPr="2C06CAEB" w:rsidR="7A67EBAE">
        <w:rPr>
          <w:rFonts w:ascii="Aptos" w:hAnsi="Aptos" w:eastAsia="Aptos" w:cs="Aptos"/>
          <w:b w:val="1"/>
          <w:bCs w:val="1"/>
        </w:rPr>
        <w:t>Purpose</w:t>
      </w:r>
    </w:p>
    <w:p w:rsidR="7A67EBAE" w:rsidP="7F2C2FC4" w:rsidRDefault="7A67EBAE" w14:paraId="51CBBCBE" w14:textId="35485CED">
      <w:pPr>
        <w:spacing w:before="240" w:after="240"/>
      </w:pPr>
      <w:r w:rsidRPr="7F2C2FC4">
        <w:rPr>
          <w:rFonts w:ascii="Aptos" w:hAnsi="Aptos" w:eastAsia="Aptos" w:cs="Aptos"/>
        </w:rPr>
        <w:t>To enable secure, reproducible, and configurable deployments of the EVA Domain Assistant for System Integrators, internal development teams, or experimentation purposes without impacting production or shared UAT instances.</w:t>
      </w:r>
    </w:p>
    <w:p w:rsidR="7A67EBAE" w:rsidP="2C06CAEB" w:rsidRDefault="7A67EBAE" w14:paraId="5FDBBD2E" w14:textId="313CE779" w14:noSpellErr="1">
      <w:pPr>
        <w:pStyle w:val="Heading4"/>
        <w:spacing w:before="319" w:after="319"/>
        <w:rPr>
          <w:rFonts w:ascii="Aptos" w:hAnsi="Aptos" w:eastAsia="Aptos" w:cs="Aptos"/>
          <w:b w:val="1"/>
          <w:bCs w:val="1"/>
        </w:rPr>
      </w:pPr>
      <w:r w:rsidRPr="2C06CAEB" w:rsidR="7A67EBAE">
        <w:rPr>
          <w:rFonts w:ascii="Aptos" w:hAnsi="Aptos" w:eastAsia="Aptos" w:cs="Aptos"/>
          <w:b w:val="1"/>
          <w:bCs w:val="1"/>
        </w:rPr>
        <w:t>Deployment Options</w:t>
      </w:r>
    </w:p>
    <w:p w:rsidR="7A67EBAE" w:rsidP="7F2C2FC4" w:rsidRDefault="7A67EBAE" w14:paraId="4DCA21AD" w14:textId="25EC3E7E">
      <w:pPr>
        <w:pStyle w:val="ListParagraph"/>
        <w:numPr>
          <w:ilvl w:val="0"/>
          <w:numId w:val="3"/>
        </w:numPr>
        <w:spacing w:before="240" w:after="240"/>
        <w:rPr>
          <w:rFonts w:ascii="Aptos" w:hAnsi="Aptos" w:eastAsia="Aptos" w:cs="Aptos"/>
        </w:rPr>
      </w:pPr>
      <w:r w:rsidRPr="7F2C2FC4">
        <w:rPr>
          <w:rFonts w:ascii="Aptos" w:hAnsi="Aptos" w:eastAsia="Aptos" w:cs="Aptos"/>
          <w:b/>
          <w:bCs/>
        </w:rPr>
        <w:t>AICOE-Managed CI/CD Path</w:t>
      </w:r>
      <w:r w:rsidRPr="7F2C2FC4">
        <w:rPr>
          <w:rFonts w:ascii="Aptos" w:hAnsi="Aptos" w:eastAsia="Aptos" w:cs="Aptos"/>
        </w:rPr>
        <w:t>: Fully integrated with codebase and automated refresh.</w:t>
      </w:r>
    </w:p>
    <w:p w:rsidR="7A67EBAE" w:rsidP="7F2C2FC4" w:rsidRDefault="7A67EBAE" w14:paraId="59A5A1A7" w14:textId="2EB7A370">
      <w:pPr>
        <w:pStyle w:val="ListParagraph"/>
        <w:numPr>
          <w:ilvl w:val="0"/>
          <w:numId w:val="3"/>
        </w:numPr>
        <w:spacing w:before="240" w:after="240"/>
        <w:rPr>
          <w:rFonts w:ascii="Aptos" w:hAnsi="Aptos" w:eastAsia="Aptos" w:cs="Aptos"/>
        </w:rPr>
      </w:pPr>
      <w:r w:rsidRPr="7F2C2FC4">
        <w:rPr>
          <w:rFonts w:ascii="Aptos" w:hAnsi="Aptos" w:eastAsia="Aptos" w:cs="Aptos"/>
          <w:b/>
          <w:bCs/>
        </w:rPr>
        <w:t>Non-Merged Deployment</w:t>
      </w:r>
      <w:r w:rsidRPr="7F2C2FC4">
        <w:rPr>
          <w:rFonts w:ascii="Aptos" w:hAnsi="Aptos" w:eastAsia="Aptos" w:cs="Aptos"/>
        </w:rPr>
        <w:t>: Deployed to separate cloud subscriptions (e.g., BDM, ITAO) without write access to source repositories.</w:t>
      </w:r>
    </w:p>
    <w:p w:rsidR="7A67EBAE" w:rsidP="2C06CAEB" w:rsidRDefault="7A67EBAE" w14:paraId="27BFADC6" w14:textId="204D96FA" w14:noSpellErr="1">
      <w:pPr>
        <w:pStyle w:val="Heading4"/>
        <w:spacing w:before="319" w:after="319"/>
        <w:rPr>
          <w:rFonts w:ascii="Aptos" w:hAnsi="Aptos" w:eastAsia="Aptos" w:cs="Aptos"/>
          <w:b w:val="1"/>
          <w:bCs w:val="1"/>
        </w:rPr>
      </w:pPr>
      <w:r w:rsidRPr="2C06CAEB" w:rsidR="7A67EBAE">
        <w:rPr>
          <w:rFonts w:ascii="Aptos" w:hAnsi="Aptos" w:eastAsia="Aptos" w:cs="Aptos"/>
          <w:b w:val="1"/>
          <w:bCs w:val="1"/>
        </w:rPr>
        <w:t>Use Cases</w:t>
      </w:r>
    </w:p>
    <w:p w:rsidR="7A67EBAE" w:rsidP="7F2C2FC4" w:rsidRDefault="7A67EBAE" w14:paraId="2E805DB3" w14:textId="51FC78E7">
      <w:pPr>
        <w:pStyle w:val="ListParagraph"/>
        <w:numPr>
          <w:ilvl w:val="0"/>
          <w:numId w:val="2"/>
        </w:numPr>
        <w:spacing w:before="240" w:after="240"/>
        <w:rPr>
          <w:rFonts w:ascii="Aptos" w:hAnsi="Aptos" w:eastAsia="Aptos" w:cs="Aptos"/>
          <w:b/>
          <w:bCs/>
        </w:rPr>
      </w:pPr>
      <w:r w:rsidRPr="7F2C2FC4">
        <w:rPr>
          <w:rFonts w:ascii="Aptos" w:hAnsi="Aptos" w:eastAsia="Aptos" w:cs="Aptos"/>
          <w:b/>
          <w:bCs/>
        </w:rPr>
        <w:t>System Integrator (SI) Testing</w:t>
      </w:r>
    </w:p>
    <w:p w:rsidR="7A67EBAE" w:rsidP="7F2C2FC4" w:rsidRDefault="7A67EBAE" w14:paraId="42C62BDF" w14:textId="637C5AF5">
      <w:pPr>
        <w:pStyle w:val="ListParagraph"/>
        <w:numPr>
          <w:ilvl w:val="1"/>
          <w:numId w:val="2"/>
        </w:numPr>
        <w:spacing w:before="240" w:after="240"/>
        <w:rPr>
          <w:rFonts w:ascii="Aptos" w:hAnsi="Aptos" w:eastAsia="Aptos" w:cs="Aptos"/>
        </w:rPr>
      </w:pPr>
      <w:r w:rsidRPr="7F2C2FC4">
        <w:rPr>
          <w:rFonts w:ascii="Aptos" w:hAnsi="Aptos" w:eastAsia="Aptos" w:cs="Aptos"/>
        </w:rPr>
        <w:t xml:space="preserve">Deploy </w:t>
      </w:r>
      <w:proofErr w:type="gramStart"/>
      <w:r w:rsidRPr="7F2C2FC4">
        <w:rPr>
          <w:rFonts w:ascii="Aptos" w:hAnsi="Aptos" w:eastAsia="Aptos" w:cs="Aptos"/>
        </w:rPr>
        <w:t>sandbox</w:t>
      </w:r>
      <w:proofErr w:type="gramEnd"/>
      <w:r w:rsidRPr="7F2C2FC4">
        <w:rPr>
          <w:rFonts w:ascii="Aptos" w:hAnsi="Aptos" w:eastAsia="Aptos" w:cs="Aptos"/>
        </w:rPr>
        <w:t xml:space="preserve"> to onboard external partners with restricted access to gold data and test APIs.</w:t>
      </w:r>
    </w:p>
    <w:p w:rsidR="7A67EBAE" w:rsidP="7F2C2FC4" w:rsidRDefault="7A67EBAE" w14:paraId="320A7510" w14:textId="135EE184">
      <w:pPr>
        <w:pStyle w:val="ListParagraph"/>
        <w:numPr>
          <w:ilvl w:val="0"/>
          <w:numId w:val="2"/>
        </w:numPr>
        <w:spacing w:before="240" w:after="240"/>
        <w:rPr>
          <w:rFonts w:ascii="Aptos" w:hAnsi="Aptos" w:eastAsia="Aptos" w:cs="Aptos"/>
          <w:b/>
          <w:bCs/>
        </w:rPr>
      </w:pPr>
      <w:r w:rsidRPr="7F2C2FC4">
        <w:rPr>
          <w:rFonts w:ascii="Aptos" w:hAnsi="Aptos" w:eastAsia="Aptos" w:cs="Aptos"/>
          <w:b/>
          <w:bCs/>
        </w:rPr>
        <w:t>Internal Feature Testing</w:t>
      </w:r>
    </w:p>
    <w:p w:rsidR="7A67EBAE" w:rsidP="7F2C2FC4" w:rsidRDefault="7A67EBAE" w14:paraId="17FD5127" w14:textId="7E2EEDFC">
      <w:pPr>
        <w:pStyle w:val="ListParagraph"/>
        <w:numPr>
          <w:ilvl w:val="1"/>
          <w:numId w:val="2"/>
        </w:numPr>
        <w:spacing w:before="240" w:after="240"/>
        <w:rPr>
          <w:rFonts w:ascii="Aptos" w:hAnsi="Aptos" w:eastAsia="Aptos" w:cs="Aptos"/>
        </w:rPr>
      </w:pPr>
      <w:r w:rsidRPr="7F2C2FC4">
        <w:rPr>
          <w:rFonts w:ascii="Aptos" w:hAnsi="Aptos" w:eastAsia="Aptos" w:cs="Aptos"/>
        </w:rPr>
        <w:t>Allow developers to validate new prompt logic or UX flows without breaking shared environments.</w:t>
      </w:r>
    </w:p>
    <w:p w:rsidR="7A67EBAE" w:rsidP="7F2C2FC4" w:rsidRDefault="7A67EBAE" w14:paraId="6DFF56AC" w14:textId="36FB9502">
      <w:pPr>
        <w:pStyle w:val="ListParagraph"/>
        <w:numPr>
          <w:ilvl w:val="0"/>
          <w:numId w:val="2"/>
        </w:numPr>
        <w:spacing w:before="240" w:after="240"/>
        <w:rPr>
          <w:rFonts w:ascii="Aptos" w:hAnsi="Aptos" w:eastAsia="Aptos" w:cs="Aptos"/>
          <w:b/>
          <w:bCs/>
        </w:rPr>
      </w:pPr>
      <w:r w:rsidRPr="7F2C2FC4">
        <w:rPr>
          <w:rFonts w:ascii="Aptos" w:hAnsi="Aptos" w:eastAsia="Aptos" w:cs="Aptos"/>
          <w:b/>
          <w:bCs/>
        </w:rPr>
        <w:t>Data + Prompt Combo Validation</w:t>
      </w:r>
    </w:p>
    <w:p w:rsidR="7A67EBAE" w:rsidP="7F2C2FC4" w:rsidRDefault="7A67EBAE" w14:paraId="1DB29A49" w14:textId="4C451BDC">
      <w:pPr>
        <w:pStyle w:val="ListParagraph"/>
        <w:numPr>
          <w:ilvl w:val="1"/>
          <w:numId w:val="2"/>
        </w:numPr>
        <w:spacing w:before="240" w:after="240"/>
        <w:rPr>
          <w:rFonts w:ascii="Aptos" w:hAnsi="Aptos" w:eastAsia="Aptos" w:cs="Aptos"/>
        </w:rPr>
      </w:pPr>
      <w:r w:rsidRPr="7F2C2FC4">
        <w:rPr>
          <w:rFonts w:ascii="Aptos" w:hAnsi="Aptos" w:eastAsia="Aptos" w:cs="Aptos"/>
        </w:rPr>
        <w:t>Load gold dataset + draft prompt template to simulate business-specific behavior.</w:t>
      </w:r>
    </w:p>
    <w:p w:rsidR="7A67EBAE" w:rsidP="7F2C2FC4" w:rsidRDefault="7A67EBAE" w14:paraId="3A2B2113" w14:textId="21CB34F1">
      <w:pPr>
        <w:pStyle w:val="ListParagraph"/>
        <w:numPr>
          <w:ilvl w:val="0"/>
          <w:numId w:val="2"/>
        </w:numPr>
        <w:spacing w:before="240" w:after="240"/>
        <w:rPr>
          <w:rFonts w:ascii="Aptos" w:hAnsi="Aptos" w:eastAsia="Aptos" w:cs="Aptos"/>
          <w:b/>
          <w:bCs/>
        </w:rPr>
      </w:pPr>
      <w:r w:rsidRPr="7F2C2FC4">
        <w:rPr>
          <w:rFonts w:ascii="Aptos" w:hAnsi="Aptos" w:eastAsia="Aptos" w:cs="Aptos"/>
          <w:b/>
          <w:bCs/>
        </w:rPr>
        <w:t>Client Demo Setup</w:t>
      </w:r>
    </w:p>
    <w:p w:rsidR="7A67EBAE" w:rsidP="7F2C2FC4" w:rsidRDefault="7A67EBAE" w14:paraId="75743285" w14:textId="561533A2">
      <w:pPr>
        <w:pStyle w:val="ListParagraph"/>
        <w:numPr>
          <w:ilvl w:val="1"/>
          <w:numId w:val="2"/>
        </w:numPr>
        <w:spacing w:before="240" w:after="240"/>
        <w:rPr>
          <w:rFonts w:ascii="Aptos" w:hAnsi="Aptos" w:eastAsia="Aptos" w:cs="Aptos"/>
        </w:rPr>
      </w:pPr>
      <w:r w:rsidRPr="7F2C2FC4">
        <w:rPr>
          <w:rFonts w:ascii="Aptos" w:hAnsi="Aptos" w:eastAsia="Aptos" w:cs="Aptos"/>
        </w:rPr>
        <w:t xml:space="preserve">Prepare </w:t>
      </w:r>
      <w:proofErr w:type="gramStart"/>
      <w:r w:rsidRPr="7F2C2FC4">
        <w:rPr>
          <w:rFonts w:ascii="Aptos" w:hAnsi="Aptos" w:eastAsia="Aptos" w:cs="Aptos"/>
        </w:rPr>
        <w:t>clean</w:t>
      </w:r>
      <w:proofErr w:type="gramEnd"/>
      <w:r w:rsidRPr="7F2C2FC4">
        <w:rPr>
          <w:rFonts w:ascii="Aptos" w:hAnsi="Aptos" w:eastAsia="Aptos" w:cs="Aptos"/>
        </w:rPr>
        <w:t xml:space="preserve"> environment preloaded with fake/test content for showcasing use case to business leads.</w:t>
      </w:r>
    </w:p>
    <w:p w:rsidR="7A67EBAE" w:rsidP="7F2C2FC4" w:rsidRDefault="7A67EBAE" w14:paraId="665EAEB6" w14:textId="17AC6A09">
      <w:pPr>
        <w:pStyle w:val="ListParagraph"/>
        <w:numPr>
          <w:ilvl w:val="0"/>
          <w:numId w:val="2"/>
        </w:numPr>
        <w:spacing w:before="240" w:after="240"/>
        <w:rPr>
          <w:rFonts w:ascii="Aptos" w:hAnsi="Aptos" w:eastAsia="Aptos" w:cs="Aptos"/>
          <w:b/>
          <w:bCs/>
        </w:rPr>
      </w:pPr>
      <w:r w:rsidRPr="7F2C2FC4">
        <w:rPr>
          <w:rFonts w:ascii="Aptos" w:hAnsi="Aptos" w:eastAsia="Aptos" w:cs="Aptos"/>
          <w:b/>
          <w:bCs/>
        </w:rPr>
        <w:t>Pre-UAT Testing</w:t>
      </w:r>
    </w:p>
    <w:p w:rsidR="7A67EBAE" w:rsidP="7F2C2FC4" w:rsidRDefault="7A67EBAE" w14:paraId="6F4A2DB0" w14:textId="22F56B20">
      <w:pPr>
        <w:pStyle w:val="ListParagraph"/>
        <w:numPr>
          <w:ilvl w:val="1"/>
          <w:numId w:val="2"/>
        </w:numPr>
        <w:spacing w:before="240" w:after="240"/>
        <w:rPr>
          <w:rFonts w:ascii="Aptos" w:hAnsi="Aptos" w:eastAsia="Aptos" w:cs="Aptos"/>
        </w:rPr>
      </w:pPr>
      <w:r w:rsidRPr="7F2C2FC4">
        <w:rPr>
          <w:rFonts w:ascii="Aptos" w:hAnsi="Aptos" w:eastAsia="Aptos" w:cs="Aptos"/>
        </w:rPr>
        <w:t>Let business owners test a new configuration (e.g., CPP-D prompt set) before promoting to formal UAT.</w:t>
      </w:r>
    </w:p>
    <w:p w:rsidR="7A67EBAE" w:rsidP="2C06CAEB" w:rsidRDefault="7A67EBAE" w14:paraId="4FFF8FDB" w14:textId="61AEBC16" w14:noSpellErr="1">
      <w:pPr>
        <w:pStyle w:val="Heading4"/>
        <w:spacing w:before="319" w:after="319"/>
        <w:rPr>
          <w:rFonts w:ascii="Aptos" w:hAnsi="Aptos" w:eastAsia="Aptos" w:cs="Aptos"/>
          <w:b w:val="1"/>
          <w:bCs w:val="1"/>
        </w:rPr>
      </w:pPr>
      <w:r w:rsidRPr="2C06CAEB" w:rsidR="7A67EBAE">
        <w:rPr>
          <w:rFonts w:ascii="Aptos" w:hAnsi="Aptos" w:eastAsia="Aptos" w:cs="Aptos"/>
          <w:b w:val="1"/>
          <w:bCs w:val="1"/>
        </w:rPr>
        <w:t>Process Overview</w:t>
      </w:r>
    </w:p>
    <w:p w:rsidR="7A67EBAE" w:rsidP="7F2C2FC4" w:rsidRDefault="7A67EBAE" w14:paraId="05CBFD35" w14:textId="1638C0BD">
      <w:pPr>
        <w:pStyle w:val="ListParagraph"/>
        <w:numPr>
          <w:ilvl w:val="0"/>
          <w:numId w:val="1"/>
        </w:numPr>
        <w:spacing w:before="240" w:after="240"/>
        <w:rPr>
          <w:rFonts w:ascii="Aptos" w:hAnsi="Aptos" w:eastAsia="Aptos" w:cs="Aptos"/>
        </w:rPr>
      </w:pPr>
      <w:r w:rsidRPr="7F2C2FC4">
        <w:rPr>
          <w:rFonts w:ascii="Aptos" w:hAnsi="Aptos" w:eastAsia="Aptos" w:cs="Aptos"/>
        </w:rPr>
        <w:t xml:space="preserve">NSD ticket </w:t>
      </w:r>
      <w:proofErr w:type="gramStart"/>
      <w:r w:rsidRPr="7F2C2FC4">
        <w:rPr>
          <w:rFonts w:ascii="Aptos" w:hAnsi="Aptos" w:eastAsia="Aptos" w:cs="Aptos"/>
        </w:rPr>
        <w:t>initiates</w:t>
      </w:r>
      <w:proofErr w:type="gramEnd"/>
      <w:r w:rsidRPr="7F2C2FC4">
        <w:rPr>
          <w:rFonts w:ascii="Aptos" w:hAnsi="Aptos" w:eastAsia="Aptos" w:cs="Aptos"/>
        </w:rPr>
        <w:t xml:space="preserve"> request</w:t>
      </w:r>
    </w:p>
    <w:p w:rsidR="7A67EBAE" w:rsidP="7F2C2FC4" w:rsidRDefault="7A67EBAE" w14:paraId="25C6207D" w14:textId="40F6E527">
      <w:pPr>
        <w:pStyle w:val="ListParagraph"/>
        <w:numPr>
          <w:ilvl w:val="0"/>
          <w:numId w:val="1"/>
        </w:numPr>
        <w:spacing w:before="240" w:after="240"/>
        <w:rPr>
          <w:rFonts w:ascii="Aptos" w:hAnsi="Aptos" w:eastAsia="Aptos" w:cs="Aptos"/>
        </w:rPr>
      </w:pPr>
      <w:proofErr w:type="spellStart"/>
      <w:r w:rsidRPr="7F2C2FC4">
        <w:rPr>
          <w:rFonts w:ascii="Aptos" w:hAnsi="Aptos" w:eastAsia="Aptos" w:cs="Aptos"/>
        </w:rPr>
        <w:t>IaC</w:t>
      </w:r>
      <w:proofErr w:type="spellEnd"/>
      <w:r w:rsidRPr="7F2C2FC4">
        <w:rPr>
          <w:rFonts w:ascii="Aptos" w:hAnsi="Aptos" w:eastAsia="Aptos" w:cs="Aptos"/>
        </w:rPr>
        <w:t xml:space="preserve"> deploys EVA DA container with gold prompt/data bundle</w:t>
      </w:r>
    </w:p>
    <w:p w:rsidR="7A67EBAE" w:rsidP="7F2C2FC4" w:rsidRDefault="7A67EBAE" w14:paraId="08F9C492" w14:textId="4132E7E5">
      <w:pPr>
        <w:pStyle w:val="ListParagraph"/>
        <w:numPr>
          <w:ilvl w:val="0"/>
          <w:numId w:val="1"/>
        </w:numPr>
        <w:spacing w:before="240" w:after="240"/>
        <w:rPr>
          <w:rFonts w:ascii="Aptos" w:hAnsi="Aptos" w:eastAsia="Aptos" w:cs="Aptos"/>
        </w:rPr>
      </w:pPr>
      <w:r w:rsidRPr="7F2C2FC4">
        <w:rPr>
          <w:rFonts w:ascii="Aptos" w:hAnsi="Aptos" w:eastAsia="Aptos" w:cs="Aptos"/>
        </w:rPr>
        <w:t>Optional: flag for auto-expiry or refresh TTL</w:t>
      </w:r>
    </w:p>
    <w:p w:rsidR="7A67EBAE" w:rsidP="7F2C2FC4" w:rsidRDefault="7A67EBAE" w14:paraId="6EA7C2A1" w14:textId="42DC62A9">
      <w:pPr>
        <w:pStyle w:val="ListParagraph"/>
        <w:numPr>
          <w:ilvl w:val="0"/>
          <w:numId w:val="1"/>
        </w:numPr>
        <w:spacing w:before="240" w:after="240"/>
        <w:rPr>
          <w:rFonts w:ascii="Aptos" w:hAnsi="Aptos" w:eastAsia="Aptos" w:cs="Aptos"/>
        </w:rPr>
      </w:pPr>
      <w:r w:rsidRPr="7F2C2FC4">
        <w:rPr>
          <w:rFonts w:ascii="Aptos" w:hAnsi="Aptos" w:eastAsia="Aptos" w:cs="Aptos"/>
        </w:rPr>
        <w:t>NSD refresh requests pull updated configs (no PII in play)</w:t>
      </w:r>
    </w:p>
    <w:p w:rsidR="7F2C2FC4" w:rsidP="7F2C2FC4" w:rsidRDefault="7F2C2FC4" w14:paraId="788C2DE1" w14:textId="39E7E01B">
      <w:pPr>
        <w:spacing w:before="240" w:after="240"/>
        <w:rPr>
          <w:rFonts w:ascii="Aptos" w:hAnsi="Aptos" w:eastAsia="Aptos" w:cs="Aptos"/>
        </w:rPr>
      </w:pPr>
    </w:p>
    <w:p w:rsidR="247D5DC5" w:rsidP="2C06CAEB" w:rsidRDefault="247D5DC5" w14:paraId="2F98AF8B" w14:textId="44A1EFC4" w14:noSpellErr="1">
      <w:pPr>
        <w:pStyle w:val="Heading3"/>
        <w:spacing w:before="281" w:after="281"/>
        <w:rPr>
          <w:rFonts w:ascii="Aptos" w:hAnsi="Aptos" w:eastAsia="Aptos" w:cs="Aptos"/>
          <w:b w:val="1"/>
          <w:bCs w:val="1"/>
        </w:rPr>
      </w:pPr>
      <w:bookmarkStart w:name="_Toc1151336597" w:id="1571496646"/>
      <w:r w:rsidRPr="2C06CAEB" w:rsidR="247D5DC5">
        <w:rPr>
          <w:rFonts w:ascii="Aptos" w:hAnsi="Aptos" w:eastAsia="Aptos" w:cs="Aptos"/>
          <w:b w:val="1"/>
          <w:bCs w:val="1"/>
        </w:rPr>
        <w:t>5. Security &amp; Compliance</w:t>
      </w:r>
      <w:bookmarkEnd w:id="1571496646"/>
    </w:p>
    <w:p w:rsidR="247D5DC5" w:rsidP="6DB5BEB3" w:rsidRDefault="247D5DC5" w14:paraId="70900114" w14:textId="39F0B447">
      <w:pPr>
        <w:pStyle w:val="ListParagraph"/>
        <w:numPr>
          <w:ilvl w:val="0"/>
          <w:numId w:val="11"/>
        </w:numPr>
        <w:spacing w:before="240" w:after="240"/>
        <w:rPr>
          <w:rFonts w:ascii="Aptos" w:hAnsi="Aptos" w:eastAsia="Aptos" w:cs="Aptos"/>
        </w:rPr>
      </w:pPr>
      <w:r w:rsidRPr="6DB5BEB3">
        <w:rPr>
          <w:rFonts w:ascii="Aptos" w:hAnsi="Aptos" w:eastAsia="Aptos" w:cs="Aptos"/>
        </w:rPr>
        <w:t>Gold data is classified and tagged appropriately</w:t>
      </w:r>
    </w:p>
    <w:p w:rsidR="247D5DC5" w:rsidP="6DB5BEB3" w:rsidRDefault="247D5DC5" w14:paraId="454EEEC2" w14:textId="42CCCCFB">
      <w:pPr>
        <w:pStyle w:val="ListParagraph"/>
        <w:numPr>
          <w:ilvl w:val="0"/>
          <w:numId w:val="11"/>
        </w:numPr>
        <w:spacing w:before="240" w:after="240"/>
        <w:rPr>
          <w:rFonts w:ascii="Aptos" w:hAnsi="Aptos" w:eastAsia="Aptos" w:cs="Aptos"/>
        </w:rPr>
      </w:pPr>
      <w:r w:rsidRPr="6DB5BEB3">
        <w:rPr>
          <w:rFonts w:ascii="Aptos" w:hAnsi="Aptos" w:eastAsia="Aptos" w:cs="Aptos"/>
        </w:rPr>
        <w:t>Non-production environments must have obfuscated, masked, or synthetic data</w:t>
      </w:r>
    </w:p>
    <w:p w:rsidR="247D5DC5" w:rsidP="6DB5BEB3" w:rsidRDefault="247D5DC5" w14:paraId="55924559" w14:textId="695A6476">
      <w:pPr>
        <w:pStyle w:val="ListParagraph"/>
        <w:numPr>
          <w:ilvl w:val="0"/>
          <w:numId w:val="11"/>
        </w:numPr>
        <w:spacing w:before="240" w:after="240"/>
        <w:rPr>
          <w:rFonts w:ascii="Aptos" w:hAnsi="Aptos" w:eastAsia="Aptos" w:cs="Aptos"/>
        </w:rPr>
      </w:pPr>
      <w:r w:rsidRPr="6DB5BEB3">
        <w:rPr>
          <w:rFonts w:ascii="Aptos" w:hAnsi="Aptos" w:eastAsia="Aptos" w:cs="Aptos"/>
        </w:rPr>
        <w:t>All cloned environments include refreshed API keys, audit baselines, and isolation settings</w:t>
      </w:r>
    </w:p>
    <w:p w:rsidR="247D5DC5" w:rsidP="2C06CAEB" w:rsidRDefault="247D5DC5" w14:paraId="5E21B721" w14:textId="25CBAA6B" w14:noSpellErr="1">
      <w:pPr>
        <w:pStyle w:val="Heading3"/>
        <w:spacing w:before="281" w:after="281"/>
        <w:rPr>
          <w:rFonts w:ascii="Aptos" w:hAnsi="Aptos" w:eastAsia="Aptos" w:cs="Aptos"/>
          <w:b w:val="1"/>
          <w:bCs w:val="1"/>
        </w:rPr>
      </w:pPr>
      <w:bookmarkStart w:name="_Toc124834621" w:id="719503841"/>
      <w:r w:rsidRPr="2C06CAEB" w:rsidR="247D5DC5">
        <w:rPr>
          <w:rFonts w:ascii="Aptos" w:hAnsi="Aptos" w:eastAsia="Aptos" w:cs="Aptos"/>
          <w:b w:val="1"/>
          <w:bCs w:val="1"/>
        </w:rPr>
        <w:t>6. Operationalization</w:t>
      </w:r>
      <w:bookmarkEnd w:id="719503841"/>
    </w:p>
    <w:p w:rsidR="247D5DC5" w:rsidP="6DB5BEB3" w:rsidRDefault="247D5DC5" w14:paraId="41EBD92D" w14:textId="48EA2A98">
      <w:pPr>
        <w:pStyle w:val="ListParagraph"/>
        <w:numPr>
          <w:ilvl w:val="0"/>
          <w:numId w:val="10"/>
        </w:numPr>
        <w:spacing w:before="240" w:after="240"/>
        <w:rPr>
          <w:rFonts w:ascii="Aptos" w:hAnsi="Aptos" w:eastAsia="Aptos" w:cs="Aptos"/>
        </w:rPr>
      </w:pPr>
      <w:proofErr w:type="spellStart"/>
      <w:r w:rsidRPr="6DB5BEB3">
        <w:rPr>
          <w:rFonts w:ascii="Aptos" w:hAnsi="Aptos" w:eastAsia="Aptos" w:cs="Aptos"/>
        </w:rPr>
        <w:t>GitOps</w:t>
      </w:r>
      <w:proofErr w:type="spellEnd"/>
      <w:r w:rsidRPr="6DB5BEB3">
        <w:rPr>
          <w:rFonts w:ascii="Aptos" w:hAnsi="Aptos" w:eastAsia="Aptos" w:cs="Aptos"/>
        </w:rPr>
        <w:t>-based promotion of configuration and data metadata</w:t>
      </w:r>
    </w:p>
    <w:p w:rsidR="247D5DC5" w:rsidP="6DB5BEB3" w:rsidRDefault="247D5DC5" w14:paraId="5448F95B" w14:textId="7D9F8843">
      <w:pPr>
        <w:pStyle w:val="ListParagraph"/>
        <w:numPr>
          <w:ilvl w:val="0"/>
          <w:numId w:val="10"/>
        </w:numPr>
        <w:spacing w:before="240" w:after="240"/>
        <w:rPr>
          <w:rFonts w:ascii="Aptos" w:hAnsi="Aptos" w:eastAsia="Aptos" w:cs="Aptos"/>
        </w:rPr>
      </w:pPr>
      <w:r w:rsidRPr="6DB5BEB3">
        <w:rPr>
          <w:rFonts w:ascii="Aptos" w:hAnsi="Aptos" w:eastAsia="Aptos" w:cs="Aptos"/>
        </w:rPr>
        <w:t>Scripted CLI/DevOps routines for environment spin-up and teardown</w:t>
      </w:r>
    </w:p>
    <w:p w:rsidR="247D5DC5" w:rsidP="6DB5BEB3" w:rsidRDefault="247D5DC5" w14:paraId="73B66ECD" w14:textId="558C290E">
      <w:pPr>
        <w:pStyle w:val="ListParagraph"/>
        <w:numPr>
          <w:ilvl w:val="0"/>
          <w:numId w:val="10"/>
        </w:numPr>
        <w:spacing w:before="240" w:after="240"/>
        <w:rPr>
          <w:rFonts w:ascii="Aptos" w:hAnsi="Aptos" w:eastAsia="Aptos" w:cs="Aptos"/>
        </w:rPr>
      </w:pPr>
      <w:r w:rsidRPr="6DB5BEB3">
        <w:rPr>
          <w:rFonts w:ascii="Aptos" w:hAnsi="Aptos" w:eastAsia="Aptos" w:cs="Aptos"/>
        </w:rPr>
        <w:t>Environment registry tracks version, state, gold data source, and current application assignments</w:t>
      </w:r>
    </w:p>
    <w:p w:rsidR="247D5DC5" w:rsidP="2C06CAEB" w:rsidRDefault="247D5DC5" w14:paraId="25515CD1" w14:textId="791952A3" w14:noSpellErr="1">
      <w:pPr>
        <w:pStyle w:val="Heading3"/>
        <w:spacing w:before="281" w:after="281"/>
        <w:rPr>
          <w:rFonts w:ascii="Aptos" w:hAnsi="Aptos" w:eastAsia="Aptos" w:cs="Aptos"/>
          <w:b w:val="1"/>
          <w:bCs w:val="1"/>
        </w:rPr>
      </w:pPr>
      <w:bookmarkStart w:name="_Toc518110055" w:id="1451161029"/>
      <w:r w:rsidRPr="2C06CAEB" w:rsidR="247D5DC5">
        <w:rPr>
          <w:rFonts w:ascii="Aptos" w:hAnsi="Aptos" w:eastAsia="Aptos" w:cs="Aptos"/>
          <w:b w:val="1"/>
          <w:bCs w:val="1"/>
        </w:rPr>
        <w:t>7. Integration with CI/CD</w:t>
      </w:r>
      <w:bookmarkEnd w:id="1451161029"/>
    </w:p>
    <w:p w:rsidR="247D5DC5" w:rsidP="6DB5BEB3" w:rsidRDefault="247D5DC5" w14:paraId="44D649E5" w14:textId="134F79E0">
      <w:pPr>
        <w:pStyle w:val="ListParagraph"/>
        <w:numPr>
          <w:ilvl w:val="0"/>
          <w:numId w:val="9"/>
        </w:numPr>
        <w:spacing w:before="240" w:after="240"/>
        <w:rPr>
          <w:rFonts w:ascii="Aptos" w:hAnsi="Aptos" w:eastAsia="Aptos" w:cs="Aptos"/>
        </w:rPr>
      </w:pPr>
      <w:r w:rsidRPr="6DB5BEB3">
        <w:rPr>
          <w:rFonts w:ascii="Aptos" w:hAnsi="Aptos" w:eastAsia="Aptos" w:cs="Aptos"/>
        </w:rPr>
        <w:t>Pipelines must support:</w:t>
      </w:r>
    </w:p>
    <w:p w:rsidR="247D5DC5" w:rsidP="6DB5BEB3" w:rsidRDefault="247D5DC5" w14:paraId="6A582259" w14:textId="794D2C06">
      <w:pPr>
        <w:pStyle w:val="ListParagraph"/>
        <w:numPr>
          <w:ilvl w:val="1"/>
          <w:numId w:val="9"/>
        </w:numPr>
        <w:spacing w:before="240" w:after="240"/>
        <w:rPr>
          <w:rFonts w:ascii="Aptos" w:hAnsi="Aptos" w:eastAsia="Aptos" w:cs="Aptos"/>
        </w:rPr>
      </w:pPr>
      <w:r w:rsidRPr="6DB5BEB3">
        <w:rPr>
          <w:rFonts w:ascii="Aptos" w:hAnsi="Aptos" w:eastAsia="Aptos" w:cs="Aptos"/>
        </w:rPr>
        <w:t>Parallel environment creation</w:t>
      </w:r>
    </w:p>
    <w:p w:rsidR="247D5DC5" w:rsidP="6DB5BEB3" w:rsidRDefault="247D5DC5" w14:paraId="31934F7F" w14:textId="283A48F0">
      <w:pPr>
        <w:pStyle w:val="ListParagraph"/>
        <w:numPr>
          <w:ilvl w:val="1"/>
          <w:numId w:val="9"/>
        </w:numPr>
        <w:spacing w:before="240" w:after="240"/>
        <w:rPr>
          <w:rFonts w:ascii="Aptos" w:hAnsi="Aptos" w:eastAsia="Aptos" w:cs="Aptos"/>
        </w:rPr>
      </w:pPr>
      <w:r w:rsidRPr="6DB5BEB3">
        <w:rPr>
          <w:rFonts w:ascii="Aptos" w:hAnsi="Aptos" w:eastAsia="Aptos" w:cs="Aptos"/>
        </w:rPr>
        <w:t>Version pinning for gold data, prompt sets, and application config</w:t>
      </w:r>
    </w:p>
    <w:p w:rsidR="247D5DC5" w:rsidP="6DB5BEB3" w:rsidRDefault="247D5DC5" w14:paraId="7AF88C35" w14:textId="194FBF34">
      <w:pPr>
        <w:pStyle w:val="ListParagraph"/>
        <w:numPr>
          <w:ilvl w:val="1"/>
          <w:numId w:val="9"/>
        </w:numPr>
        <w:spacing w:before="240" w:after="240"/>
        <w:rPr>
          <w:rFonts w:ascii="Aptos" w:hAnsi="Aptos" w:eastAsia="Aptos" w:cs="Aptos"/>
        </w:rPr>
      </w:pPr>
      <w:r w:rsidRPr="6DB5BEB3">
        <w:rPr>
          <w:rFonts w:ascii="Aptos" w:hAnsi="Aptos" w:eastAsia="Aptos" w:cs="Aptos"/>
        </w:rPr>
        <w:t>Branch-specific test coverage and validation rules</w:t>
      </w:r>
    </w:p>
    <w:p w:rsidR="247D5DC5" w:rsidP="2C06CAEB" w:rsidRDefault="247D5DC5" w14:paraId="155D7F92" w14:textId="241B5361" w14:noSpellErr="1">
      <w:pPr>
        <w:pStyle w:val="Heading3"/>
        <w:spacing w:before="281" w:after="281"/>
        <w:rPr>
          <w:rFonts w:ascii="Aptos" w:hAnsi="Aptos" w:eastAsia="Aptos" w:cs="Aptos"/>
          <w:b w:val="1"/>
          <w:bCs w:val="1"/>
        </w:rPr>
      </w:pPr>
      <w:bookmarkStart w:name="_Toc1892024432" w:id="1017635892"/>
      <w:r w:rsidRPr="2C06CAEB" w:rsidR="247D5DC5">
        <w:rPr>
          <w:rFonts w:ascii="Aptos" w:hAnsi="Aptos" w:eastAsia="Aptos" w:cs="Aptos"/>
          <w:b w:val="1"/>
          <w:bCs w:val="1"/>
        </w:rPr>
        <w:t>8. Future Considerations</w:t>
      </w:r>
      <w:bookmarkEnd w:id="1017635892"/>
    </w:p>
    <w:p w:rsidR="247D5DC5" w:rsidP="6DB5BEB3" w:rsidRDefault="247D5DC5" w14:paraId="4D0E3C0D" w14:textId="63F4FED6">
      <w:pPr>
        <w:pStyle w:val="ListParagraph"/>
        <w:numPr>
          <w:ilvl w:val="0"/>
          <w:numId w:val="8"/>
        </w:numPr>
        <w:spacing w:before="240" w:after="240"/>
        <w:rPr>
          <w:rFonts w:ascii="Aptos" w:hAnsi="Aptos" w:eastAsia="Aptos" w:cs="Aptos"/>
        </w:rPr>
      </w:pPr>
      <w:r w:rsidRPr="6DB5BEB3">
        <w:rPr>
          <w:rFonts w:ascii="Aptos" w:hAnsi="Aptos" w:eastAsia="Aptos" w:cs="Aptos"/>
        </w:rPr>
        <w:t>Automate gold data generation from synthetic data pipelines</w:t>
      </w:r>
    </w:p>
    <w:p w:rsidR="247D5DC5" w:rsidP="6DB5BEB3" w:rsidRDefault="247D5DC5" w14:paraId="7E9388E8" w14:textId="332E14CD">
      <w:pPr>
        <w:pStyle w:val="ListParagraph"/>
        <w:numPr>
          <w:ilvl w:val="0"/>
          <w:numId w:val="8"/>
        </w:numPr>
        <w:spacing w:before="240" w:after="240"/>
        <w:rPr>
          <w:rFonts w:ascii="Aptos" w:hAnsi="Aptos" w:eastAsia="Aptos" w:cs="Aptos"/>
        </w:rPr>
      </w:pPr>
      <w:r w:rsidRPr="6DB5BEB3">
        <w:rPr>
          <w:rFonts w:ascii="Aptos" w:hAnsi="Aptos" w:eastAsia="Aptos" w:cs="Aptos"/>
        </w:rPr>
        <w:t>Immutable audit snapshots of environment state for security review</w:t>
      </w:r>
    </w:p>
    <w:p w:rsidR="247D5DC5" w:rsidP="6DB5BEB3" w:rsidRDefault="247D5DC5" w14:paraId="1D1B5839" w14:textId="11E95B95">
      <w:pPr>
        <w:pStyle w:val="ListParagraph"/>
        <w:numPr>
          <w:ilvl w:val="0"/>
          <w:numId w:val="8"/>
        </w:numPr>
        <w:spacing w:before="240" w:after="240"/>
        <w:rPr>
          <w:rFonts w:ascii="Aptos" w:hAnsi="Aptos" w:eastAsia="Aptos" w:cs="Aptos"/>
        </w:rPr>
      </w:pPr>
      <w:r w:rsidRPr="6DB5BEB3">
        <w:rPr>
          <w:rFonts w:ascii="Aptos" w:hAnsi="Aptos" w:eastAsia="Aptos" w:cs="Aptos"/>
        </w:rPr>
        <w:t>Allow user-controlled creation of ephemeral sandboxes with constraints</w:t>
      </w:r>
    </w:p>
    <w:p w:rsidR="247D5DC5" w:rsidP="2C06CAEB" w:rsidRDefault="247D5DC5" w14:paraId="011C20CE" w14:textId="7E70C811" w14:noSpellErr="1">
      <w:pPr>
        <w:pStyle w:val="Heading3"/>
        <w:spacing w:before="281" w:after="281"/>
        <w:rPr>
          <w:rFonts w:ascii="Aptos" w:hAnsi="Aptos" w:eastAsia="Aptos" w:cs="Aptos"/>
          <w:b w:val="1"/>
          <w:bCs w:val="1"/>
        </w:rPr>
      </w:pPr>
      <w:bookmarkStart w:name="_Toc2119829604" w:id="345262253"/>
      <w:r w:rsidRPr="2C06CAEB" w:rsidR="247D5DC5">
        <w:rPr>
          <w:rFonts w:ascii="Aptos" w:hAnsi="Aptos" w:eastAsia="Aptos" w:cs="Aptos"/>
          <w:b w:val="1"/>
          <w:bCs w:val="1"/>
        </w:rPr>
        <w:t>9. Conclusion</w:t>
      </w:r>
      <w:bookmarkEnd w:id="345262253"/>
    </w:p>
    <w:p w:rsidR="247D5DC5" w:rsidP="6DB5BEB3" w:rsidRDefault="247D5DC5" w14:paraId="13A14DA6" w14:textId="21815CD7">
      <w:pPr>
        <w:spacing w:before="240" w:after="240"/>
      </w:pPr>
      <w:r w:rsidRPr="6DB5BEB3">
        <w:rPr>
          <w:rFonts w:ascii="Aptos" w:hAnsi="Aptos" w:eastAsia="Aptos" w:cs="Aptos"/>
        </w:rPr>
        <w:t>This strategy provides a foundational capability for onboarding client-specific projects and external integrators into the EVA ecosystem without compromising security, stability, or repeatability. By separating code from data and formalizing lifecycle practices, EVA is positioned for sustainable enterprise growth.</w:t>
      </w:r>
    </w:p>
    <w:p w:rsidR="6DB5BEB3" w:rsidRDefault="6DB5BEB3" w14:paraId="78BF8A08" w14:textId="6A89391C"/>
    <w:p w:rsidR="71583042" w:rsidRDefault="71583042" w14:paraId="35CB24D7" w14:textId="701ED07D">
      <w:r>
        <w:br w:type="page"/>
      </w:r>
    </w:p>
    <w:p w:rsidR="731720F7" w:rsidP="2C06CAEB" w:rsidRDefault="731720F7" w14:paraId="3FC10E74" w14:textId="2848730A">
      <w:pPr>
        <w:pStyle w:val="Heading3"/>
        <w:rPr>
          <w:rFonts w:ascii="Aptos" w:hAnsi="Aptos" w:eastAsia="Aptos" w:cs="Aptos"/>
          <w:b w:val="1"/>
          <w:bCs w:val="1"/>
          <w:sz w:val="36"/>
          <w:szCs w:val="36"/>
        </w:rPr>
      </w:pPr>
      <w:bookmarkStart w:name="_Toc593066387" w:id="601593896"/>
      <w:r w:rsidR="731720F7">
        <w:rPr/>
        <w:t>Use Case A: Deploy New Applications on Existing (Gold) Datasets</w:t>
      </w:r>
      <w:bookmarkEnd w:id="601593896"/>
    </w:p>
    <w:p w:rsidR="731720F7" w:rsidP="71583042" w:rsidRDefault="731720F7" w14:paraId="4021BA57" w14:textId="1ED29166">
      <w:pPr>
        <w:spacing w:before="240" w:after="240"/>
      </w:pPr>
      <w:r w:rsidRPr="71583042">
        <w:rPr>
          <w:rFonts w:ascii="Aptos" w:hAnsi="Aptos" w:eastAsia="Aptos" w:cs="Aptos"/>
          <w:b/>
          <w:bCs/>
        </w:rPr>
        <w:t>Scenario</w:t>
      </w:r>
      <w:r w:rsidRPr="71583042">
        <w:rPr>
          <w:rFonts w:ascii="Aptos" w:hAnsi="Aptos" w:eastAsia="Aptos" w:cs="Aptos"/>
        </w:rPr>
        <w:t>:</w:t>
      </w:r>
    </w:p>
    <w:p w:rsidR="731720F7" w:rsidP="71583042" w:rsidRDefault="731720F7" w14:paraId="28ED6976" w14:textId="09C0A2EB">
      <w:pPr>
        <w:spacing w:before="240" w:after="240"/>
      </w:pPr>
      <w:r w:rsidRPr="71583042">
        <w:rPr>
          <w:rFonts w:ascii="Aptos" w:hAnsi="Aptos" w:eastAsia="Aptos" w:cs="Aptos"/>
        </w:rPr>
        <w:t xml:space="preserve"> A new business client or feature team wants to build a brand-new application or EVA-powered workflow, but they want to test it against existing, curated test data (e.g., CPP-D gold dataset, jurisprudence documents, Canada Life booklets).</w:t>
      </w:r>
    </w:p>
    <w:p w:rsidR="731720F7" w:rsidP="2C06CAEB" w:rsidRDefault="731720F7" w14:paraId="49FE7EE9" w14:textId="7421A665" w14:noSpellErr="1">
      <w:pPr>
        <w:pStyle w:val="Heading4"/>
        <w:rPr>
          <w:rFonts w:ascii="Aptos" w:hAnsi="Aptos" w:eastAsia="Aptos" w:cs="Aptos"/>
          <w:b w:val="1"/>
          <w:bCs w:val="1"/>
        </w:rPr>
      </w:pPr>
      <w:r w:rsidR="731720F7">
        <w:rPr/>
        <w:t>Goals:</w:t>
      </w:r>
    </w:p>
    <w:p w:rsidR="731720F7" w:rsidP="71583042" w:rsidRDefault="731720F7" w14:paraId="0A1DCF67" w14:textId="2DC4D8B5">
      <w:pPr>
        <w:pStyle w:val="ListParagraph"/>
        <w:numPr>
          <w:ilvl w:val="0"/>
          <w:numId w:val="7"/>
        </w:numPr>
        <w:spacing w:before="240" w:after="240"/>
        <w:rPr>
          <w:rFonts w:ascii="Aptos" w:hAnsi="Aptos" w:eastAsia="Aptos" w:cs="Aptos"/>
        </w:rPr>
      </w:pPr>
      <w:r w:rsidRPr="71583042">
        <w:rPr>
          <w:rFonts w:ascii="Aptos" w:hAnsi="Aptos" w:eastAsia="Aptos" w:cs="Aptos"/>
        </w:rPr>
        <w:t>Accelerate app development using real-world-like but safe data</w:t>
      </w:r>
    </w:p>
    <w:p w:rsidR="731720F7" w:rsidP="71583042" w:rsidRDefault="731720F7" w14:paraId="11D7C666" w14:textId="63505413">
      <w:pPr>
        <w:pStyle w:val="ListParagraph"/>
        <w:numPr>
          <w:ilvl w:val="0"/>
          <w:numId w:val="7"/>
        </w:numPr>
        <w:spacing w:before="240" w:after="240"/>
        <w:rPr>
          <w:rFonts w:ascii="Aptos" w:hAnsi="Aptos" w:eastAsia="Aptos" w:cs="Aptos"/>
        </w:rPr>
      </w:pPr>
      <w:r w:rsidRPr="71583042">
        <w:rPr>
          <w:rFonts w:ascii="Aptos" w:hAnsi="Aptos" w:eastAsia="Aptos" w:cs="Aptos"/>
        </w:rPr>
        <w:t>Compare how different prompt templates perform on the same dataset</w:t>
      </w:r>
    </w:p>
    <w:p w:rsidR="731720F7" w:rsidP="71583042" w:rsidRDefault="731720F7" w14:paraId="742668A9" w14:textId="1D5B7D9F">
      <w:pPr>
        <w:pStyle w:val="ListParagraph"/>
        <w:numPr>
          <w:ilvl w:val="0"/>
          <w:numId w:val="7"/>
        </w:numPr>
        <w:spacing w:before="240" w:after="240"/>
        <w:rPr>
          <w:rFonts w:ascii="Aptos" w:hAnsi="Aptos" w:eastAsia="Aptos" w:cs="Aptos"/>
        </w:rPr>
      </w:pPr>
      <w:r w:rsidRPr="71583042">
        <w:rPr>
          <w:rFonts w:ascii="Aptos" w:hAnsi="Aptos" w:eastAsia="Aptos" w:cs="Aptos"/>
        </w:rPr>
        <w:t>Enable onboarding without re-ingesting data</w:t>
      </w:r>
    </w:p>
    <w:p w:rsidR="731720F7" w:rsidP="2C06CAEB" w:rsidRDefault="731720F7" w14:paraId="4DACBB96" w14:textId="58A0F12F" w14:noSpellErr="1">
      <w:pPr>
        <w:pStyle w:val="Heading4"/>
        <w:rPr>
          <w:rFonts w:ascii="Aptos" w:hAnsi="Aptos" w:eastAsia="Aptos" w:cs="Aptos"/>
          <w:b w:val="1"/>
          <w:bCs w:val="1"/>
        </w:rPr>
      </w:pPr>
      <w:r w:rsidR="731720F7">
        <w:rPr/>
        <w:t>Enabled by:</w:t>
      </w:r>
    </w:p>
    <w:p w:rsidR="731720F7" w:rsidP="71583042" w:rsidRDefault="731720F7" w14:paraId="067D6BE8" w14:textId="259C6EC2">
      <w:pPr>
        <w:pStyle w:val="ListParagraph"/>
        <w:numPr>
          <w:ilvl w:val="0"/>
          <w:numId w:val="6"/>
        </w:numPr>
        <w:spacing w:before="240" w:after="240"/>
        <w:rPr>
          <w:rFonts w:ascii="Aptos" w:hAnsi="Aptos" w:eastAsia="Aptos" w:cs="Aptos"/>
        </w:rPr>
      </w:pPr>
      <w:r w:rsidRPr="71583042">
        <w:rPr>
          <w:rFonts w:ascii="Aptos" w:hAnsi="Aptos" w:eastAsia="Aptos" w:cs="Aptos"/>
        </w:rPr>
        <w:t>Decoupled ingestion/indexing layer from app logic</w:t>
      </w:r>
    </w:p>
    <w:p w:rsidR="731720F7" w:rsidP="71583042" w:rsidRDefault="731720F7" w14:paraId="378F8BD6" w14:textId="4D7E5377">
      <w:pPr>
        <w:pStyle w:val="ListParagraph"/>
        <w:numPr>
          <w:ilvl w:val="0"/>
          <w:numId w:val="6"/>
        </w:numPr>
        <w:spacing w:before="240" w:after="240"/>
        <w:rPr>
          <w:rFonts w:ascii="Aptos" w:hAnsi="Aptos" w:eastAsia="Aptos" w:cs="Aptos"/>
        </w:rPr>
      </w:pPr>
      <w:r w:rsidRPr="71583042">
        <w:rPr>
          <w:rFonts w:ascii="Aptos" w:hAnsi="Aptos" w:eastAsia="Aptos" w:cs="Aptos"/>
        </w:rPr>
        <w:t>Gold Data Vault with versioned datasets</w:t>
      </w:r>
    </w:p>
    <w:p w:rsidR="731720F7" w:rsidP="71583042" w:rsidRDefault="731720F7" w14:paraId="15454D4A" w14:textId="6B41B307">
      <w:pPr>
        <w:pStyle w:val="ListParagraph"/>
        <w:numPr>
          <w:ilvl w:val="0"/>
          <w:numId w:val="6"/>
        </w:numPr>
        <w:spacing w:before="240" w:after="240"/>
        <w:rPr>
          <w:rFonts w:ascii="Aptos" w:hAnsi="Aptos" w:eastAsia="Aptos" w:cs="Aptos"/>
        </w:rPr>
      </w:pPr>
      <w:r w:rsidRPr="71583042">
        <w:rPr>
          <w:rFonts w:ascii="Aptos" w:hAnsi="Aptos" w:eastAsia="Aptos" w:cs="Aptos"/>
        </w:rPr>
        <w:t>Per-app configuration and prompt templates</w:t>
      </w:r>
    </w:p>
    <w:p w:rsidR="731720F7" w:rsidP="71583042" w:rsidRDefault="731720F7" w14:paraId="5C7E78F4" w14:textId="57E21FC2">
      <w:pPr>
        <w:pStyle w:val="ListParagraph"/>
        <w:numPr>
          <w:ilvl w:val="0"/>
          <w:numId w:val="6"/>
        </w:numPr>
        <w:spacing w:before="240" w:after="240"/>
        <w:rPr>
          <w:rFonts w:ascii="Aptos" w:hAnsi="Aptos" w:eastAsia="Aptos" w:cs="Aptos"/>
        </w:rPr>
      </w:pPr>
      <w:r w:rsidRPr="71583042">
        <w:rPr>
          <w:rFonts w:ascii="Aptos" w:hAnsi="Aptos" w:eastAsia="Aptos" w:cs="Aptos"/>
        </w:rPr>
        <w:t>Isolated RAG project spaces tied to app ID</w:t>
      </w:r>
    </w:p>
    <w:p w:rsidR="71583042" w:rsidRDefault="71583042" w14:paraId="281A9C08" w14:textId="686AA02F"/>
    <w:p w:rsidR="71583042" w:rsidRDefault="71583042" w14:paraId="7FFB57C2" w14:textId="138732A5">
      <w:r>
        <w:br w:type="page"/>
      </w:r>
    </w:p>
    <w:p w:rsidR="731720F7" w:rsidP="2C06CAEB" w:rsidRDefault="731720F7" w14:paraId="3B887974" w14:textId="714973C5">
      <w:pPr>
        <w:pStyle w:val="Heading3"/>
        <w:rPr>
          <w:rFonts w:ascii="Aptos" w:hAnsi="Aptos" w:eastAsia="Aptos" w:cs="Aptos"/>
          <w:b w:val="1"/>
          <w:bCs w:val="1"/>
          <w:sz w:val="36"/>
          <w:szCs w:val="36"/>
        </w:rPr>
      </w:pPr>
      <w:bookmarkStart w:name="_Toc1273876631" w:id="316778742"/>
      <w:r w:rsidR="731720F7">
        <w:rPr/>
        <w:t>Use Case B: Run Existing Applications on New (Project-Specific) Datasets</w:t>
      </w:r>
      <w:bookmarkEnd w:id="316778742"/>
    </w:p>
    <w:p w:rsidR="731720F7" w:rsidP="71583042" w:rsidRDefault="731720F7" w14:paraId="4BA47522" w14:textId="70596A12">
      <w:pPr>
        <w:spacing w:before="240" w:after="240"/>
      </w:pPr>
      <w:r w:rsidRPr="71583042">
        <w:rPr>
          <w:rFonts w:ascii="Aptos" w:hAnsi="Aptos" w:eastAsia="Aptos" w:cs="Aptos"/>
          <w:b/>
          <w:bCs/>
        </w:rPr>
        <w:t>Scenario</w:t>
      </w:r>
      <w:r w:rsidRPr="71583042">
        <w:rPr>
          <w:rFonts w:ascii="Aptos" w:hAnsi="Aptos" w:eastAsia="Aptos" w:cs="Aptos"/>
        </w:rPr>
        <w:t>:</w:t>
      </w:r>
    </w:p>
    <w:p w:rsidR="731720F7" w:rsidP="71583042" w:rsidRDefault="731720F7" w14:paraId="7875221D" w14:textId="264D8D0D">
      <w:pPr>
        <w:spacing w:before="240" w:after="240"/>
      </w:pPr>
      <w:r w:rsidRPr="71583042">
        <w:rPr>
          <w:rFonts w:ascii="Aptos" w:hAnsi="Aptos" w:eastAsia="Aptos" w:cs="Aptos"/>
        </w:rPr>
        <w:t xml:space="preserve"> A stable EVA-based application (e.g., Jurisprudence or Domain Assistant) is reused by a new department or business line, but they want to inject their own data (e.g., new case files, updated documents, medical evidence for CPP-D) into the same UX and flow.</w:t>
      </w:r>
    </w:p>
    <w:p w:rsidR="731720F7" w:rsidP="2C06CAEB" w:rsidRDefault="731720F7" w14:paraId="274887CB" w14:textId="5D8821B2" w14:noSpellErr="1">
      <w:pPr>
        <w:pStyle w:val="Heading4"/>
        <w:rPr>
          <w:rFonts w:ascii="Aptos" w:hAnsi="Aptos" w:eastAsia="Aptos" w:cs="Aptos"/>
          <w:b w:val="1"/>
          <w:bCs w:val="1"/>
        </w:rPr>
      </w:pPr>
      <w:r w:rsidR="731720F7">
        <w:rPr/>
        <w:t>Goals:</w:t>
      </w:r>
    </w:p>
    <w:p w:rsidR="731720F7" w:rsidP="71583042" w:rsidRDefault="731720F7" w14:paraId="515692B1" w14:textId="0409CBEF">
      <w:pPr>
        <w:pStyle w:val="ListParagraph"/>
        <w:numPr>
          <w:ilvl w:val="0"/>
          <w:numId w:val="5"/>
        </w:numPr>
        <w:spacing w:before="240" w:after="240"/>
        <w:rPr>
          <w:rFonts w:ascii="Aptos" w:hAnsi="Aptos" w:eastAsia="Aptos" w:cs="Aptos"/>
        </w:rPr>
      </w:pPr>
      <w:r w:rsidRPr="71583042">
        <w:rPr>
          <w:rFonts w:ascii="Aptos" w:hAnsi="Aptos" w:eastAsia="Aptos" w:cs="Aptos"/>
        </w:rPr>
        <w:t>Reuse a battle-tested application interface</w:t>
      </w:r>
    </w:p>
    <w:p w:rsidR="731720F7" w:rsidP="71583042" w:rsidRDefault="731720F7" w14:paraId="00DA0B55" w14:textId="0D3A4B58">
      <w:pPr>
        <w:pStyle w:val="ListParagraph"/>
        <w:numPr>
          <w:ilvl w:val="0"/>
          <w:numId w:val="5"/>
        </w:numPr>
        <w:spacing w:before="240" w:after="240"/>
        <w:rPr>
          <w:rFonts w:ascii="Aptos" w:hAnsi="Aptos" w:eastAsia="Aptos" w:cs="Aptos"/>
        </w:rPr>
      </w:pPr>
      <w:r w:rsidRPr="71583042">
        <w:rPr>
          <w:rFonts w:ascii="Aptos" w:hAnsi="Aptos" w:eastAsia="Aptos" w:cs="Aptos"/>
        </w:rPr>
        <w:t>Test new datasets and prompts with minimal code change</w:t>
      </w:r>
    </w:p>
    <w:p w:rsidR="731720F7" w:rsidP="71583042" w:rsidRDefault="731720F7" w14:paraId="2D45786D" w14:textId="2C9ACB2A">
      <w:pPr>
        <w:pStyle w:val="ListParagraph"/>
        <w:numPr>
          <w:ilvl w:val="0"/>
          <w:numId w:val="5"/>
        </w:numPr>
        <w:spacing w:before="240" w:after="240"/>
        <w:rPr>
          <w:rFonts w:ascii="Aptos" w:hAnsi="Aptos" w:eastAsia="Aptos" w:cs="Aptos"/>
        </w:rPr>
      </w:pPr>
      <w:r w:rsidRPr="71583042">
        <w:rPr>
          <w:rFonts w:ascii="Aptos" w:hAnsi="Aptos" w:eastAsia="Aptos" w:cs="Aptos"/>
        </w:rPr>
        <w:t>Support phased or rolling data onboarding per project/client</w:t>
      </w:r>
    </w:p>
    <w:p w:rsidR="731720F7" w:rsidP="2C06CAEB" w:rsidRDefault="731720F7" w14:paraId="73D16081" w14:textId="751C56A2" w14:noSpellErr="1">
      <w:pPr>
        <w:pStyle w:val="Heading4"/>
        <w:rPr>
          <w:rFonts w:ascii="Aptos" w:hAnsi="Aptos" w:eastAsia="Aptos" w:cs="Aptos"/>
          <w:b w:val="1"/>
          <w:bCs w:val="1"/>
        </w:rPr>
      </w:pPr>
      <w:r w:rsidR="731720F7">
        <w:rPr/>
        <w:t>Enabled by:</w:t>
      </w:r>
    </w:p>
    <w:p w:rsidR="731720F7" w:rsidP="71583042" w:rsidRDefault="731720F7" w14:paraId="26D1BA3B" w14:textId="500DE6F2">
      <w:pPr>
        <w:pStyle w:val="ListParagraph"/>
        <w:numPr>
          <w:ilvl w:val="0"/>
          <w:numId w:val="4"/>
        </w:numPr>
        <w:spacing w:before="240" w:after="240"/>
        <w:rPr>
          <w:rFonts w:ascii="Aptos" w:hAnsi="Aptos" w:eastAsia="Aptos" w:cs="Aptos"/>
        </w:rPr>
      </w:pPr>
      <w:r w:rsidRPr="71583042">
        <w:rPr>
          <w:rFonts w:ascii="Aptos" w:hAnsi="Aptos" w:eastAsia="Aptos" w:cs="Aptos"/>
        </w:rPr>
        <w:t>Decoupled ingestion pipeline per project</w:t>
      </w:r>
    </w:p>
    <w:p w:rsidR="731720F7" w:rsidP="71583042" w:rsidRDefault="731720F7" w14:paraId="5A4FD4DE" w14:textId="3B3EBBFE">
      <w:pPr>
        <w:pStyle w:val="ListParagraph"/>
        <w:numPr>
          <w:ilvl w:val="0"/>
          <w:numId w:val="4"/>
        </w:numPr>
        <w:spacing w:before="240" w:after="240"/>
        <w:rPr>
          <w:rFonts w:ascii="Aptos" w:hAnsi="Aptos" w:eastAsia="Aptos" w:cs="Aptos"/>
        </w:rPr>
      </w:pPr>
      <w:r w:rsidRPr="71583042">
        <w:rPr>
          <w:rFonts w:ascii="Aptos" w:hAnsi="Aptos" w:eastAsia="Aptos" w:cs="Aptos"/>
        </w:rPr>
        <w:t>Support for multiple project contexts per app</w:t>
      </w:r>
    </w:p>
    <w:p w:rsidR="731720F7" w:rsidP="71583042" w:rsidRDefault="731720F7" w14:paraId="658AE39D" w14:textId="77A99E21">
      <w:pPr>
        <w:pStyle w:val="ListParagraph"/>
        <w:numPr>
          <w:ilvl w:val="0"/>
          <w:numId w:val="4"/>
        </w:numPr>
        <w:spacing w:before="240" w:after="240"/>
        <w:rPr>
          <w:rFonts w:ascii="Aptos" w:hAnsi="Aptos" w:eastAsia="Aptos" w:cs="Aptos"/>
        </w:rPr>
      </w:pPr>
      <w:r w:rsidRPr="71583042">
        <w:rPr>
          <w:rFonts w:ascii="Aptos" w:hAnsi="Aptos" w:eastAsia="Aptos" w:cs="Aptos"/>
        </w:rPr>
        <w:t>Metadata-tagged embeddings</w:t>
      </w:r>
    </w:p>
    <w:p w:rsidR="731720F7" w:rsidP="71583042" w:rsidRDefault="731720F7" w14:paraId="3E2FDE16" w14:textId="52D769C1">
      <w:pPr>
        <w:pStyle w:val="ListParagraph"/>
        <w:numPr>
          <w:ilvl w:val="0"/>
          <w:numId w:val="4"/>
        </w:numPr>
        <w:spacing w:before="240" w:after="240"/>
        <w:rPr>
          <w:rFonts w:ascii="Aptos" w:hAnsi="Aptos" w:eastAsia="Aptos" w:cs="Aptos"/>
        </w:rPr>
      </w:pPr>
      <w:r w:rsidRPr="0A159A8D" w:rsidR="731720F7">
        <w:rPr>
          <w:rFonts w:ascii="Aptos" w:hAnsi="Aptos" w:eastAsia="Aptos" w:cs="Aptos"/>
        </w:rPr>
        <w:t>Role-based data access enforcement</w:t>
      </w:r>
    </w:p>
    <w:p w:rsidR="731720F7" w:rsidP="2C06CAEB" w:rsidRDefault="731720F7" w14:paraId="327F7339" w14:textId="7F20E09F">
      <w:pPr>
        <w:pStyle w:val="Heading4"/>
        <w:rPr>
          <w:rFonts w:ascii="Aptos" w:hAnsi="Aptos" w:eastAsia="Aptos" w:cs="Aptos"/>
          <w:b w:val="1"/>
          <w:bCs w:val="1"/>
          <w:sz w:val="36"/>
          <w:szCs w:val="36"/>
        </w:rPr>
      </w:pPr>
      <w:r w:rsidR="731720F7">
        <w:rPr/>
        <w:t>Summary</w:t>
      </w: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1643"/>
        <w:gridCol w:w="4750"/>
        <w:gridCol w:w="2967"/>
      </w:tblGrid>
      <w:tr w:rsidR="71583042" w:rsidTr="0A159A8D" w14:paraId="0B8ECB08" w14:textId="77777777">
        <w:trPr>
          <w:trHeight w:val="300"/>
        </w:trPr>
        <w:tc>
          <w:tcPr>
            <w:tcW w:w="1643" w:type="dxa"/>
            <w:tcMar/>
            <w:vAlign w:val="center"/>
          </w:tcPr>
          <w:p w:rsidR="71583042" w:rsidP="71583042" w:rsidRDefault="71583042" w14:paraId="1782D3C0" w14:textId="75C7133C">
            <w:pPr>
              <w:spacing w:after="0"/>
              <w:jc w:val="center"/>
            </w:pPr>
            <w:r w:rsidRPr="71583042">
              <w:rPr>
                <w:b/>
                <w:bCs/>
              </w:rPr>
              <w:t>Use Case</w:t>
            </w:r>
          </w:p>
        </w:tc>
        <w:tc>
          <w:tcPr>
            <w:tcW w:w="4750" w:type="dxa"/>
            <w:tcMar/>
            <w:vAlign w:val="center"/>
          </w:tcPr>
          <w:p w:rsidR="71583042" w:rsidP="71583042" w:rsidRDefault="71583042" w14:paraId="0FBDA3A8" w14:textId="22E927D1">
            <w:pPr>
              <w:spacing w:after="0"/>
              <w:jc w:val="center"/>
            </w:pPr>
            <w:r w:rsidRPr="71583042">
              <w:rPr>
                <w:b/>
                <w:bCs/>
              </w:rPr>
              <w:t>Description</w:t>
            </w:r>
          </w:p>
        </w:tc>
        <w:tc>
          <w:tcPr>
            <w:tcW w:w="2967" w:type="dxa"/>
            <w:tcMar/>
            <w:vAlign w:val="center"/>
          </w:tcPr>
          <w:p w:rsidR="71583042" w:rsidP="71583042" w:rsidRDefault="71583042" w14:paraId="259C4FFD" w14:textId="54CC6980">
            <w:pPr>
              <w:spacing w:after="0"/>
              <w:jc w:val="center"/>
            </w:pPr>
            <w:r w:rsidRPr="71583042">
              <w:rPr>
                <w:b/>
                <w:bCs/>
              </w:rPr>
              <w:t>Business Value</w:t>
            </w:r>
          </w:p>
        </w:tc>
      </w:tr>
      <w:tr w:rsidR="71583042" w:rsidTr="0A159A8D" w14:paraId="2BA83DC5" w14:textId="77777777">
        <w:trPr>
          <w:trHeight w:val="300"/>
        </w:trPr>
        <w:tc>
          <w:tcPr>
            <w:tcW w:w="1643" w:type="dxa"/>
            <w:tcMar/>
            <w:vAlign w:val="center"/>
          </w:tcPr>
          <w:p w:rsidR="71583042" w:rsidP="71583042" w:rsidRDefault="71583042" w14:paraId="74DE56CF" w14:textId="13F386FE">
            <w:pPr>
              <w:spacing w:after="0"/>
            </w:pPr>
            <w:r w:rsidRPr="71583042">
              <w:rPr>
                <w:b/>
                <w:bCs/>
              </w:rPr>
              <w:t>A</w:t>
            </w:r>
            <w:r>
              <w:t>: New app + old data</w:t>
            </w:r>
          </w:p>
        </w:tc>
        <w:tc>
          <w:tcPr>
            <w:tcW w:w="4750" w:type="dxa"/>
            <w:tcMar/>
            <w:vAlign w:val="center"/>
          </w:tcPr>
          <w:p w:rsidR="71583042" w:rsidP="71583042" w:rsidRDefault="71583042" w14:paraId="0A73716E" w14:textId="0510AEE6">
            <w:pPr>
              <w:spacing w:after="0"/>
            </w:pPr>
            <w:r>
              <w:t>Reuse trusted data to build and test new EVA applications</w:t>
            </w:r>
          </w:p>
        </w:tc>
        <w:tc>
          <w:tcPr>
            <w:tcW w:w="2967" w:type="dxa"/>
            <w:tcMar/>
            <w:vAlign w:val="center"/>
          </w:tcPr>
          <w:p w:rsidR="71583042" w:rsidP="71583042" w:rsidRDefault="71583042" w14:paraId="21FDE13E" w14:textId="2BEBB57B">
            <w:pPr>
              <w:spacing w:after="0"/>
            </w:pPr>
            <w:r>
              <w:t>Speeds onboarding; lowers test data prep</w:t>
            </w:r>
          </w:p>
        </w:tc>
      </w:tr>
      <w:tr w:rsidR="71583042" w:rsidTr="0A159A8D" w14:paraId="7E693ABC" w14:textId="77777777">
        <w:trPr>
          <w:trHeight w:val="300"/>
        </w:trPr>
        <w:tc>
          <w:tcPr>
            <w:tcW w:w="1643" w:type="dxa"/>
            <w:tcMar/>
            <w:vAlign w:val="center"/>
          </w:tcPr>
          <w:p w:rsidR="71583042" w:rsidP="71583042" w:rsidRDefault="71583042" w14:paraId="453CF060" w14:textId="57C3DEF2">
            <w:pPr>
              <w:spacing w:after="0"/>
            </w:pPr>
            <w:r w:rsidRPr="71583042">
              <w:rPr>
                <w:b/>
                <w:bCs/>
              </w:rPr>
              <w:t>B</w:t>
            </w:r>
            <w:r>
              <w:t>: Old app + new data</w:t>
            </w:r>
          </w:p>
        </w:tc>
        <w:tc>
          <w:tcPr>
            <w:tcW w:w="4750" w:type="dxa"/>
            <w:tcMar/>
            <w:vAlign w:val="center"/>
          </w:tcPr>
          <w:p w:rsidR="71583042" w:rsidP="71583042" w:rsidRDefault="71583042" w14:paraId="0328A8BA" w14:textId="1139EBE4">
            <w:pPr>
              <w:spacing w:after="0"/>
            </w:pPr>
            <w:r>
              <w:t>Inject new data into an existing EVA app (e.g., Domain Assistant)</w:t>
            </w:r>
          </w:p>
        </w:tc>
        <w:tc>
          <w:tcPr>
            <w:tcW w:w="2967" w:type="dxa"/>
            <w:tcMar/>
            <w:vAlign w:val="center"/>
          </w:tcPr>
          <w:p w:rsidR="71583042" w:rsidP="71583042" w:rsidRDefault="71583042" w14:paraId="676C6EEB" w14:textId="04DBF919">
            <w:pPr>
              <w:spacing w:after="0"/>
            </w:pPr>
            <w:r>
              <w:t>Increases reuse; reduces dev effort</w:t>
            </w:r>
          </w:p>
        </w:tc>
      </w:tr>
    </w:tbl>
    <w:p w:rsidR="0A159A8D" w:rsidRDefault="0A159A8D" w14:paraId="3A5B6EFA" w14:textId="09BA6AE7"/>
    <w:p w:rsidR="0A159A8D" w:rsidRDefault="0A159A8D" w14:paraId="23809C4A" w14:textId="51781669">
      <w:r>
        <w:br w:type="page"/>
      </w:r>
    </w:p>
    <w:p w:rsidR="6DB5BEB3" w:rsidP="0A159A8D" w:rsidRDefault="6DB5BEB3" w14:paraId="389235EA" w14:textId="37CFD8D5">
      <w:pPr>
        <w:rPr>
          <w:rFonts w:ascii="Aptos" w:hAnsi="Aptos" w:eastAsia="Aptos" w:cs="Aptos"/>
          <w:noProof w:val="0"/>
          <w:sz w:val="24"/>
          <w:szCs w:val="24"/>
          <w:lang w:val="en-US"/>
        </w:rPr>
      </w:pPr>
      <w:hyperlink r:id="Rd337ba2bbbd1461b">
        <w:r w:rsidRPr="0A159A8D" w:rsidR="48CE5FE9">
          <w:rPr>
            <w:rStyle w:val="Hyperlink"/>
            <w:rFonts w:ascii="Aptos" w:hAnsi="Aptos" w:eastAsia="Aptos" w:cs="Aptos"/>
            <w:noProof w:val="0"/>
            <w:sz w:val="24"/>
            <w:szCs w:val="24"/>
            <w:lang w:val="en-US"/>
          </w:rPr>
          <w:t>EVA Environment Provisioning Scenarios</w:t>
        </w:r>
      </w:hyperlink>
    </w:p>
    <w:p w:rsidR="6DB5BEB3" w:rsidP="2C06CAEB" w:rsidRDefault="6DB5BEB3" w14:paraId="02D531AA" w14:textId="1B3230AE">
      <w:pPr>
        <w:pStyle w:val="Heading4"/>
        <w:suppressLineNumbers w:val="0"/>
        <w:bidi w:val="0"/>
        <w:spacing w:before="80" w:beforeAutospacing="off" w:after="40" w:afterAutospacing="off" w:line="279" w:lineRule="auto"/>
        <w:ind w:left="0" w:right="0"/>
        <w:jc w:val="left"/>
        <w:rPr>
          <w:noProof w:val="0"/>
          <w:lang w:val="en-US"/>
        </w:rPr>
      </w:pPr>
      <w:r w:rsidRPr="2C06CAEB" w:rsidR="7BA8607A">
        <w:rPr>
          <w:noProof w:val="0"/>
          <w:lang w:val="en-US"/>
        </w:rPr>
        <w:t>Infrastructure Notes:</w:t>
      </w:r>
    </w:p>
    <w:p w:rsidR="6DB5BEB3" w:rsidP="2C06CAEB" w:rsidRDefault="6DB5BEB3" w14:paraId="2ECF17A2" w14:textId="4A6AE704">
      <w:pPr>
        <w:spacing w:before="240" w:beforeAutospacing="off" w:after="240" w:afterAutospacing="off"/>
        <w:rPr>
          <w:rFonts w:ascii="Aptos" w:hAnsi="Aptos" w:eastAsia="Aptos" w:cs="Aptos"/>
          <w:noProof w:val="0"/>
          <w:sz w:val="24"/>
          <w:szCs w:val="24"/>
          <w:lang w:val="en-US"/>
        </w:rPr>
      </w:pPr>
      <w:r w:rsidRPr="2C06CAEB" w:rsidR="7BA8607A">
        <w:rPr>
          <w:rFonts w:ascii="Aptos" w:hAnsi="Aptos" w:eastAsia="Aptos" w:cs="Aptos"/>
          <w:noProof w:val="0"/>
          <w:sz w:val="24"/>
          <w:szCs w:val="24"/>
          <w:lang w:val="en-US"/>
        </w:rPr>
        <w:t>All of</w:t>
      </w:r>
      <w:r w:rsidRPr="2C06CAEB" w:rsidR="7BA8607A">
        <w:rPr>
          <w:rFonts w:ascii="Aptos" w:hAnsi="Aptos" w:eastAsia="Aptos" w:cs="Aptos"/>
          <w:noProof w:val="0"/>
          <w:sz w:val="24"/>
          <w:szCs w:val="24"/>
          <w:lang w:val="en-US"/>
        </w:rPr>
        <w:t xml:space="preserve"> this hinges on:</w:t>
      </w:r>
    </w:p>
    <w:p w:rsidR="6DB5BEB3" w:rsidP="2C06CAEB" w:rsidRDefault="6DB5BEB3" w14:paraId="51200CD3" w14:textId="652F4431">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2C06CAEB" w:rsidR="7BA8607A">
        <w:rPr>
          <w:rFonts w:ascii="Aptos" w:hAnsi="Aptos" w:eastAsia="Aptos" w:cs="Aptos"/>
          <w:noProof w:val="0"/>
          <w:sz w:val="24"/>
          <w:szCs w:val="24"/>
          <w:lang w:val="en-US"/>
        </w:rPr>
        <w:t>CI/CD pipeline supporting modular deployment (code + data combo)</w:t>
      </w:r>
    </w:p>
    <w:p w:rsidR="6DB5BEB3" w:rsidP="2C06CAEB" w:rsidRDefault="6DB5BEB3" w14:paraId="42D74418" w14:textId="0E3523A1">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2C06CAEB" w:rsidR="7BA8607A">
        <w:rPr>
          <w:rFonts w:ascii="Aptos" w:hAnsi="Aptos" w:eastAsia="Aptos" w:cs="Aptos"/>
          <w:noProof w:val="0"/>
          <w:sz w:val="24"/>
          <w:szCs w:val="24"/>
          <w:lang w:val="en-US"/>
        </w:rPr>
        <w:t>Gold Data Vault with version pinning</w:t>
      </w:r>
    </w:p>
    <w:p w:rsidR="6DB5BEB3" w:rsidP="2C06CAEB" w:rsidRDefault="6DB5BEB3" w14:paraId="67858EA0" w14:textId="3D02666E">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2C06CAEB" w:rsidR="7BA8607A">
        <w:rPr>
          <w:rFonts w:ascii="Aptos" w:hAnsi="Aptos" w:eastAsia="Aptos" w:cs="Aptos"/>
          <w:noProof w:val="0"/>
          <w:sz w:val="24"/>
          <w:szCs w:val="24"/>
          <w:lang w:val="en-US"/>
        </w:rPr>
        <w:t>Project containers with isolated configs</w:t>
      </w:r>
    </w:p>
    <w:p w:rsidR="6DB5BEB3" w:rsidP="2C06CAEB" w:rsidRDefault="6DB5BEB3" w14:paraId="7F5617F4" w14:textId="05DEEC55">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2C06CAEB" w:rsidR="7BA8607A">
        <w:rPr>
          <w:rFonts w:ascii="Aptos" w:hAnsi="Aptos" w:eastAsia="Aptos" w:cs="Aptos"/>
          <w:noProof w:val="0"/>
          <w:sz w:val="24"/>
          <w:szCs w:val="24"/>
          <w:lang w:val="en-US"/>
        </w:rPr>
        <w:t xml:space="preserve">Role-mapping logic that </w:t>
      </w:r>
      <w:r w:rsidRPr="2C06CAEB" w:rsidR="7BA8607A">
        <w:rPr>
          <w:rFonts w:ascii="Aptos" w:hAnsi="Aptos" w:eastAsia="Aptos" w:cs="Aptos"/>
          <w:noProof w:val="0"/>
          <w:sz w:val="24"/>
          <w:szCs w:val="24"/>
          <w:lang w:val="en-US"/>
        </w:rPr>
        <w:t>doesn’t</w:t>
      </w:r>
      <w:r w:rsidRPr="2C06CAEB" w:rsidR="7BA8607A">
        <w:rPr>
          <w:rFonts w:ascii="Aptos" w:hAnsi="Aptos" w:eastAsia="Aptos" w:cs="Aptos"/>
          <w:noProof w:val="0"/>
          <w:sz w:val="24"/>
          <w:szCs w:val="24"/>
          <w:lang w:val="en-US"/>
        </w:rPr>
        <w:t xml:space="preserve"> assume static 1:1 RBAC slots</w:t>
      </w:r>
    </w:p>
    <w:p w:rsidR="6DB5BEB3" w:rsidP="2C06CAEB" w:rsidRDefault="6DB5BEB3" w14:paraId="1A21E0D8" w14:textId="327C77CB">
      <w:pPr>
        <w:pStyle w:val="Heading4"/>
        <w:suppressLineNumbers w:val="0"/>
        <w:bidi w:val="0"/>
        <w:spacing w:before="80" w:beforeAutospacing="off" w:after="40" w:afterAutospacing="off" w:line="279" w:lineRule="auto"/>
        <w:ind w:left="0" w:right="0"/>
        <w:jc w:val="left"/>
      </w:pPr>
    </w:p>
    <w:sectPr w:rsidR="6DB5BEB3">
      <w:pgSz w:w="12240" w:h="15840" w:orient="portrait"/>
      <w:pgMar w:top="1440" w:right="1440" w:bottom="1440" w:left="1440" w:header="720" w:footer="720" w:gutter="0"/>
      <w:cols w:space="720"/>
      <w:docGrid w:linePitch="360"/>
      <w:headerReference w:type="default" r:id="Rd06be4c72b784b7a"/>
      <w:footerReference w:type="default" r:id="R67b590ddcb91425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ptos Display">
    <w:panose1 w:val="00000000000000000000"/>
    <w:charset w:val="00"/>
    <w:family w:val="roman"/>
    <w:notTrueType/>
    <w:pitch w:val="default"/>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C06CAEB" w:rsidTr="2C06CAEB" w14:paraId="76DD1000">
      <w:trPr>
        <w:trHeight w:val="300"/>
      </w:trPr>
      <w:tc>
        <w:tcPr>
          <w:tcW w:w="3120" w:type="dxa"/>
          <w:tcMar/>
        </w:tcPr>
        <w:p w:rsidR="2C06CAEB" w:rsidP="2C06CAEB" w:rsidRDefault="2C06CAEB" w14:paraId="57B458EB" w14:textId="5FC5A9FD">
          <w:pPr>
            <w:pStyle w:val="Header"/>
            <w:bidi w:val="0"/>
            <w:ind w:left="-115"/>
            <w:jc w:val="left"/>
          </w:pPr>
        </w:p>
      </w:tc>
      <w:tc>
        <w:tcPr>
          <w:tcW w:w="3120" w:type="dxa"/>
          <w:tcMar/>
        </w:tcPr>
        <w:p w:rsidR="2C06CAEB" w:rsidP="2C06CAEB" w:rsidRDefault="2C06CAEB" w14:paraId="5CCF0F2B" w14:textId="75494080">
          <w:pPr>
            <w:pStyle w:val="Header"/>
            <w:bidi w:val="0"/>
            <w:jc w:val="center"/>
          </w:pPr>
        </w:p>
      </w:tc>
      <w:tc>
        <w:tcPr>
          <w:tcW w:w="3120" w:type="dxa"/>
          <w:tcMar/>
        </w:tcPr>
        <w:p w:rsidR="2C06CAEB" w:rsidP="2C06CAEB" w:rsidRDefault="2C06CAEB" w14:paraId="7864A101" w14:textId="725716ED">
          <w:pPr>
            <w:pStyle w:val="Header"/>
            <w:bidi w:val="0"/>
            <w:ind w:right="-115"/>
            <w:jc w:val="right"/>
          </w:pPr>
          <w:r>
            <w:fldChar w:fldCharType="begin"/>
          </w:r>
          <w:r>
            <w:instrText xml:space="preserve">PAGE</w:instrText>
          </w:r>
          <w:r>
            <w:fldChar w:fldCharType="separate"/>
          </w:r>
          <w:r>
            <w:fldChar w:fldCharType="end"/>
          </w:r>
        </w:p>
      </w:tc>
    </w:tr>
  </w:tbl>
  <w:p w:rsidR="2C06CAEB" w:rsidP="2C06CAEB" w:rsidRDefault="2C06CAEB" w14:paraId="1DD551AE" w14:textId="47C4020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C06CAEB" w:rsidTr="2C06CAEB" w14:paraId="3C8EF6F1">
      <w:trPr>
        <w:trHeight w:val="300"/>
      </w:trPr>
      <w:tc>
        <w:tcPr>
          <w:tcW w:w="3120" w:type="dxa"/>
          <w:tcMar/>
        </w:tcPr>
        <w:p w:rsidR="2C06CAEB" w:rsidP="2C06CAEB" w:rsidRDefault="2C06CAEB" w14:paraId="13C29757" w14:textId="4F213AC1">
          <w:pPr>
            <w:pStyle w:val="Header"/>
            <w:bidi w:val="0"/>
            <w:ind w:left="-115"/>
            <w:jc w:val="left"/>
          </w:pPr>
        </w:p>
      </w:tc>
      <w:tc>
        <w:tcPr>
          <w:tcW w:w="3120" w:type="dxa"/>
          <w:tcMar/>
        </w:tcPr>
        <w:p w:rsidR="2C06CAEB" w:rsidP="2C06CAEB" w:rsidRDefault="2C06CAEB" w14:paraId="5E293869" w14:textId="58BD6246">
          <w:pPr>
            <w:pStyle w:val="Header"/>
            <w:bidi w:val="0"/>
            <w:jc w:val="center"/>
          </w:pPr>
        </w:p>
      </w:tc>
      <w:tc>
        <w:tcPr>
          <w:tcW w:w="3120" w:type="dxa"/>
          <w:tcMar/>
        </w:tcPr>
        <w:p w:rsidR="2C06CAEB" w:rsidP="2C06CAEB" w:rsidRDefault="2C06CAEB" w14:paraId="6ADBEA81" w14:textId="5DFBC28A">
          <w:pPr>
            <w:pStyle w:val="Header"/>
            <w:bidi w:val="0"/>
            <w:ind w:right="-115"/>
            <w:jc w:val="right"/>
          </w:pPr>
        </w:p>
      </w:tc>
    </w:tr>
  </w:tbl>
  <w:p w:rsidR="2C06CAEB" w:rsidP="2C06CAEB" w:rsidRDefault="2C06CAEB" w14:paraId="6C169452" w14:textId="2202DAAE">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0">
    <w:nsid w:val="2c16fc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63e2e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f45cd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e20fe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afe65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6cb06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d7fc6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b4e35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dee36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da554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42500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d69b2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bbd67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92FD944"/>
    <w:multiLevelType w:val="hybridMultilevel"/>
    <w:tmpl w:val="2D0A2F10"/>
    <w:lvl w:ilvl="0" w:tplc="F32227F2">
      <w:start w:val="1"/>
      <w:numFmt w:val="bullet"/>
      <w:lvlText w:val=""/>
      <w:lvlJc w:val="left"/>
      <w:pPr>
        <w:ind w:left="720" w:hanging="360"/>
      </w:pPr>
      <w:rPr>
        <w:rFonts w:hint="default" w:ascii="Symbol" w:hAnsi="Symbol"/>
      </w:rPr>
    </w:lvl>
    <w:lvl w:ilvl="1" w:tplc="CF4E7B24">
      <w:start w:val="1"/>
      <w:numFmt w:val="bullet"/>
      <w:lvlText w:val="o"/>
      <w:lvlJc w:val="left"/>
      <w:pPr>
        <w:ind w:left="1440" w:hanging="360"/>
      </w:pPr>
      <w:rPr>
        <w:rFonts w:hint="default" w:ascii="Courier New" w:hAnsi="Courier New"/>
      </w:rPr>
    </w:lvl>
    <w:lvl w:ilvl="2" w:tplc="8B90809E">
      <w:start w:val="1"/>
      <w:numFmt w:val="bullet"/>
      <w:lvlText w:val=""/>
      <w:lvlJc w:val="left"/>
      <w:pPr>
        <w:ind w:left="2160" w:hanging="360"/>
      </w:pPr>
      <w:rPr>
        <w:rFonts w:hint="default" w:ascii="Wingdings" w:hAnsi="Wingdings"/>
      </w:rPr>
    </w:lvl>
    <w:lvl w:ilvl="3" w:tplc="8B18BE24">
      <w:start w:val="1"/>
      <w:numFmt w:val="bullet"/>
      <w:lvlText w:val=""/>
      <w:lvlJc w:val="left"/>
      <w:pPr>
        <w:ind w:left="2880" w:hanging="360"/>
      </w:pPr>
      <w:rPr>
        <w:rFonts w:hint="default" w:ascii="Symbol" w:hAnsi="Symbol"/>
      </w:rPr>
    </w:lvl>
    <w:lvl w:ilvl="4" w:tplc="13A052F6">
      <w:start w:val="1"/>
      <w:numFmt w:val="bullet"/>
      <w:lvlText w:val="o"/>
      <w:lvlJc w:val="left"/>
      <w:pPr>
        <w:ind w:left="3600" w:hanging="360"/>
      </w:pPr>
      <w:rPr>
        <w:rFonts w:hint="default" w:ascii="Courier New" w:hAnsi="Courier New"/>
      </w:rPr>
    </w:lvl>
    <w:lvl w:ilvl="5" w:tplc="1062E634">
      <w:start w:val="1"/>
      <w:numFmt w:val="bullet"/>
      <w:lvlText w:val=""/>
      <w:lvlJc w:val="left"/>
      <w:pPr>
        <w:ind w:left="4320" w:hanging="360"/>
      </w:pPr>
      <w:rPr>
        <w:rFonts w:hint="default" w:ascii="Wingdings" w:hAnsi="Wingdings"/>
      </w:rPr>
    </w:lvl>
    <w:lvl w:ilvl="6" w:tplc="FF02BE6A">
      <w:start w:val="1"/>
      <w:numFmt w:val="bullet"/>
      <w:lvlText w:val=""/>
      <w:lvlJc w:val="left"/>
      <w:pPr>
        <w:ind w:left="5040" w:hanging="360"/>
      </w:pPr>
      <w:rPr>
        <w:rFonts w:hint="default" w:ascii="Symbol" w:hAnsi="Symbol"/>
      </w:rPr>
    </w:lvl>
    <w:lvl w:ilvl="7" w:tplc="6090079E">
      <w:start w:val="1"/>
      <w:numFmt w:val="bullet"/>
      <w:lvlText w:val="o"/>
      <w:lvlJc w:val="left"/>
      <w:pPr>
        <w:ind w:left="5760" w:hanging="360"/>
      </w:pPr>
      <w:rPr>
        <w:rFonts w:hint="default" w:ascii="Courier New" w:hAnsi="Courier New"/>
      </w:rPr>
    </w:lvl>
    <w:lvl w:ilvl="8" w:tplc="A16ADFE4">
      <w:start w:val="1"/>
      <w:numFmt w:val="bullet"/>
      <w:lvlText w:val=""/>
      <w:lvlJc w:val="left"/>
      <w:pPr>
        <w:ind w:left="6480" w:hanging="360"/>
      </w:pPr>
      <w:rPr>
        <w:rFonts w:hint="default" w:ascii="Wingdings" w:hAnsi="Wingdings"/>
      </w:rPr>
    </w:lvl>
  </w:abstractNum>
  <w:abstractNum w:abstractNumId="1" w15:restartNumberingAfterBreak="0">
    <w:nsid w:val="0BA888EB"/>
    <w:multiLevelType w:val="hybridMultilevel"/>
    <w:tmpl w:val="194E18FE"/>
    <w:lvl w:ilvl="0" w:tplc="0BBEF100">
      <w:start w:val="1"/>
      <w:numFmt w:val="bullet"/>
      <w:lvlText w:val=""/>
      <w:lvlJc w:val="left"/>
      <w:pPr>
        <w:ind w:left="720" w:hanging="360"/>
      </w:pPr>
      <w:rPr>
        <w:rFonts w:hint="default" w:ascii="Symbol" w:hAnsi="Symbol"/>
      </w:rPr>
    </w:lvl>
    <w:lvl w:ilvl="1" w:tplc="3A6CD03A">
      <w:start w:val="1"/>
      <w:numFmt w:val="bullet"/>
      <w:lvlText w:val="o"/>
      <w:lvlJc w:val="left"/>
      <w:pPr>
        <w:ind w:left="1440" w:hanging="360"/>
      </w:pPr>
      <w:rPr>
        <w:rFonts w:hint="default" w:ascii="Courier New" w:hAnsi="Courier New"/>
      </w:rPr>
    </w:lvl>
    <w:lvl w:ilvl="2" w:tplc="B9464882">
      <w:start w:val="1"/>
      <w:numFmt w:val="bullet"/>
      <w:lvlText w:val=""/>
      <w:lvlJc w:val="left"/>
      <w:pPr>
        <w:ind w:left="2160" w:hanging="360"/>
      </w:pPr>
      <w:rPr>
        <w:rFonts w:hint="default" w:ascii="Wingdings" w:hAnsi="Wingdings"/>
      </w:rPr>
    </w:lvl>
    <w:lvl w:ilvl="3" w:tplc="20DCECCC">
      <w:start w:val="1"/>
      <w:numFmt w:val="bullet"/>
      <w:lvlText w:val=""/>
      <w:lvlJc w:val="left"/>
      <w:pPr>
        <w:ind w:left="2880" w:hanging="360"/>
      </w:pPr>
      <w:rPr>
        <w:rFonts w:hint="default" w:ascii="Symbol" w:hAnsi="Symbol"/>
      </w:rPr>
    </w:lvl>
    <w:lvl w:ilvl="4" w:tplc="FD9A8E12">
      <w:start w:val="1"/>
      <w:numFmt w:val="bullet"/>
      <w:lvlText w:val="o"/>
      <w:lvlJc w:val="left"/>
      <w:pPr>
        <w:ind w:left="3600" w:hanging="360"/>
      </w:pPr>
      <w:rPr>
        <w:rFonts w:hint="default" w:ascii="Courier New" w:hAnsi="Courier New"/>
      </w:rPr>
    </w:lvl>
    <w:lvl w:ilvl="5" w:tplc="B276F884">
      <w:start w:val="1"/>
      <w:numFmt w:val="bullet"/>
      <w:lvlText w:val=""/>
      <w:lvlJc w:val="left"/>
      <w:pPr>
        <w:ind w:left="4320" w:hanging="360"/>
      </w:pPr>
      <w:rPr>
        <w:rFonts w:hint="default" w:ascii="Wingdings" w:hAnsi="Wingdings"/>
      </w:rPr>
    </w:lvl>
    <w:lvl w:ilvl="6" w:tplc="995A9B38">
      <w:start w:val="1"/>
      <w:numFmt w:val="bullet"/>
      <w:lvlText w:val=""/>
      <w:lvlJc w:val="left"/>
      <w:pPr>
        <w:ind w:left="5040" w:hanging="360"/>
      </w:pPr>
      <w:rPr>
        <w:rFonts w:hint="default" w:ascii="Symbol" w:hAnsi="Symbol"/>
      </w:rPr>
    </w:lvl>
    <w:lvl w:ilvl="7" w:tplc="558C7216">
      <w:start w:val="1"/>
      <w:numFmt w:val="bullet"/>
      <w:lvlText w:val="o"/>
      <w:lvlJc w:val="left"/>
      <w:pPr>
        <w:ind w:left="5760" w:hanging="360"/>
      </w:pPr>
      <w:rPr>
        <w:rFonts w:hint="default" w:ascii="Courier New" w:hAnsi="Courier New"/>
      </w:rPr>
    </w:lvl>
    <w:lvl w:ilvl="8" w:tplc="23F600EA">
      <w:start w:val="1"/>
      <w:numFmt w:val="bullet"/>
      <w:lvlText w:val=""/>
      <w:lvlJc w:val="left"/>
      <w:pPr>
        <w:ind w:left="6480" w:hanging="360"/>
      </w:pPr>
      <w:rPr>
        <w:rFonts w:hint="default" w:ascii="Wingdings" w:hAnsi="Wingdings"/>
      </w:rPr>
    </w:lvl>
  </w:abstractNum>
  <w:abstractNum w:abstractNumId="2" w15:restartNumberingAfterBreak="0">
    <w:nsid w:val="0D9AE454"/>
    <w:multiLevelType w:val="hybridMultilevel"/>
    <w:tmpl w:val="C33C7010"/>
    <w:lvl w:ilvl="0" w:tplc="B8E24BF4">
      <w:start w:val="1"/>
      <w:numFmt w:val="bullet"/>
      <w:lvlText w:val=""/>
      <w:lvlJc w:val="left"/>
      <w:pPr>
        <w:ind w:left="720" w:hanging="360"/>
      </w:pPr>
      <w:rPr>
        <w:rFonts w:hint="default" w:ascii="Symbol" w:hAnsi="Symbol"/>
      </w:rPr>
    </w:lvl>
    <w:lvl w:ilvl="1" w:tplc="4AE0F6E0">
      <w:start w:val="1"/>
      <w:numFmt w:val="bullet"/>
      <w:lvlText w:val="o"/>
      <w:lvlJc w:val="left"/>
      <w:pPr>
        <w:ind w:left="1440" w:hanging="360"/>
      </w:pPr>
      <w:rPr>
        <w:rFonts w:hint="default" w:ascii="Courier New" w:hAnsi="Courier New"/>
      </w:rPr>
    </w:lvl>
    <w:lvl w:ilvl="2" w:tplc="B8507492">
      <w:start w:val="1"/>
      <w:numFmt w:val="bullet"/>
      <w:lvlText w:val=""/>
      <w:lvlJc w:val="left"/>
      <w:pPr>
        <w:ind w:left="2160" w:hanging="360"/>
      </w:pPr>
      <w:rPr>
        <w:rFonts w:hint="default" w:ascii="Wingdings" w:hAnsi="Wingdings"/>
      </w:rPr>
    </w:lvl>
    <w:lvl w:ilvl="3" w:tplc="9DBCCC86">
      <w:start w:val="1"/>
      <w:numFmt w:val="bullet"/>
      <w:lvlText w:val=""/>
      <w:lvlJc w:val="left"/>
      <w:pPr>
        <w:ind w:left="2880" w:hanging="360"/>
      </w:pPr>
      <w:rPr>
        <w:rFonts w:hint="default" w:ascii="Symbol" w:hAnsi="Symbol"/>
      </w:rPr>
    </w:lvl>
    <w:lvl w:ilvl="4" w:tplc="B2E210D6">
      <w:start w:val="1"/>
      <w:numFmt w:val="bullet"/>
      <w:lvlText w:val="o"/>
      <w:lvlJc w:val="left"/>
      <w:pPr>
        <w:ind w:left="3600" w:hanging="360"/>
      </w:pPr>
      <w:rPr>
        <w:rFonts w:hint="default" w:ascii="Courier New" w:hAnsi="Courier New"/>
      </w:rPr>
    </w:lvl>
    <w:lvl w:ilvl="5" w:tplc="27D804A6">
      <w:start w:val="1"/>
      <w:numFmt w:val="bullet"/>
      <w:lvlText w:val=""/>
      <w:lvlJc w:val="left"/>
      <w:pPr>
        <w:ind w:left="4320" w:hanging="360"/>
      </w:pPr>
      <w:rPr>
        <w:rFonts w:hint="default" w:ascii="Wingdings" w:hAnsi="Wingdings"/>
      </w:rPr>
    </w:lvl>
    <w:lvl w:ilvl="6" w:tplc="A4E8DC54">
      <w:start w:val="1"/>
      <w:numFmt w:val="bullet"/>
      <w:lvlText w:val=""/>
      <w:lvlJc w:val="left"/>
      <w:pPr>
        <w:ind w:left="5040" w:hanging="360"/>
      </w:pPr>
      <w:rPr>
        <w:rFonts w:hint="default" w:ascii="Symbol" w:hAnsi="Symbol"/>
      </w:rPr>
    </w:lvl>
    <w:lvl w:ilvl="7" w:tplc="117ACDD2">
      <w:start w:val="1"/>
      <w:numFmt w:val="bullet"/>
      <w:lvlText w:val="o"/>
      <w:lvlJc w:val="left"/>
      <w:pPr>
        <w:ind w:left="5760" w:hanging="360"/>
      </w:pPr>
      <w:rPr>
        <w:rFonts w:hint="default" w:ascii="Courier New" w:hAnsi="Courier New"/>
      </w:rPr>
    </w:lvl>
    <w:lvl w:ilvl="8" w:tplc="A38E0258">
      <w:start w:val="1"/>
      <w:numFmt w:val="bullet"/>
      <w:lvlText w:val=""/>
      <w:lvlJc w:val="left"/>
      <w:pPr>
        <w:ind w:left="6480" w:hanging="360"/>
      </w:pPr>
      <w:rPr>
        <w:rFonts w:hint="default" w:ascii="Wingdings" w:hAnsi="Wingdings"/>
      </w:rPr>
    </w:lvl>
  </w:abstractNum>
  <w:abstractNum w:abstractNumId="3" w15:restartNumberingAfterBreak="0">
    <w:nsid w:val="0EF98D31"/>
    <w:multiLevelType w:val="hybridMultilevel"/>
    <w:tmpl w:val="4FB8AFAA"/>
    <w:lvl w:ilvl="0" w:tplc="AAA2909A">
      <w:start w:val="1"/>
      <w:numFmt w:val="bullet"/>
      <w:lvlText w:val=""/>
      <w:lvlJc w:val="left"/>
      <w:pPr>
        <w:ind w:left="720" w:hanging="360"/>
      </w:pPr>
      <w:rPr>
        <w:rFonts w:hint="default" w:ascii="Symbol" w:hAnsi="Symbol"/>
      </w:rPr>
    </w:lvl>
    <w:lvl w:ilvl="1" w:tplc="03F06902">
      <w:start w:val="1"/>
      <w:numFmt w:val="bullet"/>
      <w:lvlText w:val="o"/>
      <w:lvlJc w:val="left"/>
      <w:pPr>
        <w:ind w:left="1440" w:hanging="360"/>
      </w:pPr>
      <w:rPr>
        <w:rFonts w:hint="default" w:ascii="Courier New" w:hAnsi="Courier New"/>
      </w:rPr>
    </w:lvl>
    <w:lvl w:ilvl="2" w:tplc="12F222B8">
      <w:start w:val="1"/>
      <w:numFmt w:val="bullet"/>
      <w:lvlText w:val=""/>
      <w:lvlJc w:val="left"/>
      <w:pPr>
        <w:ind w:left="2160" w:hanging="360"/>
      </w:pPr>
      <w:rPr>
        <w:rFonts w:hint="default" w:ascii="Wingdings" w:hAnsi="Wingdings"/>
      </w:rPr>
    </w:lvl>
    <w:lvl w:ilvl="3" w:tplc="40E27CB0">
      <w:start w:val="1"/>
      <w:numFmt w:val="bullet"/>
      <w:lvlText w:val=""/>
      <w:lvlJc w:val="left"/>
      <w:pPr>
        <w:ind w:left="2880" w:hanging="360"/>
      </w:pPr>
      <w:rPr>
        <w:rFonts w:hint="default" w:ascii="Symbol" w:hAnsi="Symbol"/>
      </w:rPr>
    </w:lvl>
    <w:lvl w:ilvl="4" w:tplc="F3965166">
      <w:start w:val="1"/>
      <w:numFmt w:val="bullet"/>
      <w:lvlText w:val="o"/>
      <w:lvlJc w:val="left"/>
      <w:pPr>
        <w:ind w:left="3600" w:hanging="360"/>
      </w:pPr>
      <w:rPr>
        <w:rFonts w:hint="default" w:ascii="Courier New" w:hAnsi="Courier New"/>
      </w:rPr>
    </w:lvl>
    <w:lvl w:ilvl="5" w:tplc="27E24ECE">
      <w:start w:val="1"/>
      <w:numFmt w:val="bullet"/>
      <w:lvlText w:val=""/>
      <w:lvlJc w:val="left"/>
      <w:pPr>
        <w:ind w:left="4320" w:hanging="360"/>
      </w:pPr>
      <w:rPr>
        <w:rFonts w:hint="default" w:ascii="Wingdings" w:hAnsi="Wingdings"/>
      </w:rPr>
    </w:lvl>
    <w:lvl w:ilvl="6" w:tplc="A6988B3C">
      <w:start w:val="1"/>
      <w:numFmt w:val="bullet"/>
      <w:lvlText w:val=""/>
      <w:lvlJc w:val="left"/>
      <w:pPr>
        <w:ind w:left="5040" w:hanging="360"/>
      </w:pPr>
      <w:rPr>
        <w:rFonts w:hint="default" w:ascii="Symbol" w:hAnsi="Symbol"/>
      </w:rPr>
    </w:lvl>
    <w:lvl w:ilvl="7" w:tplc="FDAC6716">
      <w:start w:val="1"/>
      <w:numFmt w:val="bullet"/>
      <w:lvlText w:val="o"/>
      <w:lvlJc w:val="left"/>
      <w:pPr>
        <w:ind w:left="5760" w:hanging="360"/>
      </w:pPr>
      <w:rPr>
        <w:rFonts w:hint="default" w:ascii="Courier New" w:hAnsi="Courier New"/>
      </w:rPr>
    </w:lvl>
    <w:lvl w:ilvl="8" w:tplc="0F8006D2">
      <w:start w:val="1"/>
      <w:numFmt w:val="bullet"/>
      <w:lvlText w:val=""/>
      <w:lvlJc w:val="left"/>
      <w:pPr>
        <w:ind w:left="6480" w:hanging="360"/>
      </w:pPr>
      <w:rPr>
        <w:rFonts w:hint="default" w:ascii="Wingdings" w:hAnsi="Wingdings"/>
      </w:rPr>
    </w:lvl>
  </w:abstractNum>
  <w:abstractNum w:abstractNumId="4" w15:restartNumberingAfterBreak="0">
    <w:nsid w:val="1DF6331F"/>
    <w:multiLevelType w:val="hybridMultilevel"/>
    <w:tmpl w:val="4148D5A0"/>
    <w:lvl w:ilvl="0" w:tplc="F76C80D0">
      <w:start w:val="1"/>
      <w:numFmt w:val="bullet"/>
      <w:lvlText w:val=""/>
      <w:lvlJc w:val="left"/>
      <w:pPr>
        <w:ind w:left="720" w:hanging="360"/>
      </w:pPr>
      <w:rPr>
        <w:rFonts w:hint="default" w:ascii="Symbol" w:hAnsi="Symbol"/>
      </w:rPr>
    </w:lvl>
    <w:lvl w:ilvl="1" w:tplc="473059E8">
      <w:start w:val="1"/>
      <w:numFmt w:val="bullet"/>
      <w:lvlText w:val="o"/>
      <w:lvlJc w:val="left"/>
      <w:pPr>
        <w:ind w:left="1440" w:hanging="360"/>
      </w:pPr>
      <w:rPr>
        <w:rFonts w:hint="default" w:ascii="Courier New" w:hAnsi="Courier New"/>
      </w:rPr>
    </w:lvl>
    <w:lvl w:ilvl="2" w:tplc="6F74494A">
      <w:start w:val="1"/>
      <w:numFmt w:val="bullet"/>
      <w:lvlText w:val=""/>
      <w:lvlJc w:val="left"/>
      <w:pPr>
        <w:ind w:left="2160" w:hanging="360"/>
      </w:pPr>
      <w:rPr>
        <w:rFonts w:hint="default" w:ascii="Wingdings" w:hAnsi="Wingdings"/>
      </w:rPr>
    </w:lvl>
    <w:lvl w:ilvl="3" w:tplc="217E4818">
      <w:start w:val="1"/>
      <w:numFmt w:val="bullet"/>
      <w:lvlText w:val=""/>
      <w:lvlJc w:val="left"/>
      <w:pPr>
        <w:ind w:left="2880" w:hanging="360"/>
      </w:pPr>
      <w:rPr>
        <w:rFonts w:hint="default" w:ascii="Symbol" w:hAnsi="Symbol"/>
      </w:rPr>
    </w:lvl>
    <w:lvl w:ilvl="4" w:tplc="1DAA4B2C">
      <w:start w:val="1"/>
      <w:numFmt w:val="bullet"/>
      <w:lvlText w:val="o"/>
      <w:lvlJc w:val="left"/>
      <w:pPr>
        <w:ind w:left="3600" w:hanging="360"/>
      </w:pPr>
      <w:rPr>
        <w:rFonts w:hint="default" w:ascii="Courier New" w:hAnsi="Courier New"/>
      </w:rPr>
    </w:lvl>
    <w:lvl w:ilvl="5" w:tplc="4AA02EA6">
      <w:start w:val="1"/>
      <w:numFmt w:val="bullet"/>
      <w:lvlText w:val=""/>
      <w:lvlJc w:val="left"/>
      <w:pPr>
        <w:ind w:left="4320" w:hanging="360"/>
      </w:pPr>
      <w:rPr>
        <w:rFonts w:hint="default" w:ascii="Wingdings" w:hAnsi="Wingdings"/>
      </w:rPr>
    </w:lvl>
    <w:lvl w:ilvl="6" w:tplc="E40E98EE">
      <w:start w:val="1"/>
      <w:numFmt w:val="bullet"/>
      <w:lvlText w:val=""/>
      <w:lvlJc w:val="left"/>
      <w:pPr>
        <w:ind w:left="5040" w:hanging="360"/>
      </w:pPr>
      <w:rPr>
        <w:rFonts w:hint="default" w:ascii="Symbol" w:hAnsi="Symbol"/>
      </w:rPr>
    </w:lvl>
    <w:lvl w:ilvl="7" w:tplc="6EF881D2">
      <w:start w:val="1"/>
      <w:numFmt w:val="bullet"/>
      <w:lvlText w:val="o"/>
      <w:lvlJc w:val="left"/>
      <w:pPr>
        <w:ind w:left="5760" w:hanging="360"/>
      </w:pPr>
      <w:rPr>
        <w:rFonts w:hint="default" w:ascii="Courier New" w:hAnsi="Courier New"/>
      </w:rPr>
    </w:lvl>
    <w:lvl w:ilvl="8" w:tplc="BB322608">
      <w:start w:val="1"/>
      <w:numFmt w:val="bullet"/>
      <w:lvlText w:val=""/>
      <w:lvlJc w:val="left"/>
      <w:pPr>
        <w:ind w:left="6480" w:hanging="360"/>
      </w:pPr>
      <w:rPr>
        <w:rFonts w:hint="default" w:ascii="Wingdings" w:hAnsi="Wingdings"/>
      </w:rPr>
    </w:lvl>
  </w:abstractNum>
  <w:abstractNum w:abstractNumId="5" w15:restartNumberingAfterBreak="0">
    <w:nsid w:val="2EF55676"/>
    <w:multiLevelType w:val="hybridMultilevel"/>
    <w:tmpl w:val="C8260006"/>
    <w:lvl w:ilvl="0" w:tplc="4942DFB0">
      <w:start w:val="1"/>
      <w:numFmt w:val="bullet"/>
      <w:lvlText w:val=""/>
      <w:lvlJc w:val="left"/>
      <w:pPr>
        <w:ind w:left="720" w:hanging="360"/>
      </w:pPr>
      <w:rPr>
        <w:rFonts w:hint="default" w:ascii="Symbol" w:hAnsi="Symbol"/>
      </w:rPr>
    </w:lvl>
    <w:lvl w:ilvl="1" w:tplc="F75885E2">
      <w:start w:val="1"/>
      <w:numFmt w:val="bullet"/>
      <w:lvlText w:val="o"/>
      <w:lvlJc w:val="left"/>
      <w:pPr>
        <w:ind w:left="1440" w:hanging="360"/>
      </w:pPr>
      <w:rPr>
        <w:rFonts w:hint="default" w:ascii="Courier New" w:hAnsi="Courier New"/>
      </w:rPr>
    </w:lvl>
    <w:lvl w:ilvl="2" w:tplc="987C3A12">
      <w:start w:val="1"/>
      <w:numFmt w:val="bullet"/>
      <w:lvlText w:val=""/>
      <w:lvlJc w:val="left"/>
      <w:pPr>
        <w:ind w:left="2160" w:hanging="360"/>
      </w:pPr>
      <w:rPr>
        <w:rFonts w:hint="default" w:ascii="Wingdings" w:hAnsi="Wingdings"/>
      </w:rPr>
    </w:lvl>
    <w:lvl w:ilvl="3" w:tplc="43103502">
      <w:start w:val="1"/>
      <w:numFmt w:val="bullet"/>
      <w:lvlText w:val=""/>
      <w:lvlJc w:val="left"/>
      <w:pPr>
        <w:ind w:left="2880" w:hanging="360"/>
      </w:pPr>
      <w:rPr>
        <w:rFonts w:hint="default" w:ascii="Symbol" w:hAnsi="Symbol"/>
      </w:rPr>
    </w:lvl>
    <w:lvl w:ilvl="4" w:tplc="08D40AA6">
      <w:start w:val="1"/>
      <w:numFmt w:val="bullet"/>
      <w:lvlText w:val="o"/>
      <w:lvlJc w:val="left"/>
      <w:pPr>
        <w:ind w:left="3600" w:hanging="360"/>
      </w:pPr>
      <w:rPr>
        <w:rFonts w:hint="default" w:ascii="Courier New" w:hAnsi="Courier New"/>
      </w:rPr>
    </w:lvl>
    <w:lvl w:ilvl="5" w:tplc="CA4652DE">
      <w:start w:val="1"/>
      <w:numFmt w:val="bullet"/>
      <w:lvlText w:val=""/>
      <w:lvlJc w:val="left"/>
      <w:pPr>
        <w:ind w:left="4320" w:hanging="360"/>
      </w:pPr>
      <w:rPr>
        <w:rFonts w:hint="default" w:ascii="Wingdings" w:hAnsi="Wingdings"/>
      </w:rPr>
    </w:lvl>
    <w:lvl w:ilvl="6" w:tplc="9B929F54">
      <w:start w:val="1"/>
      <w:numFmt w:val="bullet"/>
      <w:lvlText w:val=""/>
      <w:lvlJc w:val="left"/>
      <w:pPr>
        <w:ind w:left="5040" w:hanging="360"/>
      </w:pPr>
      <w:rPr>
        <w:rFonts w:hint="default" w:ascii="Symbol" w:hAnsi="Symbol"/>
      </w:rPr>
    </w:lvl>
    <w:lvl w:ilvl="7" w:tplc="F670DA86">
      <w:start w:val="1"/>
      <w:numFmt w:val="bullet"/>
      <w:lvlText w:val="o"/>
      <w:lvlJc w:val="left"/>
      <w:pPr>
        <w:ind w:left="5760" w:hanging="360"/>
      </w:pPr>
      <w:rPr>
        <w:rFonts w:hint="default" w:ascii="Courier New" w:hAnsi="Courier New"/>
      </w:rPr>
    </w:lvl>
    <w:lvl w:ilvl="8" w:tplc="FFF4F912">
      <w:start w:val="1"/>
      <w:numFmt w:val="bullet"/>
      <w:lvlText w:val=""/>
      <w:lvlJc w:val="left"/>
      <w:pPr>
        <w:ind w:left="6480" w:hanging="360"/>
      </w:pPr>
      <w:rPr>
        <w:rFonts w:hint="default" w:ascii="Wingdings" w:hAnsi="Wingdings"/>
      </w:rPr>
    </w:lvl>
  </w:abstractNum>
  <w:abstractNum w:abstractNumId="6" w15:restartNumberingAfterBreak="0">
    <w:nsid w:val="348045E3"/>
    <w:multiLevelType w:val="hybridMultilevel"/>
    <w:tmpl w:val="FB00E39A"/>
    <w:lvl w:ilvl="0" w:tplc="196238D4">
      <w:start w:val="1"/>
      <w:numFmt w:val="bullet"/>
      <w:lvlText w:val=""/>
      <w:lvlJc w:val="left"/>
      <w:pPr>
        <w:ind w:left="720" w:hanging="360"/>
      </w:pPr>
      <w:rPr>
        <w:rFonts w:hint="default" w:ascii="Symbol" w:hAnsi="Symbol"/>
      </w:rPr>
    </w:lvl>
    <w:lvl w:ilvl="1" w:tplc="70C4AB6A">
      <w:start w:val="1"/>
      <w:numFmt w:val="bullet"/>
      <w:lvlText w:val="o"/>
      <w:lvlJc w:val="left"/>
      <w:pPr>
        <w:ind w:left="1440" w:hanging="360"/>
      </w:pPr>
      <w:rPr>
        <w:rFonts w:hint="default" w:ascii="Courier New" w:hAnsi="Courier New"/>
      </w:rPr>
    </w:lvl>
    <w:lvl w:ilvl="2" w:tplc="9A761A80">
      <w:start w:val="1"/>
      <w:numFmt w:val="bullet"/>
      <w:lvlText w:val=""/>
      <w:lvlJc w:val="left"/>
      <w:pPr>
        <w:ind w:left="2160" w:hanging="360"/>
      </w:pPr>
      <w:rPr>
        <w:rFonts w:hint="default" w:ascii="Wingdings" w:hAnsi="Wingdings"/>
      </w:rPr>
    </w:lvl>
    <w:lvl w:ilvl="3" w:tplc="1F7AE578">
      <w:start w:val="1"/>
      <w:numFmt w:val="bullet"/>
      <w:lvlText w:val=""/>
      <w:lvlJc w:val="left"/>
      <w:pPr>
        <w:ind w:left="2880" w:hanging="360"/>
      </w:pPr>
      <w:rPr>
        <w:rFonts w:hint="default" w:ascii="Symbol" w:hAnsi="Symbol"/>
      </w:rPr>
    </w:lvl>
    <w:lvl w:ilvl="4" w:tplc="C9B0FF08">
      <w:start w:val="1"/>
      <w:numFmt w:val="bullet"/>
      <w:lvlText w:val="o"/>
      <w:lvlJc w:val="left"/>
      <w:pPr>
        <w:ind w:left="3600" w:hanging="360"/>
      </w:pPr>
      <w:rPr>
        <w:rFonts w:hint="default" w:ascii="Courier New" w:hAnsi="Courier New"/>
      </w:rPr>
    </w:lvl>
    <w:lvl w:ilvl="5" w:tplc="A100EC6A">
      <w:start w:val="1"/>
      <w:numFmt w:val="bullet"/>
      <w:lvlText w:val=""/>
      <w:lvlJc w:val="left"/>
      <w:pPr>
        <w:ind w:left="4320" w:hanging="360"/>
      </w:pPr>
      <w:rPr>
        <w:rFonts w:hint="default" w:ascii="Wingdings" w:hAnsi="Wingdings"/>
      </w:rPr>
    </w:lvl>
    <w:lvl w:ilvl="6" w:tplc="20BE9BBA">
      <w:start w:val="1"/>
      <w:numFmt w:val="bullet"/>
      <w:lvlText w:val=""/>
      <w:lvlJc w:val="left"/>
      <w:pPr>
        <w:ind w:left="5040" w:hanging="360"/>
      </w:pPr>
      <w:rPr>
        <w:rFonts w:hint="default" w:ascii="Symbol" w:hAnsi="Symbol"/>
      </w:rPr>
    </w:lvl>
    <w:lvl w:ilvl="7" w:tplc="99AABABC">
      <w:start w:val="1"/>
      <w:numFmt w:val="bullet"/>
      <w:lvlText w:val="o"/>
      <w:lvlJc w:val="left"/>
      <w:pPr>
        <w:ind w:left="5760" w:hanging="360"/>
      </w:pPr>
      <w:rPr>
        <w:rFonts w:hint="default" w:ascii="Courier New" w:hAnsi="Courier New"/>
      </w:rPr>
    </w:lvl>
    <w:lvl w:ilvl="8" w:tplc="73BC83FE">
      <w:start w:val="1"/>
      <w:numFmt w:val="bullet"/>
      <w:lvlText w:val=""/>
      <w:lvlJc w:val="left"/>
      <w:pPr>
        <w:ind w:left="6480" w:hanging="360"/>
      </w:pPr>
      <w:rPr>
        <w:rFonts w:hint="default" w:ascii="Wingdings" w:hAnsi="Wingdings"/>
      </w:rPr>
    </w:lvl>
  </w:abstractNum>
  <w:abstractNum w:abstractNumId="7" w15:restartNumberingAfterBreak="0">
    <w:nsid w:val="34CAF824"/>
    <w:multiLevelType w:val="hybridMultilevel"/>
    <w:tmpl w:val="A3F8D3E0"/>
    <w:lvl w:ilvl="0" w:tplc="C00C29D0">
      <w:start w:val="1"/>
      <w:numFmt w:val="bullet"/>
      <w:lvlText w:val=""/>
      <w:lvlJc w:val="left"/>
      <w:pPr>
        <w:ind w:left="720" w:hanging="360"/>
      </w:pPr>
      <w:rPr>
        <w:rFonts w:hint="default" w:ascii="Symbol" w:hAnsi="Symbol"/>
      </w:rPr>
    </w:lvl>
    <w:lvl w:ilvl="1" w:tplc="7A1E7180">
      <w:start w:val="1"/>
      <w:numFmt w:val="bullet"/>
      <w:lvlText w:val="o"/>
      <w:lvlJc w:val="left"/>
      <w:pPr>
        <w:ind w:left="1440" w:hanging="360"/>
      </w:pPr>
      <w:rPr>
        <w:rFonts w:hint="default" w:ascii="Courier New" w:hAnsi="Courier New"/>
      </w:rPr>
    </w:lvl>
    <w:lvl w:ilvl="2" w:tplc="C310B6F8">
      <w:start w:val="1"/>
      <w:numFmt w:val="bullet"/>
      <w:lvlText w:val=""/>
      <w:lvlJc w:val="left"/>
      <w:pPr>
        <w:ind w:left="2160" w:hanging="360"/>
      </w:pPr>
      <w:rPr>
        <w:rFonts w:hint="default" w:ascii="Wingdings" w:hAnsi="Wingdings"/>
      </w:rPr>
    </w:lvl>
    <w:lvl w:ilvl="3" w:tplc="D4C88A94">
      <w:start w:val="1"/>
      <w:numFmt w:val="bullet"/>
      <w:lvlText w:val=""/>
      <w:lvlJc w:val="left"/>
      <w:pPr>
        <w:ind w:left="2880" w:hanging="360"/>
      </w:pPr>
      <w:rPr>
        <w:rFonts w:hint="default" w:ascii="Symbol" w:hAnsi="Symbol"/>
      </w:rPr>
    </w:lvl>
    <w:lvl w:ilvl="4" w:tplc="E07A2DEA">
      <w:start w:val="1"/>
      <w:numFmt w:val="bullet"/>
      <w:lvlText w:val="o"/>
      <w:lvlJc w:val="left"/>
      <w:pPr>
        <w:ind w:left="3600" w:hanging="360"/>
      </w:pPr>
      <w:rPr>
        <w:rFonts w:hint="default" w:ascii="Courier New" w:hAnsi="Courier New"/>
      </w:rPr>
    </w:lvl>
    <w:lvl w:ilvl="5" w:tplc="B1D26202">
      <w:start w:val="1"/>
      <w:numFmt w:val="bullet"/>
      <w:lvlText w:val=""/>
      <w:lvlJc w:val="left"/>
      <w:pPr>
        <w:ind w:left="4320" w:hanging="360"/>
      </w:pPr>
      <w:rPr>
        <w:rFonts w:hint="default" w:ascii="Wingdings" w:hAnsi="Wingdings"/>
      </w:rPr>
    </w:lvl>
    <w:lvl w:ilvl="6" w:tplc="411E7648">
      <w:start w:val="1"/>
      <w:numFmt w:val="bullet"/>
      <w:lvlText w:val=""/>
      <w:lvlJc w:val="left"/>
      <w:pPr>
        <w:ind w:left="5040" w:hanging="360"/>
      </w:pPr>
      <w:rPr>
        <w:rFonts w:hint="default" w:ascii="Symbol" w:hAnsi="Symbol"/>
      </w:rPr>
    </w:lvl>
    <w:lvl w:ilvl="7" w:tplc="41DC2900">
      <w:start w:val="1"/>
      <w:numFmt w:val="bullet"/>
      <w:lvlText w:val="o"/>
      <w:lvlJc w:val="left"/>
      <w:pPr>
        <w:ind w:left="5760" w:hanging="360"/>
      </w:pPr>
      <w:rPr>
        <w:rFonts w:hint="default" w:ascii="Courier New" w:hAnsi="Courier New"/>
      </w:rPr>
    </w:lvl>
    <w:lvl w:ilvl="8" w:tplc="30EE63AC">
      <w:start w:val="1"/>
      <w:numFmt w:val="bullet"/>
      <w:lvlText w:val=""/>
      <w:lvlJc w:val="left"/>
      <w:pPr>
        <w:ind w:left="6480" w:hanging="360"/>
      </w:pPr>
      <w:rPr>
        <w:rFonts w:hint="default" w:ascii="Wingdings" w:hAnsi="Wingdings"/>
      </w:rPr>
    </w:lvl>
  </w:abstractNum>
  <w:abstractNum w:abstractNumId="8" w15:restartNumberingAfterBreak="0">
    <w:nsid w:val="42B70F72"/>
    <w:multiLevelType w:val="hybridMultilevel"/>
    <w:tmpl w:val="394EE2C8"/>
    <w:lvl w:ilvl="0" w:tplc="CD245EA2">
      <w:start w:val="1"/>
      <w:numFmt w:val="bullet"/>
      <w:lvlText w:val=""/>
      <w:lvlJc w:val="left"/>
      <w:pPr>
        <w:ind w:left="720" w:hanging="360"/>
      </w:pPr>
      <w:rPr>
        <w:rFonts w:hint="default" w:ascii="Symbol" w:hAnsi="Symbol"/>
      </w:rPr>
    </w:lvl>
    <w:lvl w:ilvl="1" w:tplc="FED26C20">
      <w:start w:val="1"/>
      <w:numFmt w:val="bullet"/>
      <w:lvlText w:val="o"/>
      <w:lvlJc w:val="left"/>
      <w:pPr>
        <w:ind w:left="1440" w:hanging="360"/>
      </w:pPr>
      <w:rPr>
        <w:rFonts w:hint="default" w:ascii="Courier New" w:hAnsi="Courier New"/>
      </w:rPr>
    </w:lvl>
    <w:lvl w:ilvl="2" w:tplc="A2A2B5FE">
      <w:start w:val="1"/>
      <w:numFmt w:val="bullet"/>
      <w:lvlText w:val=""/>
      <w:lvlJc w:val="left"/>
      <w:pPr>
        <w:ind w:left="2160" w:hanging="360"/>
      </w:pPr>
      <w:rPr>
        <w:rFonts w:hint="default" w:ascii="Wingdings" w:hAnsi="Wingdings"/>
      </w:rPr>
    </w:lvl>
    <w:lvl w:ilvl="3" w:tplc="7BEED348">
      <w:start w:val="1"/>
      <w:numFmt w:val="bullet"/>
      <w:lvlText w:val=""/>
      <w:lvlJc w:val="left"/>
      <w:pPr>
        <w:ind w:left="2880" w:hanging="360"/>
      </w:pPr>
      <w:rPr>
        <w:rFonts w:hint="default" w:ascii="Symbol" w:hAnsi="Symbol"/>
      </w:rPr>
    </w:lvl>
    <w:lvl w:ilvl="4" w:tplc="2AD82AFC">
      <w:start w:val="1"/>
      <w:numFmt w:val="bullet"/>
      <w:lvlText w:val="o"/>
      <w:lvlJc w:val="left"/>
      <w:pPr>
        <w:ind w:left="3600" w:hanging="360"/>
      </w:pPr>
      <w:rPr>
        <w:rFonts w:hint="default" w:ascii="Courier New" w:hAnsi="Courier New"/>
      </w:rPr>
    </w:lvl>
    <w:lvl w:ilvl="5" w:tplc="50BA6982">
      <w:start w:val="1"/>
      <w:numFmt w:val="bullet"/>
      <w:lvlText w:val=""/>
      <w:lvlJc w:val="left"/>
      <w:pPr>
        <w:ind w:left="4320" w:hanging="360"/>
      </w:pPr>
      <w:rPr>
        <w:rFonts w:hint="default" w:ascii="Wingdings" w:hAnsi="Wingdings"/>
      </w:rPr>
    </w:lvl>
    <w:lvl w:ilvl="6" w:tplc="0478D636">
      <w:start w:val="1"/>
      <w:numFmt w:val="bullet"/>
      <w:lvlText w:val=""/>
      <w:lvlJc w:val="left"/>
      <w:pPr>
        <w:ind w:left="5040" w:hanging="360"/>
      </w:pPr>
      <w:rPr>
        <w:rFonts w:hint="default" w:ascii="Symbol" w:hAnsi="Symbol"/>
      </w:rPr>
    </w:lvl>
    <w:lvl w:ilvl="7" w:tplc="95460B32">
      <w:start w:val="1"/>
      <w:numFmt w:val="bullet"/>
      <w:lvlText w:val="o"/>
      <w:lvlJc w:val="left"/>
      <w:pPr>
        <w:ind w:left="5760" w:hanging="360"/>
      </w:pPr>
      <w:rPr>
        <w:rFonts w:hint="default" w:ascii="Courier New" w:hAnsi="Courier New"/>
      </w:rPr>
    </w:lvl>
    <w:lvl w:ilvl="8" w:tplc="E3167F2C">
      <w:start w:val="1"/>
      <w:numFmt w:val="bullet"/>
      <w:lvlText w:val=""/>
      <w:lvlJc w:val="left"/>
      <w:pPr>
        <w:ind w:left="6480" w:hanging="360"/>
      </w:pPr>
      <w:rPr>
        <w:rFonts w:hint="default" w:ascii="Wingdings" w:hAnsi="Wingdings"/>
      </w:rPr>
    </w:lvl>
  </w:abstractNum>
  <w:abstractNum w:abstractNumId="9" w15:restartNumberingAfterBreak="0">
    <w:nsid w:val="44EF4652"/>
    <w:multiLevelType w:val="hybridMultilevel"/>
    <w:tmpl w:val="72A48128"/>
    <w:lvl w:ilvl="0" w:tplc="50C06B8C">
      <w:start w:val="1"/>
      <w:numFmt w:val="bullet"/>
      <w:lvlText w:val=""/>
      <w:lvlJc w:val="left"/>
      <w:pPr>
        <w:ind w:left="720" w:hanging="360"/>
      </w:pPr>
      <w:rPr>
        <w:rFonts w:hint="default" w:ascii="Symbol" w:hAnsi="Symbol"/>
      </w:rPr>
    </w:lvl>
    <w:lvl w:ilvl="1" w:tplc="37C60370">
      <w:start w:val="1"/>
      <w:numFmt w:val="bullet"/>
      <w:lvlText w:val="o"/>
      <w:lvlJc w:val="left"/>
      <w:pPr>
        <w:ind w:left="1440" w:hanging="360"/>
      </w:pPr>
      <w:rPr>
        <w:rFonts w:hint="default" w:ascii="Courier New" w:hAnsi="Courier New"/>
      </w:rPr>
    </w:lvl>
    <w:lvl w:ilvl="2" w:tplc="2544FFD2">
      <w:start w:val="1"/>
      <w:numFmt w:val="bullet"/>
      <w:lvlText w:val=""/>
      <w:lvlJc w:val="left"/>
      <w:pPr>
        <w:ind w:left="2160" w:hanging="360"/>
      </w:pPr>
      <w:rPr>
        <w:rFonts w:hint="default" w:ascii="Wingdings" w:hAnsi="Wingdings"/>
      </w:rPr>
    </w:lvl>
    <w:lvl w:ilvl="3" w:tplc="BC1854B0">
      <w:start w:val="1"/>
      <w:numFmt w:val="bullet"/>
      <w:lvlText w:val=""/>
      <w:lvlJc w:val="left"/>
      <w:pPr>
        <w:ind w:left="2880" w:hanging="360"/>
      </w:pPr>
      <w:rPr>
        <w:rFonts w:hint="default" w:ascii="Symbol" w:hAnsi="Symbol"/>
      </w:rPr>
    </w:lvl>
    <w:lvl w:ilvl="4" w:tplc="6068121C">
      <w:start w:val="1"/>
      <w:numFmt w:val="bullet"/>
      <w:lvlText w:val="o"/>
      <w:lvlJc w:val="left"/>
      <w:pPr>
        <w:ind w:left="3600" w:hanging="360"/>
      </w:pPr>
      <w:rPr>
        <w:rFonts w:hint="default" w:ascii="Courier New" w:hAnsi="Courier New"/>
      </w:rPr>
    </w:lvl>
    <w:lvl w:ilvl="5" w:tplc="2404FE06">
      <w:start w:val="1"/>
      <w:numFmt w:val="bullet"/>
      <w:lvlText w:val=""/>
      <w:lvlJc w:val="left"/>
      <w:pPr>
        <w:ind w:left="4320" w:hanging="360"/>
      </w:pPr>
      <w:rPr>
        <w:rFonts w:hint="default" w:ascii="Wingdings" w:hAnsi="Wingdings"/>
      </w:rPr>
    </w:lvl>
    <w:lvl w:ilvl="6" w:tplc="E702CA42">
      <w:start w:val="1"/>
      <w:numFmt w:val="bullet"/>
      <w:lvlText w:val=""/>
      <w:lvlJc w:val="left"/>
      <w:pPr>
        <w:ind w:left="5040" w:hanging="360"/>
      </w:pPr>
      <w:rPr>
        <w:rFonts w:hint="default" w:ascii="Symbol" w:hAnsi="Symbol"/>
      </w:rPr>
    </w:lvl>
    <w:lvl w:ilvl="7" w:tplc="ED28D928">
      <w:start w:val="1"/>
      <w:numFmt w:val="bullet"/>
      <w:lvlText w:val="o"/>
      <w:lvlJc w:val="left"/>
      <w:pPr>
        <w:ind w:left="5760" w:hanging="360"/>
      </w:pPr>
      <w:rPr>
        <w:rFonts w:hint="default" w:ascii="Courier New" w:hAnsi="Courier New"/>
      </w:rPr>
    </w:lvl>
    <w:lvl w:ilvl="8" w:tplc="500E8D82">
      <w:start w:val="1"/>
      <w:numFmt w:val="bullet"/>
      <w:lvlText w:val=""/>
      <w:lvlJc w:val="left"/>
      <w:pPr>
        <w:ind w:left="6480" w:hanging="360"/>
      </w:pPr>
      <w:rPr>
        <w:rFonts w:hint="default" w:ascii="Wingdings" w:hAnsi="Wingdings"/>
      </w:rPr>
    </w:lvl>
  </w:abstractNum>
  <w:abstractNum w:abstractNumId="10" w15:restartNumberingAfterBreak="0">
    <w:nsid w:val="4BB0FB09"/>
    <w:multiLevelType w:val="hybridMultilevel"/>
    <w:tmpl w:val="60FE817A"/>
    <w:lvl w:ilvl="0" w:tplc="8A429A44">
      <w:start w:val="1"/>
      <w:numFmt w:val="bullet"/>
      <w:lvlText w:val=""/>
      <w:lvlJc w:val="left"/>
      <w:pPr>
        <w:ind w:left="720" w:hanging="360"/>
      </w:pPr>
      <w:rPr>
        <w:rFonts w:hint="default" w:ascii="Symbol" w:hAnsi="Symbol"/>
      </w:rPr>
    </w:lvl>
    <w:lvl w:ilvl="1" w:tplc="BAC6C54C">
      <w:start w:val="1"/>
      <w:numFmt w:val="bullet"/>
      <w:lvlText w:val="o"/>
      <w:lvlJc w:val="left"/>
      <w:pPr>
        <w:ind w:left="1440" w:hanging="360"/>
      </w:pPr>
      <w:rPr>
        <w:rFonts w:hint="default" w:ascii="Courier New" w:hAnsi="Courier New"/>
      </w:rPr>
    </w:lvl>
    <w:lvl w:ilvl="2" w:tplc="AB7896BC">
      <w:start w:val="1"/>
      <w:numFmt w:val="bullet"/>
      <w:lvlText w:val=""/>
      <w:lvlJc w:val="left"/>
      <w:pPr>
        <w:ind w:left="2160" w:hanging="360"/>
      </w:pPr>
      <w:rPr>
        <w:rFonts w:hint="default" w:ascii="Wingdings" w:hAnsi="Wingdings"/>
      </w:rPr>
    </w:lvl>
    <w:lvl w:ilvl="3" w:tplc="560800A8">
      <w:start w:val="1"/>
      <w:numFmt w:val="bullet"/>
      <w:lvlText w:val=""/>
      <w:lvlJc w:val="left"/>
      <w:pPr>
        <w:ind w:left="2880" w:hanging="360"/>
      </w:pPr>
      <w:rPr>
        <w:rFonts w:hint="default" w:ascii="Symbol" w:hAnsi="Symbol"/>
      </w:rPr>
    </w:lvl>
    <w:lvl w:ilvl="4" w:tplc="95BCDDC8">
      <w:start w:val="1"/>
      <w:numFmt w:val="bullet"/>
      <w:lvlText w:val="o"/>
      <w:lvlJc w:val="left"/>
      <w:pPr>
        <w:ind w:left="3600" w:hanging="360"/>
      </w:pPr>
      <w:rPr>
        <w:rFonts w:hint="default" w:ascii="Courier New" w:hAnsi="Courier New"/>
      </w:rPr>
    </w:lvl>
    <w:lvl w:ilvl="5" w:tplc="E5AEE634">
      <w:start w:val="1"/>
      <w:numFmt w:val="bullet"/>
      <w:lvlText w:val=""/>
      <w:lvlJc w:val="left"/>
      <w:pPr>
        <w:ind w:left="4320" w:hanging="360"/>
      </w:pPr>
      <w:rPr>
        <w:rFonts w:hint="default" w:ascii="Wingdings" w:hAnsi="Wingdings"/>
      </w:rPr>
    </w:lvl>
    <w:lvl w:ilvl="6" w:tplc="F33A96BA">
      <w:start w:val="1"/>
      <w:numFmt w:val="bullet"/>
      <w:lvlText w:val=""/>
      <w:lvlJc w:val="left"/>
      <w:pPr>
        <w:ind w:left="5040" w:hanging="360"/>
      </w:pPr>
      <w:rPr>
        <w:rFonts w:hint="default" w:ascii="Symbol" w:hAnsi="Symbol"/>
      </w:rPr>
    </w:lvl>
    <w:lvl w:ilvl="7" w:tplc="F2E26F6E">
      <w:start w:val="1"/>
      <w:numFmt w:val="bullet"/>
      <w:lvlText w:val="o"/>
      <w:lvlJc w:val="left"/>
      <w:pPr>
        <w:ind w:left="5760" w:hanging="360"/>
      </w:pPr>
      <w:rPr>
        <w:rFonts w:hint="default" w:ascii="Courier New" w:hAnsi="Courier New"/>
      </w:rPr>
    </w:lvl>
    <w:lvl w:ilvl="8" w:tplc="471A0572">
      <w:start w:val="1"/>
      <w:numFmt w:val="bullet"/>
      <w:lvlText w:val=""/>
      <w:lvlJc w:val="left"/>
      <w:pPr>
        <w:ind w:left="6480" w:hanging="360"/>
      </w:pPr>
      <w:rPr>
        <w:rFonts w:hint="default" w:ascii="Wingdings" w:hAnsi="Wingdings"/>
      </w:rPr>
    </w:lvl>
  </w:abstractNum>
  <w:abstractNum w:abstractNumId="11" w15:restartNumberingAfterBreak="0">
    <w:nsid w:val="52F2F275"/>
    <w:multiLevelType w:val="hybridMultilevel"/>
    <w:tmpl w:val="7F76527C"/>
    <w:lvl w:ilvl="0" w:tplc="BC1E3FBE">
      <w:start w:val="1"/>
      <w:numFmt w:val="bullet"/>
      <w:lvlText w:val=""/>
      <w:lvlJc w:val="left"/>
      <w:pPr>
        <w:ind w:left="720" w:hanging="360"/>
      </w:pPr>
      <w:rPr>
        <w:rFonts w:hint="default" w:ascii="Symbol" w:hAnsi="Symbol"/>
      </w:rPr>
    </w:lvl>
    <w:lvl w:ilvl="1" w:tplc="C6CE694E">
      <w:start w:val="1"/>
      <w:numFmt w:val="bullet"/>
      <w:lvlText w:val="o"/>
      <w:lvlJc w:val="left"/>
      <w:pPr>
        <w:ind w:left="1440" w:hanging="360"/>
      </w:pPr>
      <w:rPr>
        <w:rFonts w:hint="default" w:ascii="Courier New" w:hAnsi="Courier New"/>
      </w:rPr>
    </w:lvl>
    <w:lvl w:ilvl="2" w:tplc="2BF0E28A">
      <w:start w:val="1"/>
      <w:numFmt w:val="bullet"/>
      <w:lvlText w:val=""/>
      <w:lvlJc w:val="left"/>
      <w:pPr>
        <w:ind w:left="2160" w:hanging="360"/>
      </w:pPr>
      <w:rPr>
        <w:rFonts w:hint="default" w:ascii="Wingdings" w:hAnsi="Wingdings"/>
      </w:rPr>
    </w:lvl>
    <w:lvl w:ilvl="3" w:tplc="5BF65B9A">
      <w:start w:val="1"/>
      <w:numFmt w:val="bullet"/>
      <w:lvlText w:val=""/>
      <w:lvlJc w:val="left"/>
      <w:pPr>
        <w:ind w:left="2880" w:hanging="360"/>
      </w:pPr>
      <w:rPr>
        <w:rFonts w:hint="default" w:ascii="Symbol" w:hAnsi="Symbol"/>
      </w:rPr>
    </w:lvl>
    <w:lvl w:ilvl="4" w:tplc="842ABD66">
      <w:start w:val="1"/>
      <w:numFmt w:val="bullet"/>
      <w:lvlText w:val="o"/>
      <w:lvlJc w:val="left"/>
      <w:pPr>
        <w:ind w:left="3600" w:hanging="360"/>
      </w:pPr>
      <w:rPr>
        <w:rFonts w:hint="default" w:ascii="Courier New" w:hAnsi="Courier New"/>
      </w:rPr>
    </w:lvl>
    <w:lvl w:ilvl="5" w:tplc="8FA6603C">
      <w:start w:val="1"/>
      <w:numFmt w:val="bullet"/>
      <w:lvlText w:val=""/>
      <w:lvlJc w:val="left"/>
      <w:pPr>
        <w:ind w:left="4320" w:hanging="360"/>
      </w:pPr>
      <w:rPr>
        <w:rFonts w:hint="default" w:ascii="Wingdings" w:hAnsi="Wingdings"/>
      </w:rPr>
    </w:lvl>
    <w:lvl w:ilvl="6" w:tplc="75AE001C">
      <w:start w:val="1"/>
      <w:numFmt w:val="bullet"/>
      <w:lvlText w:val=""/>
      <w:lvlJc w:val="left"/>
      <w:pPr>
        <w:ind w:left="5040" w:hanging="360"/>
      </w:pPr>
      <w:rPr>
        <w:rFonts w:hint="default" w:ascii="Symbol" w:hAnsi="Symbol"/>
      </w:rPr>
    </w:lvl>
    <w:lvl w:ilvl="7" w:tplc="8C58A974">
      <w:start w:val="1"/>
      <w:numFmt w:val="bullet"/>
      <w:lvlText w:val="o"/>
      <w:lvlJc w:val="left"/>
      <w:pPr>
        <w:ind w:left="5760" w:hanging="360"/>
      </w:pPr>
      <w:rPr>
        <w:rFonts w:hint="default" w:ascii="Courier New" w:hAnsi="Courier New"/>
      </w:rPr>
    </w:lvl>
    <w:lvl w:ilvl="8" w:tplc="3626C280">
      <w:start w:val="1"/>
      <w:numFmt w:val="bullet"/>
      <w:lvlText w:val=""/>
      <w:lvlJc w:val="left"/>
      <w:pPr>
        <w:ind w:left="6480" w:hanging="360"/>
      </w:pPr>
      <w:rPr>
        <w:rFonts w:hint="default" w:ascii="Wingdings" w:hAnsi="Wingdings"/>
      </w:rPr>
    </w:lvl>
  </w:abstractNum>
  <w:abstractNum w:abstractNumId="12" w15:restartNumberingAfterBreak="0">
    <w:nsid w:val="530D8FA3"/>
    <w:multiLevelType w:val="hybridMultilevel"/>
    <w:tmpl w:val="C0D4189A"/>
    <w:lvl w:ilvl="0" w:tplc="33DA83B8">
      <w:start w:val="1"/>
      <w:numFmt w:val="bullet"/>
      <w:lvlText w:val=""/>
      <w:lvlJc w:val="left"/>
      <w:pPr>
        <w:ind w:left="720" w:hanging="360"/>
      </w:pPr>
      <w:rPr>
        <w:rFonts w:hint="default" w:ascii="Symbol" w:hAnsi="Symbol"/>
      </w:rPr>
    </w:lvl>
    <w:lvl w:ilvl="1" w:tplc="AEA2240A">
      <w:start w:val="1"/>
      <w:numFmt w:val="bullet"/>
      <w:lvlText w:val="o"/>
      <w:lvlJc w:val="left"/>
      <w:pPr>
        <w:ind w:left="1440" w:hanging="360"/>
      </w:pPr>
      <w:rPr>
        <w:rFonts w:hint="default" w:ascii="Courier New" w:hAnsi="Courier New"/>
      </w:rPr>
    </w:lvl>
    <w:lvl w:ilvl="2" w:tplc="0A7CB9C8">
      <w:start w:val="1"/>
      <w:numFmt w:val="bullet"/>
      <w:lvlText w:val=""/>
      <w:lvlJc w:val="left"/>
      <w:pPr>
        <w:ind w:left="2160" w:hanging="360"/>
      </w:pPr>
      <w:rPr>
        <w:rFonts w:hint="default" w:ascii="Wingdings" w:hAnsi="Wingdings"/>
      </w:rPr>
    </w:lvl>
    <w:lvl w:ilvl="3" w:tplc="DDB60E96">
      <w:start w:val="1"/>
      <w:numFmt w:val="bullet"/>
      <w:lvlText w:val=""/>
      <w:lvlJc w:val="left"/>
      <w:pPr>
        <w:ind w:left="2880" w:hanging="360"/>
      </w:pPr>
      <w:rPr>
        <w:rFonts w:hint="default" w:ascii="Symbol" w:hAnsi="Symbol"/>
      </w:rPr>
    </w:lvl>
    <w:lvl w:ilvl="4" w:tplc="FA682432">
      <w:start w:val="1"/>
      <w:numFmt w:val="bullet"/>
      <w:lvlText w:val="o"/>
      <w:lvlJc w:val="left"/>
      <w:pPr>
        <w:ind w:left="3600" w:hanging="360"/>
      </w:pPr>
      <w:rPr>
        <w:rFonts w:hint="default" w:ascii="Courier New" w:hAnsi="Courier New"/>
      </w:rPr>
    </w:lvl>
    <w:lvl w:ilvl="5" w:tplc="04E8998E">
      <w:start w:val="1"/>
      <w:numFmt w:val="bullet"/>
      <w:lvlText w:val=""/>
      <w:lvlJc w:val="left"/>
      <w:pPr>
        <w:ind w:left="4320" w:hanging="360"/>
      </w:pPr>
      <w:rPr>
        <w:rFonts w:hint="default" w:ascii="Wingdings" w:hAnsi="Wingdings"/>
      </w:rPr>
    </w:lvl>
    <w:lvl w:ilvl="6" w:tplc="5CCA4522">
      <w:start w:val="1"/>
      <w:numFmt w:val="bullet"/>
      <w:lvlText w:val=""/>
      <w:lvlJc w:val="left"/>
      <w:pPr>
        <w:ind w:left="5040" w:hanging="360"/>
      </w:pPr>
      <w:rPr>
        <w:rFonts w:hint="default" w:ascii="Symbol" w:hAnsi="Symbol"/>
      </w:rPr>
    </w:lvl>
    <w:lvl w:ilvl="7" w:tplc="9B522F92">
      <w:start w:val="1"/>
      <w:numFmt w:val="bullet"/>
      <w:lvlText w:val="o"/>
      <w:lvlJc w:val="left"/>
      <w:pPr>
        <w:ind w:left="5760" w:hanging="360"/>
      </w:pPr>
      <w:rPr>
        <w:rFonts w:hint="default" w:ascii="Courier New" w:hAnsi="Courier New"/>
      </w:rPr>
    </w:lvl>
    <w:lvl w:ilvl="8" w:tplc="3E26CB8C">
      <w:start w:val="1"/>
      <w:numFmt w:val="bullet"/>
      <w:lvlText w:val=""/>
      <w:lvlJc w:val="left"/>
      <w:pPr>
        <w:ind w:left="6480" w:hanging="360"/>
      </w:pPr>
      <w:rPr>
        <w:rFonts w:hint="default" w:ascii="Wingdings" w:hAnsi="Wingdings"/>
      </w:rPr>
    </w:lvl>
  </w:abstractNum>
  <w:abstractNum w:abstractNumId="13" w15:restartNumberingAfterBreak="0">
    <w:nsid w:val="5DA5B564"/>
    <w:multiLevelType w:val="hybridMultilevel"/>
    <w:tmpl w:val="74E84846"/>
    <w:lvl w:ilvl="0" w:tplc="104484A4">
      <w:start w:val="1"/>
      <w:numFmt w:val="bullet"/>
      <w:lvlText w:val=""/>
      <w:lvlJc w:val="left"/>
      <w:pPr>
        <w:ind w:left="720" w:hanging="360"/>
      </w:pPr>
      <w:rPr>
        <w:rFonts w:hint="default" w:ascii="Symbol" w:hAnsi="Symbol"/>
      </w:rPr>
    </w:lvl>
    <w:lvl w:ilvl="1" w:tplc="023AA930">
      <w:start w:val="1"/>
      <w:numFmt w:val="bullet"/>
      <w:lvlText w:val="o"/>
      <w:lvlJc w:val="left"/>
      <w:pPr>
        <w:ind w:left="1440" w:hanging="360"/>
      </w:pPr>
      <w:rPr>
        <w:rFonts w:hint="default" w:ascii="Courier New" w:hAnsi="Courier New"/>
      </w:rPr>
    </w:lvl>
    <w:lvl w:ilvl="2" w:tplc="09E26B5C">
      <w:start w:val="1"/>
      <w:numFmt w:val="bullet"/>
      <w:lvlText w:val=""/>
      <w:lvlJc w:val="left"/>
      <w:pPr>
        <w:ind w:left="2160" w:hanging="360"/>
      </w:pPr>
      <w:rPr>
        <w:rFonts w:hint="default" w:ascii="Wingdings" w:hAnsi="Wingdings"/>
      </w:rPr>
    </w:lvl>
    <w:lvl w:ilvl="3" w:tplc="16D429B0">
      <w:start w:val="1"/>
      <w:numFmt w:val="bullet"/>
      <w:lvlText w:val=""/>
      <w:lvlJc w:val="left"/>
      <w:pPr>
        <w:ind w:left="2880" w:hanging="360"/>
      </w:pPr>
      <w:rPr>
        <w:rFonts w:hint="default" w:ascii="Symbol" w:hAnsi="Symbol"/>
      </w:rPr>
    </w:lvl>
    <w:lvl w:ilvl="4" w:tplc="997EDFE0">
      <w:start w:val="1"/>
      <w:numFmt w:val="bullet"/>
      <w:lvlText w:val="o"/>
      <w:lvlJc w:val="left"/>
      <w:pPr>
        <w:ind w:left="3600" w:hanging="360"/>
      </w:pPr>
      <w:rPr>
        <w:rFonts w:hint="default" w:ascii="Courier New" w:hAnsi="Courier New"/>
      </w:rPr>
    </w:lvl>
    <w:lvl w:ilvl="5" w:tplc="36B41110">
      <w:start w:val="1"/>
      <w:numFmt w:val="bullet"/>
      <w:lvlText w:val=""/>
      <w:lvlJc w:val="left"/>
      <w:pPr>
        <w:ind w:left="4320" w:hanging="360"/>
      </w:pPr>
      <w:rPr>
        <w:rFonts w:hint="default" w:ascii="Wingdings" w:hAnsi="Wingdings"/>
      </w:rPr>
    </w:lvl>
    <w:lvl w:ilvl="6" w:tplc="EFAC248C">
      <w:start w:val="1"/>
      <w:numFmt w:val="bullet"/>
      <w:lvlText w:val=""/>
      <w:lvlJc w:val="left"/>
      <w:pPr>
        <w:ind w:left="5040" w:hanging="360"/>
      </w:pPr>
      <w:rPr>
        <w:rFonts w:hint="default" w:ascii="Symbol" w:hAnsi="Symbol"/>
      </w:rPr>
    </w:lvl>
    <w:lvl w:ilvl="7" w:tplc="518821C2">
      <w:start w:val="1"/>
      <w:numFmt w:val="bullet"/>
      <w:lvlText w:val="o"/>
      <w:lvlJc w:val="left"/>
      <w:pPr>
        <w:ind w:left="5760" w:hanging="360"/>
      </w:pPr>
      <w:rPr>
        <w:rFonts w:hint="default" w:ascii="Courier New" w:hAnsi="Courier New"/>
      </w:rPr>
    </w:lvl>
    <w:lvl w:ilvl="8" w:tplc="71F2C93C">
      <w:start w:val="1"/>
      <w:numFmt w:val="bullet"/>
      <w:lvlText w:val=""/>
      <w:lvlJc w:val="left"/>
      <w:pPr>
        <w:ind w:left="6480" w:hanging="360"/>
      </w:pPr>
      <w:rPr>
        <w:rFonts w:hint="default" w:ascii="Wingdings" w:hAnsi="Wingdings"/>
      </w:rPr>
    </w:lvl>
  </w:abstractNum>
  <w:abstractNum w:abstractNumId="14" w15:restartNumberingAfterBreak="0">
    <w:nsid w:val="5FCCD668"/>
    <w:multiLevelType w:val="hybridMultilevel"/>
    <w:tmpl w:val="A02C57C4"/>
    <w:lvl w:ilvl="0" w:tplc="864EC580">
      <w:start w:val="1"/>
      <w:numFmt w:val="bullet"/>
      <w:lvlText w:val=""/>
      <w:lvlJc w:val="left"/>
      <w:pPr>
        <w:ind w:left="720" w:hanging="360"/>
      </w:pPr>
      <w:rPr>
        <w:rFonts w:hint="default" w:ascii="Symbol" w:hAnsi="Symbol"/>
      </w:rPr>
    </w:lvl>
    <w:lvl w:ilvl="1" w:tplc="38EE8CC4">
      <w:start w:val="1"/>
      <w:numFmt w:val="bullet"/>
      <w:lvlText w:val="o"/>
      <w:lvlJc w:val="left"/>
      <w:pPr>
        <w:ind w:left="1440" w:hanging="360"/>
      </w:pPr>
      <w:rPr>
        <w:rFonts w:hint="default" w:ascii="Courier New" w:hAnsi="Courier New"/>
      </w:rPr>
    </w:lvl>
    <w:lvl w:ilvl="2" w:tplc="BB681484">
      <w:start w:val="1"/>
      <w:numFmt w:val="bullet"/>
      <w:lvlText w:val=""/>
      <w:lvlJc w:val="left"/>
      <w:pPr>
        <w:ind w:left="2160" w:hanging="360"/>
      </w:pPr>
      <w:rPr>
        <w:rFonts w:hint="default" w:ascii="Wingdings" w:hAnsi="Wingdings"/>
      </w:rPr>
    </w:lvl>
    <w:lvl w:ilvl="3" w:tplc="4E045F0C">
      <w:start w:val="1"/>
      <w:numFmt w:val="bullet"/>
      <w:lvlText w:val=""/>
      <w:lvlJc w:val="left"/>
      <w:pPr>
        <w:ind w:left="2880" w:hanging="360"/>
      </w:pPr>
      <w:rPr>
        <w:rFonts w:hint="default" w:ascii="Symbol" w:hAnsi="Symbol"/>
      </w:rPr>
    </w:lvl>
    <w:lvl w:ilvl="4" w:tplc="E12E470C">
      <w:start w:val="1"/>
      <w:numFmt w:val="bullet"/>
      <w:lvlText w:val="o"/>
      <w:lvlJc w:val="left"/>
      <w:pPr>
        <w:ind w:left="3600" w:hanging="360"/>
      </w:pPr>
      <w:rPr>
        <w:rFonts w:hint="default" w:ascii="Courier New" w:hAnsi="Courier New"/>
      </w:rPr>
    </w:lvl>
    <w:lvl w:ilvl="5" w:tplc="1E0E4E6A">
      <w:start w:val="1"/>
      <w:numFmt w:val="bullet"/>
      <w:lvlText w:val=""/>
      <w:lvlJc w:val="left"/>
      <w:pPr>
        <w:ind w:left="4320" w:hanging="360"/>
      </w:pPr>
      <w:rPr>
        <w:rFonts w:hint="default" w:ascii="Wingdings" w:hAnsi="Wingdings"/>
      </w:rPr>
    </w:lvl>
    <w:lvl w:ilvl="6" w:tplc="8F6A592A">
      <w:start w:val="1"/>
      <w:numFmt w:val="bullet"/>
      <w:lvlText w:val=""/>
      <w:lvlJc w:val="left"/>
      <w:pPr>
        <w:ind w:left="5040" w:hanging="360"/>
      </w:pPr>
      <w:rPr>
        <w:rFonts w:hint="default" w:ascii="Symbol" w:hAnsi="Symbol"/>
      </w:rPr>
    </w:lvl>
    <w:lvl w:ilvl="7" w:tplc="1C786D6E">
      <w:start w:val="1"/>
      <w:numFmt w:val="bullet"/>
      <w:lvlText w:val="o"/>
      <w:lvlJc w:val="left"/>
      <w:pPr>
        <w:ind w:left="5760" w:hanging="360"/>
      </w:pPr>
      <w:rPr>
        <w:rFonts w:hint="default" w:ascii="Courier New" w:hAnsi="Courier New"/>
      </w:rPr>
    </w:lvl>
    <w:lvl w:ilvl="8" w:tplc="B8866596">
      <w:start w:val="1"/>
      <w:numFmt w:val="bullet"/>
      <w:lvlText w:val=""/>
      <w:lvlJc w:val="left"/>
      <w:pPr>
        <w:ind w:left="6480" w:hanging="360"/>
      </w:pPr>
      <w:rPr>
        <w:rFonts w:hint="default" w:ascii="Wingdings" w:hAnsi="Wingdings"/>
      </w:rPr>
    </w:lvl>
  </w:abstractNum>
  <w:abstractNum w:abstractNumId="15" w15:restartNumberingAfterBreak="0">
    <w:nsid w:val="655A424E"/>
    <w:multiLevelType w:val="hybridMultilevel"/>
    <w:tmpl w:val="FC76EBDA"/>
    <w:lvl w:ilvl="0" w:tplc="C33080BE">
      <w:start w:val="1"/>
      <w:numFmt w:val="bullet"/>
      <w:lvlText w:val=""/>
      <w:lvlJc w:val="left"/>
      <w:pPr>
        <w:ind w:left="720" w:hanging="360"/>
      </w:pPr>
      <w:rPr>
        <w:rFonts w:hint="default" w:ascii="Symbol" w:hAnsi="Symbol"/>
      </w:rPr>
    </w:lvl>
    <w:lvl w:ilvl="1" w:tplc="92B835C2">
      <w:start w:val="1"/>
      <w:numFmt w:val="bullet"/>
      <w:lvlText w:val="o"/>
      <w:lvlJc w:val="left"/>
      <w:pPr>
        <w:ind w:left="1440" w:hanging="360"/>
      </w:pPr>
      <w:rPr>
        <w:rFonts w:hint="default" w:ascii="Courier New" w:hAnsi="Courier New"/>
      </w:rPr>
    </w:lvl>
    <w:lvl w:ilvl="2" w:tplc="D856ED94">
      <w:start w:val="1"/>
      <w:numFmt w:val="bullet"/>
      <w:lvlText w:val=""/>
      <w:lvlJc w:val="left"/>
      <w:pPr>
        <w:ind w:left="2160" w:hanging="360"/>
      </w:pPr>
      <w:rPr>
        <w:rFonts w:hint="default" w:ascii="Wingdings" w:hAnsi="Wingdings"/>
      </w:rPr>
    </w:lvl>
    <w:lvl w:ilvl="3" w:tplc="D5687B2E">
      <w:start w:val="1"/>
      <w:numFmt w:val="bullet"/>
      <w:lvlText w:val=""/>
      <w:lvlJc w:val="left"/>
      <w:pPr>
        <w:ind w:left="2880" w:hanging="360"/>
      </w:pPr>
      <w:rPr>
        <w:rFonts w:hint="default" w:ascii="Symbol" w:hAnsi="Symbol"/>
      </w:rPr>
    </w:lvl>
    <w:lvl w:ilvl="4" w:tplc="21CCD534">
      <w:start w:val="1"/>
      <w:numFmt w:val="bullet"/>
      <w:lvlText w:val="o"/>
      <w:lvlJc w:val="left"/>
      <w:pPr>
        <w:ind w:left="3600" w:hanging="360"/>
      </w:pPr>
      <w:rPr>
        <w:rFonts w:hint="default" w:ascii="Courier New" w:hAnsi="Courier New"/>
      </w:rPr>
    </w:lvl>
    <w:lvl w:ilvl="5" w:tplc="BF7CAC82">
      <w:start w:val="1"/>
      <w:numFmt w:val="bullet"/>
      <w:lvlText w:val=""/>
      <w:lvlJc w:val="left"/>
      <w:pPr>
        <w:ind w:left="4320" w:hanging="360"/>
      </w:pPr>
      <w:rPr>
        <w:rFonts w:hint="default" w:ascii="Wingdings" w:hAnsi="Wingdings"/>
      </w:rPr>
    </w:lvl>
    <w:lvl w:ilvl="6" w:tplc="AC9ED2A8">
      <w:start w:val="1"/>
      <w:numFmt w:val="bullet"/>
      <w:lvlText w:val=""/>
      <w:lvlJc w:val="left"/>
      <w:pPr>
        <w:ind w:left="5040" w:hanging="360"/>
      </w:pPr>
      <w:rPr>
        <w:rFonts w:hint="default" w:ascii="Symbol" w:hAnsi="Symbol"/>
      </w:rPr>
    </w:lvl>
    <w:lvl w:ilvl="7" w:tplc="FA46F544">
      <w:start w:val="1"/>
      <w:numFmt w:val="bullet"/>
      <w:lvlText w:val="o"/>
      <w:lvlJc w:val="left"/>
      <w:pPr>
        <w:ind w:left="5760" w:hanging="360"/>
      </w:pPr>
      <w:rPr>
        <w:rFonts w:hint="default" w:ascii="Courier New" w:hAnsi="Courier New"/>
      </w:rPr>
    </w:lvl>
    <w:lvl w:ilvl="8" w:tplc="B4408E0E">
      <w:start w:val="1"/>
      <w:numFmt w:val="bullet"/>
      <w:lvlText w:val=""/>
      <w:lvlJc w:val="left"/>
      <w:pPr>
        <w:ind w:left="6480" w:hanging="360"/>
      </w:pPr>
      <w:rPr>
        <w:rFonts w:hint="default" w:ascii="Wingdings" w:hAnsi="Wingdings"/>
      </w:rPr>
    </w:lvl>
  </w:abstractNum>
  <w:abstractNum w:abstractNumId="16" w15:restartNumberingAfterBreak="0">
    <w:nsid w:val="78EF25DC"/>
    <w:multiLevelType w:val="hybridMultilevel"/>
    <w:tmpl w:val="1120702C"/>
    <w:lvl w:ilvl="0" w:tplc="E1D2C7F0">
      <w:start w:val="1"/>
      <w:numFmt w:val="bullet"/>
      <w:lvlText w:val=""/>
      <w:lvlJc w:val="left"/>
      <w:pPr>
        <w:ind w:left="720" w:hanging="360"/>
      </w:pPr>
      <w:rPr>
        <w:rFonts w:hint="default" w:ascii="Symbol" w:hAnsi="Symbol"/>
      </w:rPr>
    </w:lvl>
    <w:lvl w:ilvl="1" w:tplc="F30213A0">
      <w:start w:val="1"/>
      <w:numFmt w:val="bullet"/>
      <w:lvlText w:val="o"/>
      <w:lvlJc w:val="left"/>
      <w:pPr>
        <w:ind w:left="1440" w:hanging="360"/>
      </w:pPr>
      <w:rPr>
        <w:rFonts w:hint="default" w:ascii="Courier New" w:hAnsi="Courier New"/>
      </w:rPr>
    </w:lvl>
    <w:lvl w:ilvl="2" w:tplc="522A9130">
      <w:start w:val="1"/>
      <w:numFmt w:val="bullet"/>
      <w:lvlText w:val=""/>
      <w:lvlJc w:val="left"/>
      <w:pPr>
        <w:ind w:left="2160" w:hanging="360"/>
      </w:pPr>
      <w:rPr>
        <w:rFonts w:hint="default" w:ascii="Wingdings" w:hAnsi="Wingdings"/>
      </w:rPr>
    </w:lvl>
    <w:lvl w:ilvl="3" w:tplc="45204854">
      <w:start w:val="1"/>
      <w:numFmt w:val="bullet"/>
      <w:lvlText w:val=""/>
      <w:lvlJc w:val="left"/>
      <w:pPr>
        <w:ind w:left="2880" w:hanging="360"/>
      </w:pPr>
      <w:rPr>
        <w:rFonts w:hint="default" w:ascii="Symbol" w:hAnsi="Symbol"/>
      </w:rPr>
    </w:lvl>
    <w:lvl w:ilvl="4" w:tplc="29B8C04E">
      <w:start w:val="1"/>
      <w:numFmt w:val="bullet"/>
      <w:lvlText w:val="o"/>
      <w:lvlJc w:val="left"/>
      <w:pPr>
        <w:ind w:left="3600" w:hanging="360"/>
      </w:pPr>
      <w:rPr>
        <w:rFonts w:hint="default" w:ascii="Courier New" w:hAnsi="Courier New"/>
      </w:rPr>
    </w:lvl>
    <w:lvl w:ilvl="5" w:tplc="21ECAD4A">
      <w:start w:val="1"/>
      <w:numFmt w:val="bullet"/>
      <w:lvlText w:val=""/>
      <w:lvlJc w:val="left"/>
      <w:pPr>
        <w:ind w:left="4320" w:hanging="360"/>
      </w:pPr>
      <w:rPr>
        <w:rFonts w:hint="default" w:ascii="Wingdings" w:hAnsi="Wingdings"/>
      </w:rPr>
    </w:lvl>
    <w:lvl w:ilvl="6" w:tplc="A3DA6B42">
      <w:start w:val="1"/>
      <w:numFmt w:val="bullet"/>
      <w:lvlText w:val=""/>
      <w:lvlJc w:val="left"/>
      <w:pPr>
        <w:ind w:left="5040" w:hanging="360"/>
      </w:pPr>
      <w:rPr>
        <w:rFonts w:hint="default" w:ascii="Symbol" w:hAnsi="Symbol"/>
      </w:rPr>
    </w:lvl>
    <w:lvl w:ilvl="7" w:tplc="318A076C">
      <w:start w:val="1"/>
      <w:numFmt w:val="bullet"/>
      <w:lvlText w:val="o"/>
      <w:lvlJc w:val="left"/>
      <w:pPr>
        <w:ind w:left="5760" w:hanging="360"/>
      </w:pPr>
      <w:rPr>
        <w:rFonts w:hint="default" w:ascii="Courier New" w:hAnsi="Courier New"/>
      </w:rPr>
    </w:lvl>
    <w:lvl w:ilvl="8" w:tplc="FC4A28A8">
      <w:start w:val="1"/>
      <w:numFmt w:val="bullet"/>
      <w:lvlText w:val=""/>
      <w:lvlJc w:val="left"/>
      <w:pPr>
        <w:ind w:left="6480" w:hanging="360"/>
      </w:pPr>
      <w:rPr>
        <w:rFonts w:hint="default" w:ascii="Wingdings" w:hAnsi="Wingdings"/>
      </w:rPr>
    </w:lvl>
  </w:abstractNum>
  <w:abstractNum w:abstractNumId="17" w15:restartNumberingAfterBreak="0">
    <w:nsid w:val="7C9026C3"/>
    <w:multiLevelType w:val="hybridMultilevel"/>
    <w:tmpl w:val="6E8A4468"/>
    <w:lvl w:ilvl="0" w:tplc="94F046A8">
      <w:start w:val="1"/>
      <w:numFmt w:val="decimal"/>
      <w:lvlText w:val="%1."/>
      <w:lvlJc w:val="left"/>
      <w:pPr>
        <w:ind w:left="720" w:hanging="360"/>
      </w:pPr>
    </w:lvl>
    <w:lvl w:ilvl="1" w:tplc="1E9E1000">
      <w:start w:val="1"/>
      <w:numFmt w:val="lowerLetter"/>
      <w:lvlText w:val="%2."/>
      <w:lvlJc w:val="left"/>
      <w:pPr>
        <w:ind w:left="1440" w:hanging="360"/>
      </w:pPr>
    </w:lvl>
    <w:lvl w:ilvl="2" w:tplc="17C669CC">
      <w:start w:val="1"/>
      <w:numFmt w:val="lowerRoman"/>
      <w:lvlText w:val="%3."/>
      <w:lvlJc w:val="right"/>
      <w:pPr>
        <w:ind w:left="2160" w:hanging="180"/>
      </w:pPr>
    </w:lvl>
    <w:lvl w:ilvl="3" w:tplc="29005998">
      <w:start w:val="1"/>
      <w:numFmt w:val="decimal"/>
      <w:lvlText w:val="%4."/>
      <w:lvlJc w:val="left"/>
      <w:pPr>
        <w:ind w:left="2880" w:hanging="360"/>
      </w:pPr>
    </w:lvl>
    <w:lvl w:ilvl="4" w:tplc="B544933C">
      <w:start w:val="1"/>
      <w:numFmt w:val="lowerLetter"/>
      <w:lvlText w:val="%5."/>
      <w:lvlJc w:val="left"/>
      <w:pPr>
        <w:ind w:left="3600" w:hanging="360"/>
      </w:pPr>
    </w:lvl>
    <w:lvl w:ilvl="5" w:tplc="01BCC9F8">
      <w:start w:val="1"/>
      <w:numFmt w:val="lowerRoman"/>
      <w:lvlText w:val="%6."/>
      <w:lvlJc w:val="right"/>
      <w:pPr>
        <w:ind w:left="4320" w:hanging="180"/>
      </w:pPr>
    </w:lvl>
    <w:lvl w:ilvl="6" w:tplc="E96C6000">
      <w:start w:val="1"/>
      <w:numFmt w:val="decimal"/>
      <w:lvlText w:val="%7."/>
      <w:lvlJc w:val="left"/>
      <w:pPr>
        <w:ind w:left="5040" w:hanging="360"/>
      </w:pPr>
    </w:lvl>
    <w:lvl w:ilvl="7" w:tplc="46CE9E10">
      <w:start w:val="1"/>
      <w:numFmt w:val="lowerLetter"/>
      <w:lvlText w:val="%8."/>
      <w:lvlJc w:val="left"/>
      <w:pPr>
        <w:ind w:left="5760" w:hanging="360"/>
      </w:pPr>
    </w:lvl>
    <w:lvl w:ilvl="8" w:tplc="339C67BC">
      <w:start w:val="1"/>
      <w:numFmt w:val="lowerRoman"/>
      <w:lvlText w:val="%9."/>
      <w:lvlJc w:val="right"/>
      <w:pPr>
        <w:ind w:left="6480" w:hanging="180"/>
      </w:pPr>
    </w:lvl>
  </w:abstract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 w16cid:durableId="1863084701">
    <w:abstractNumId w:val="2"/>
  </w:num>
  <w:num w:numId="2" w16cid:durableId="644314412">
    <w:abstractNumId w:val="17"/>
  </w:num>
  <w:num w:numId="3" w16cid:durableId="303126317">
    <w:abstractNumId w:val="7"/>
  </w:num>
  <w:num w:numId="4" w16cid:durableId="2083210137">
    <w:abstractNumId w:val="15"/>
  </w:num>
  <w:num w:numId="5" w16cid:durableId="797146706">
    <w:abstractNumId w:val="5"/>
  </w:num>
  <w:num w:numId="6" w16cid:durableId="616106729">
    <w:abstractNumId w:val="16"/>
  </w:num>
  <w:num w:numId="7" w16cid:durableId="214970308">
    <w:abstractNumId w:val="3"/>
  </w:num>
  <w:num w:numId="8" w16cid:durableId="1982152602">
    <w:abstractNumId w:val="8"/>
  </w:num>
  <w:num w:numId="9" w16cid:durableId="1752199306">
    <w:abstractNumId w:val="11"/>
  </w:num>
  <w:num w:numId="10" w16cid:durableId="1537503253">
    <w:abstractNumId w:val="0"/>
  </w:num>
  <w:num w:numId="11" w16cid:durableId="23675459">
    <w:abstractNumId w:val="9"/>
  </w:num>
  <w:num w:numId="12" w16cid:durableId="155733312">
    <w:abstractNumId w:val="4"/>
  </w:num>
  <w:num w:numId="13" w16cid:durableId="1022904463">
    <w:abstractNumId w:val="13"/>
  </w:num>
  <w:num w:numId="14" w16cid:durableId="1760444680">
    <w:abstractNumId w:val="14"/>
  </w:num>
  <w:num w:numId="15" w16cid:durableId="26371285">
    <w:abstractNumId w:val="12"/>
  </w:num>
  <w:num w:numId="16" w16cid:durableId="1347906296">
    <w:abstractNumId w:val="6"/>
  </w:num>
  <w:num w:numId="17" w16cid:durableId="286473528">
    <w:abstractNumId w:val="10"/>
  </w:num>
  <w:num w:numId="18" w16cid:durableId="734310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10536C0"/>
    <w:rsid w:val="001C5EB1"/>
    <w:rsid w:val="003F0F22"/>
    <w:rsid w:val="005758EB"/>
    <w:rsid w:val="00B76828"/>
    <w:rsid w:val="00B96339"/>
    <w:rsid w:val="00D658A8"/>
    <w:rsid w:val="05DF0112"/>
    <w:rsid w:val="064BD110"/>
    <w:rsid w:val="088C0C2C"/>
    <w:rsid w:val="0A159A8D"/>
    <w:rsid w:val="0A4F83F2"/>
    <w:rsid w:val="0F822273"/>
    <w:rsid w:val="0F85E8FB"/>
    <w:rsid w:val="10245D0D"/>
    <w:rsid w:val="1B275C38"/>
    <w:rsid w:val="1B275C38"/>
    <w:rsid w:val="1BFC647A"/>
    <w:rsid w:val="1C79282F"/>
    <w:rsid w:val="247D5DC5"/>
    <w:rsid w:val="25263526"/>
    <w:rsid w:val="27D7E01B"/>
    <w:rsid w:val="2C06CAEB"/>
    <w:rsid w:val="34A025BF"/>
    <w:rsid w:val="3B478729"/>
    <w:rsid w:val="410536C0"/>
    <w:rsid w:val="44AC9239"/>
    <w:rsid w:val="48CE5FE9"/>
    <w:rsid w:val="4982F4AF"/>
    <w:rsid w:val="4DA661F3"/>
    <w:rsid w:val="6C34D61E"/>
    <w:rsid w:val="6DB5BEB3"/>
    <w:rsid w:val="71583042"/>
    <w:rsid w:val="7281FEAD"/>
    <w:rsid w:val="731720F7"/>
    <w:rsid w:val="7440600D"/>
    <w:rsid w:val="7587F616"/>
    <w:rsid w:val="7A67EBAE"/>
    <w:rsid w:val="7BA8607A"/>
    <w:rsid w:val="7CCED5F3"/>
    <w:rsid w:val="7EFE7B85"/>
    <w:rsid w:val="7F2C2F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536C0"/>
  <w15:chartTrackingRefBased/>
  <w15:docId w15:val="{63E70E5D-F8E2-4CDB-BFE3-B0D98316A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6DB5BEB3"/>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Revision">
    <w:name w:val="Revision"/>
    <w:hidden/>
    <w:uiPriority w:val="99"/>
    <w:semiHidden/>
    <w:rsid w:val="003F0F22"/>
    <w:pPr>
      <w:spacing w:after="0" w:line="240" w:lineRule="auto"/>
    </w:pPr>
  </w:style>
  <w:style w:type="paragraph" w:styleId="Header">
    <w:uiPriority w:val="99"/>
    <w:name w:val="header"/>
    <w:basedOn w:val="Normal"/>
    <w:unhideWhenUsed/>
    <w:rsid w:val="2C06CAEB"/>
    <w:pPr>
      <w:tabs>
        <w:tab w:val="center" w:leader="none" w:pos="4680"/>
        <w:tab w:val="right" w:leader="none" w:pos="9360"/>
      </w:tabs>
      <w:spacing w:after="0" w:line="240" w:lineRule="auto"/>
    </w:pPr>
  </w:style>
  <w:style w:type="paragraph" w:styleId="Footer">
    <w:uiPriority w:val="99"/>
    <w:name w:val="footer"/>
    <w:basedOn w:val="Normal"/>
    <w:unhideWhenUsed/>
    <w:rsid w:val="2C06CAEB"/>
    <w:pPr>
      <w:tabs>
        <w:tab w:val="center" w:leader="none" w:pos="4680"/>
        <w:tab w:val="right" w:leader="none" w:pos="9360"/>
      </w:tabs>
      <w:spacing w:after="0" w:line="240" w:lineRule="auto"/>
    </w:pPr>
  </w:style>
  <w:style w:type="paragraph" w:styleId="TOC3">
    <w:uiPriority w:val="39"/>
    <w:name w:val="toc 3"/>
    <w:basedOn w:val="Normal"/>
    <w:next w:val="Normal"/>
    <w:unhideWhenUsed/>
    <w:rsid w:val="2C06CAEB"/>
    <w:pPr>
      <w:spacing w:after="100"/>
      <w:ind w:left="440"/>
    </w:pPr>
  </w:style>
  <w:style w:type="character" w:styleId="Hyperlink">
    <w:uiPriority w:val="99"/>
    <w:name w:val="Hyperlink"/>
    <w:basedOn w:val="DefaultParagraphFont"/>
    <w:unhideWhenUsed/>
    <w:rsid w:val="2C06CAEB"/>
    <w:rPr>
      <w:color w:val="467886"/>
      <w:u w:val="single"/>
    </w:rPr>
  </w:style>
  <w:style w:type="paragraph" w:styleId="TOC4">
    <w:uiPriority w:val="39"/>
    <w:name w:val="toc 4"/>
    <w:basedOn w:val="Normal"/>
    <w:next w:val="Normal"/>
    <w:unhideWhenUsed/>
    <w:rsid w:val="2C06CAEB"/>
    <w:pPr>
      <w:spacing w:after="100"/>
      <w:ind w:left="660"/>
    </w:pPr>
  </w:style>
  <w:style w:type="paragraph" w:styleId="TOC2">
    <w:uiPriority w:val="39"/>
    <w:name w:val="toc 2"/>
    <w:basedOn w:val="Normal"/>
    <w:next w:val="Normal"/>
    <w:unhideWhenUsed/>
    <w:rsid w:val="2C06CAE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theme" Target="theme/theme1.xml" Id="rId10" /><Relationship Type="http://schemas.openxmlformats.org/officeDocument/2006/relationships/customXml" Target="../customXml/item4.xml" Id="rId4" /><Relationship Type="http://schemas.openxmlformats.org/officeDocument/2006/relationships/fontTable" Target="fontTable.xml" Id="rId9" /><Relationship Type="http://schemas.openxmlformats.org/officeDocument/2006/relationships/header" Target="header.xml" Id="Rd06be4c72b784b7a" /><Relationship Type="http://schemas.openxmlformats.org/officeDocument/2006/relationships/footer" Target="footer.xml" Id="R67b590ddcb914255" /><Relationship Type="http://schemas.openxmlformats.org/officeDocument/2006/relationships/hyperlink" Target="https://014gc.sharepoint.com/sites/AICoE/_layouts/15/doc.aspx?sourcedoc={f1c029da-de14-47cb-94c3-5e213be1fa47}&amp;action=edit" TargetMode="External" Id="Rd337ba2bbbd1461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D5818772A6732242AF909C7289977039" ma:contentTypeVersion="44" ma:contentTypeDescription="Create a new document." ma:contentTypeScope="" ma:versionID="ae3d08791f77efa47dbf016e9cab9815">
  <xsd:schema xmlns:xsd="http://www.w3.org/2001/XMLSchema" xmlns:xs="http://www.w3.org/2001/XMLSchema" xmlns:p="http://schemas.microsoft.com/office/2006/metadata/properties" xmlns:ns1="http://schemas.microsoft.com/sharepoint/v3" xmlns:ns2="bf8d9fdf-4125-4b9e-90cc-178121cbf199" xmlns:ns3="0f99ac47-5234-4717-87da-95168002162c" xmlns:ns4="f76aaf80-9812-406c-9dd3-ccb851cf3a75" targetNamespace="http://schemas.microsoft.com/office/2006/metadata/properties" ma:root="true" ma:fieldsID="47c0917e9b68ee5be015f8cd6d0d9249" ns1:_="" ns2:_="" ns3:_="" ns4:_="">
    <xsd:import namespace="http://schemas.microsoft.com/sharepoint/v3"/>
    <xsd:import namespace="bf8d9fdf-4125-4b9e-90cc-178121cbf199"/>
    <xsd:import namespace="0f99ac47-5234-4717-87da-95168002162c"/>
    <xsd:import namespace="f76aaf80-9812-406c-9dd3-ccb851cf3a7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Key_x0020_Document" minOccurs="0"/>
                <xsd:element ref="ns1:_ip_UnifiedCompliancePolicyProperties" minOccurs="0"/>
                <xsd:element ref="ns1:_ip_UnifiedCompliancePolicyUIAction" minOccurs="0"/>
                <xsd:element ref="ns3:SharedWithUsers" minOccurs="0"/>
                <xsd:element ref="ns3:SharedWithDetails" minOccurs="0"/>
                <xsd:element ref="ns2:MediaServiceDateTaken" minOccurs="0"/>
                <xsd:element ref="ns2:MediaLengthInSeconds" minOccurs="0"/>
                <xsd:element ref="ns2:lcf76f155ced4ddcb4097134ff3c332f" minOccurs="0"/>
                <xsd:element ref="ns4:TaxCatchAll" minOccurs="0"/>
                <xsd:element ref="ns4:Email_x005f_x0020_To" minOccurs="0"/>
                <xsd:element ref="ns4:Email_x005f_x0020_From" minOccurs="0"/>
                <xsd:element ref="ns4:Email_x005f_x0020_Subject" minOccurs="0"/>
                <xsd:element ref="ns4:Email_x005f_x0020_Conversation_x005f_x0020_Topic" minOccurs="0"/>
                <xsd:element ref="ns4:Email_x005f_x0020_CC" minOccurs="0"/>
                <xsd:element ref="ns4:Email_x005f_x0020_Date" minOccurs="0"/>
                <xsd:element ref="ns4:Email_x005f_x0020_Attachments" minOccurs="0"/>
                <xsd:element ref="ns3:_dlc_DocId" minOccurs="0"/>
                <xsd:element ref="ns3:_dlc_DocIdUrl" minOccurs="0"/>
                <xsd:element ref="ns3:_dlc_DocIdPersistId" minOccurs="0"/>
                <xsd:element ref="ns2:Identifier" minOccurs="0"/>
                <xsd:element ref="ns2:MediaServiceObjectDetectorVersions" minOccurs="0"/>
                <xsd:element ref="ns2:MediaServiceSearchProperties" minOccurs="0"/>
                <xsd:element ref="ns2:_Flow_SignoffStatus" minOccurs="0"/>
                <xsd:element ref="ns2:Client" minOccurs="0"/>
                <xsd:element ref="ns2:ProjectCode" minOccurs="0"/>
                <xsd:element ref="ns2:f948ccc9f2a64ecc8f6d7c6a9aa0e77b" minOccurs="0"/>
                <xsd:element ref="ns2:g3a39279023244e8b5c903eccdb480b8" minOccurs="0"/>
                <xsd:element ref="ns2:pf52c7dd836243f59156539d84d6514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8d9fdf-4125-4b9e-90cc-178121cbf1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Key_x0020_Document" ma:index="16" nillable="true" ma:displayName="Key Document" ma:default="0" ma:indexed="true" ma:internalName="Key_x0020_Document">
      <xsd:simpleType>
        <xsd:restriction base="dms:Boolean"/>
      </xsd:simpleType>
    </xsd:element>
    <xsd:element name="MediaServiceDateTaken" ma:index="21" nillable="true" ma:displayName="MediaServiceDateTaken" ma:hidden="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3fa6f064-5af2-4239-ab23-685642d59544" ma:termSetId="09814cd3-568e-fe90-9814-8d621ff8fb84" ma:anchorId="fba54fb3-c3e1-fe81-a776-ca4b69148c4d" ma:open="true" ma:isKeyword="false">
      <xsd:complexType>
        <xsd:sequence>
          <xsd:element ref="pc:Terms" minOccurs="0" maxOccurs="1"/>
        </xsd:sequence>
      </xsd:complexType>
    </xsd:element>
    <xsd:element name="Identifier" ma:index="36" nillable="true" ma:displayName="Identifier" ma:description="used for amazon Kendra search prototype " ma:format="Dropdown" ma:internalName="Identifier">
      <xsd:simpleType>
        <xsd:restriction base="dms:Text">
          <xsd:maxLength value="255"/>
        </xsd:restriction>
      </xsd:simple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MediaServiceSearchProperties" ma:index="38" nillable="true" ma:displayName="MediaServiceSearchProperties" ma:hidden="true" ma:internalName="MediaServiceSearchProperties" ma:readOnly="true">
      <xsd:simpleType>
        <xsd:restriction base="dms:Note"/>
      </xsd:simpleType>
    </xsd:element>
    <xsd:element name="_Flow_SignoffStatus" ma:index="39" nillable="true" ma:displayName="Sign-off status" ma:internalName="Sign_x002d_off_x0020_status">
      <xsd:simpleType>
        <xsd:restriction base="dms:Text"/>
      </xsd:simpleType>
    </xsd:element>
    <xsd:element name="Client" ma:index="40" nillable="true" ma:displayName="Client" ma:description="project partner or lead collaborative department with the AI CoE" ma:format="Dropdown" ma:internalName="Client">
      <xsd:simpleType>
        <xsd:restriction base="dms:Text">
          <xsd:maxLength value="255"/>
        </xsd:restriction>
      </xsd:simpleType>
    </xsd:element>
    <xsd:element name="ProjectCode" ma:index="41" nillable="true" ma:displayName="Project Code" ma:default="EXJD" ma:description="internal project code for the AI CoE" ma:format="Dropdown" ma:internalName="ProjectCode">
      <xsd:simpleType>
        <xsd:restriction base="dms:Text">
          <xsd:maxLength value="255"/>
        </xsd:restriction>
      </xsd:simpleType>
    </xsd:element>
    <xsd:element name="f948ccc9f2a64ecc8f6d7c6a9aa0e77b" ma:index="43" nillable="true" ma:taxonomy="true" ma:internalName="f948ccc9f2a64ecc8f6d7c6a9aa0e77b" ma:taxonomyFieldName="Classification" ma:displayName="Classification" ma:default="" ma:fieldId="{f948ccc9-f2a6-4ecc-8f6d-7c6a9aa0e77b}" ma:sspId="3fa6f064-5af2-4239-ab23-685642d59544" ma:termSetId="6d177cc0-6e1b-456e-9cd6-ade2fe3dc42e" ma:anchorId="00000000-0000-0000-0000-000000000000" ma:open="true" ma:isKeyword="false">
      <xsd:complexType>
        <xsd:sequence>
          <xsd:element ref="pc:Terms" minOccurs="0" maxOccurs="1"/>
        </xsd:sequence>
      </xsd:complexType>
    </xsd:element>
    <xsd:element name="g3a39279023244e8b5c903eccdb480b8" ma:index="45" nillable="true" ma:taxonomy="true" ma:internalName="g3a39279023244e8b5c903eccdb480b8" ma:taxonomyFieldName="language" ma:displayName="language" ma:default="" ma:fieldId="{03a39279-0232-44e8-b5c9-03eccdb480b8}" ma:taxonomyMulti="true" ma:sspId="3fa6f064-5af2-4239-ab23-685642d59544" ma:termSetId="e70dba58-f37b-4c33-84f8-2b143c3f2bd6" ma:anchorId="00000000-0000-0000-0000-000000000000" ma:open="false" ma:isKeyword="false">
      <xsd:complexType>
        <xsd:sequence>
          <xsd:element ref="pc:Terms" minOccurs="0" maxOccurs="1"/>
        </xsd:sequence>
      </xsd:complexType>
    </xsd:element>
    <xsd:element name="pf52c7dd836243f59156539d84d65142" ma:index="47" nillable="true" ma:taxonomy="true" ma:internalName="pf52c7dd836243f59156539d84d65142" ma:taxonomyFieldName="Information_x0020_Resource" ma:displayName="Information Resource" ma:default="" ma:fieldId="{9f52c7dd-8362-43f5-9156-539d84d65142}" ma:sspId="3fa6f064-5af2-4239-ab23-685642d59544" ma:termSetId="0ca0bb0a-5e57-4c25-a1bd-a48a6083fb4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f99ac47-5234-4717-87da-95168002162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_dlc_DocId" ma:index="33" nillable="true" ma:displayName="Document ID Value" ma:description="The value of the document ID assigned to this item." ma:indexed="true" ma:internalName="_dlc_DocId" ma:readOnly="true">
      <xsd:simpleType>
        <xsd:restriction base="dms:Text"/>
      </xsd:simpleType>
    </xsd:element>
    <xsd:element name="_dlc_DocIdUrl" ma:index="3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5"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f76aaf80-9812-406c-9dd3-ccb851cf3a75"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81070d02-53eb-4caa-9998-1bb73898e0dd}" ma:internalName="TaxCatchAll" ma:showField="CatchAllData" ma:web="0f99ac47-5234-4717-87da-95168002162c">
      <xsd:complexType>
        <xsd:complexContent>
          <xsd:extension base="dms:MultiChoiceLookup">
            <xsd:sequence>
              <xsd:element name="Value" type="dms:Lookup" maxOccurs="unbounded" minOccurs="0" nillable="true"/>
            </xsd:sequence>
          </xsd:extension>
        </xsd:complexContent>
      </xsd:complexType>
    </xsd:element>
    <xsd:element name="Email_x005f_x0020_To" ma:index="26" nillable="true" ma:displayName="Email To" ma:description="Email To" ma:hidden="true" ma:internalName="Email_x0020_To" ma:readOnly="false">
      <xsd:simpleType>
        <xsd:restriction base="dms:Text">
          <xsd:maxLength value="255"/>
        </xsd:restriction>
      </xsd:simpleType>
    </xsd:element>
    <xsd:element name="Email_x005f_x0020_From" ma:index="27" nillable="true" ma:displayName="Email From" ma:description="Email From" ma:hidden="true" ma:internalName="Email_x0020_From" ma:readOnly="false">
      <xsd:simpleType>
        <xsd:restriction base="dms:Text">
          <xsd:maxLength value="255"/>
        </xsd:restriction>
      </xsd:simpleType>
    </xsd:element>
    <xsd:element name="Email_x005f_x0020_Subject" ma:index="28" nillable="true" ma:displayName="Email Subject" ma:description="Email Subject" ma:hidden="true" ma:internalName="Email_x0020_Subject" ma:readOnly="false">
      <xsd:simpleType>
        <xsd:restriction base="dms:Text">
          <xsd:maxLength value="255"/>
        </xsd:restriction>
      </xsd:simpleType>
    </xsd:element>
    <xsd:element name="Email_x005f_x0020_Conversation_x005f_x0020_Topic" ma:index="29" nillable="true" ma:displayName="Email Conversation Topic" ma:description="Email Conversation Topic" ma:hidden="true" ma:internalName="Email_x0020_Conversation_x0020_Topic" ma:readOnly="false">
      <xsd:simpleType>
        <xsd:restriction base="dms:Text">
          <xsd:maxLength value="255"/>
        </xsd:restriction>
      </xsd:simpleType>
    </xsd:element>
    <xsd:element name="Email_x005f_x0020_CC" ma:index="30" nillable="true" ma:displayName="Email CC" ma:description="Email CC" ma:hidden="true" ma:internalName="Email_x0020_CC" ma:readOnly="false">
      <xsd:simpleType>
        <xsd:restriction base="dms:Text">
          <xsd:maxLength value="255"/>
        </xsd:restriction>
      </xsd:simpleType>
    </xsd:element>
    <xsd:element name="Email_x005f_x0020_Date" ma:index="31" nillable="true" ma:displayName="Email Date" ma:description="Email Date" ma:format="DateOnly" ma:hidden="true" ma:internalName="Email_x0020_Date" ma:readOnly="false">
      <xsd:simpleType>
        <xsd:restriction base="dms:DateTime"/>
      </xsd:simpleType>
    </xsd:element>
    <xsd:element name="Email_x005f_x0020_Attachments" ma:index="32" nillable="true" ma:displayName="Email Attachments" ma:description="Email Attachments" ma:hidden="true" ma:internalName="Email_x0020_Attachments" ma:readOnly="fals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Key_x0020_Document xmlns="bf8d9fdf-4125-4b9e-90cc-178121cbf199">false</Key_x0020_Document>
    <_dlc_DocId xmlns="0f99ac47-5234-4717-87da-95168002162c">TWDX2CXSTY3E-1481338289-5902</_dlc_DocId>
    <_dlc_DocIdUrl xmlns="0f99ac47-5234-4717-87da-95168002162c">
      <Url>https://014gc.sharepoint.com/sites/AICoE/_layouts/15/DocIdRedir.aspx?ID=TWDX2CXSTY3E-1481338289-5902</Url>
      <Description>TWDX2CXSTY3E-1481338289-5902</Description>
    </_dlc_DocIdUrl>
    <ProjectCode xmlns="bf8d9fdf-4125-4b9e-90cc-178121cbf199">EXJD</ProjectCode>
    <Email_x005f_x0020_Date xmlns="f76aaf80-9812-406c-9dd3-ccb851cf3a75" xsi:nil="true"/>
    <_ip_UnifiedCompliancePolicyUIAction xmlns="http://schemas.microsoft.com/sharepoint/v3" xsi:nil="true"/>
    <Email_x005f_x0020_Attachments xmlns="f76aaf80-9812-406c-9dd3-ccb851cf3a75" xsi:nil="true"/>
    <_Flow_SignoffStatus xmlns="bf8d9fdf-4125-4b9e-90cc-178121cbf199" xsi:nil="true"/>
    <g3a39279023244e8b5c903eccdb480b8 xmlns="bf8d9fdf-4125-4b9e-90cc-178121cbf199">
      <Terms xmlns="http://schemas.microsoft.com/office/infopath/2007/PartnerControls"/>
    </g3a39279023244e8b5c903eccdb480b8>
    <Client xmlns="bf8d9fdf-4125-4b9e-90cc-178121cbf199" xsi:nil="true"/>
    <Email_x005f_x0020_From xmlns="f76aaf80-9812-406c-9dd3-ccb851cf3a75" xsi:nil="true"/>
    <_ip_UnifiedCompliancePolicyProperties xmlns="http://schemas.microsoft.com/sharepoint/v3" xsi:nil="true"/>
    <Email_x005f_x0020_To xmlns="f76aaf80-9812-406c-9dd3-ccb851cf3a75" xsi:nil="true"/>
    <Email_x005f_x0020_Subject xmlns="f76aaf80-9812-406c-9dd3-ccb851cf3a75" xsi:nil="true"/>
    <Email_x005f_x0020_Conversation_x005f_x0020_Topic xmlns="f76aaf80-9812-406c-9dd3-ccb851cf3a75" xsi:nil="true"/>
    <Email_x005f_x0020_CC xmlns="f76aaf80-9812-406c-9dd3-ccb851cf3a75" xsi:nil="true"/>
    <pf52c7dd836243f59156539d84d65142 xmlns="bf8d9fdf-4125-4b9e-90cc-178121cbf199">
      <Terms xmlns="http://schemas.microsoft.com/office/infopath/2007/PartnerControls"/>
    </pf52c7dd836243f59156539d84d65142>
    <TaxCatchAll xmlns="f76aaf80-9812-406c-9dd3-ccb851cf3a75" xsi:nil="true"/>
    <lcf76f155ced4ddcb4097134ff3c332f xmlns="bf8d9fdf-4125-4b9e-90cc-178121cbf199">
      <Terms xmlns="http://schemas.microsoft.com/office/infopath/2007/PartnerControls"/>
    </lcf76f155ced4ddcb4097134ff3c332f>
    <Identifier xmlns="bf8d9fdf-4125-4b9e-90cc-178121cbf199" xsi:nil="true"/>
    <f948ccc9f2a64ecc8f6d7c6a9aa0e77b xmlns="bf8d9fdf-4125-4b9e-90cc-178121cbf199">
      <Terms xmlns="http://schemas.microsoft.com/office/infopath/2007/PartnerControls"/>
    </f948ccc9f2a64ecc8f6d7c6a9aa0e77b>
  </documentManagement>
</p:properties>
</file>

<file path=customXml/itemProps1.xml><?xml version="1.0" encoding="utf-8"?>
<ds:datastoreItem xmlns:ds="http://schemas.openxmlformats.org/officeDocument/2006/customXml" ds:itemID="{C83F020E-9C4D-4E17-A1A9-7DD857E02DAE}">
  <ds:schemaRefs>
    <ds:schemaRef ds:uri="http://schemas.microsoft.com/sharepoint/events"/>
  </ds:schemaRefs>
</ds:datastoreItem>
</file>

<file path=customXml/itemProps2.xml><?xml version="1.0" encoding="utf-8"?>
<ds:datastoreItem xmlns:ds="http://schemas.openxmlformats.org/officeDocument/2006/customXml" ds:itemID="{49702E99-095A-43EC-B678-CFA812FC6C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f8d9fdf-4125-4b9e-90cc-178121cbf199"/>
    <ds:schemaRef ds:uri="0f99ac47-5234-4717-87da-95168002162c"/>
    <ds:schemaRef ds:uri="f76aaf80-9812-406c-9dd3-ccb851cf3a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2B95BC1-43FC-4BFB-8D2C-9A9747CA2912}">
  <ds:schemaRefs>
    <ds:schemaRef ds:uri="http://schemas.microsoft.com/sharepoint/v3/contenttype/forms"/>
  </ds:schemaRefs>
</ds:datastoreItem>
</file>

<file path=customXml/itemProps4.xml><?xml version="1.0" encoding="utf-8"?>
<ds:datastoreItem xmlns:ds="http://schemas.openxmlformats.org/officeDocument/2006/customXml" ds:itemID="{C259DCEE-C991-4ADB-8929-11907A0FDDC6}">
  <ds:schemaRefs>
    <ds:schemaRef ds:uri="http://schemas.microsoft.com/office/2006/documentManagement/types"/>
    <ds:schemaRef ds:uri="http://schemas.microsoft.com/office/2006/metadata/properties"/>
    <ds:schemaRef ds:uri="http://purl.org/dc/elements/1.1/"/>
    <ds:schemaRef ds:uri="http://purl.org/dc/terms/"/>
    <ds:schemaRef ds:uri="http://schemas.microsoft.com/office/infopath/2007/PartnerControls"/>
    <ds:schemaRef ds:uri="http://schemas.openxmlformats.org/package/2006/metadata/core-properties"/>
    <ds:schemaRef ds:uri="f76aaf80-9812-406c-9dd3-ccb851cf3a75"/>
    <ds:schemaRef ds:uri="http://purl.org/dc/dcmitype/"/>
    <ds:schemaRef ds:uri="http://www.w3.org/XML/1998/namespace"/>
    <ds:schemaRef ds:uri="0f99ac47-5234-4717-87da-95168002162c"/>
    <ds:schemaRef ds:uri="bf8d9fdf-4125-4b9e-90cc-178121cbf199"/>
    <ds:schemaRef ds:uri="http://schemas.microsoft.com/sharepoint/v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Presta, Marco M [NC]</dc:creator>
  <cp:keywords/>
  <dc:description/>
  <cp:lastModifiedBy>Presta, Marco M [NC]</cp:lastModifiedBy>
  <cp:revision>8</cp:revision>
  <dcterms:created xsi:type="dcterms:W3CDTF">2025-05-16T04:18:00Z</dcterms:created>
  <dcterms:modified xsi:type="dcterms:W3CDTF">2025-06-19T23:23:52Z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0x010100D5818772A6732242AF909C7289977039</vt:lpwstr>
  </property>
  <property fmtid="{D5CDD505-2E9C-101B-9397-08002B2CF9AE}" pid="3" name="_dlc_DocIdItemGuid">
    <vt:lpwstr>4f09460e-7c93-4311-ad8b-cafd766e69b6</vt:lpwstr>
  </property>
  <property fmtid="{D5CDD505-2E9C-101B-9397-08002B2CF9AE}" pid="4" name="Information_x0020_Resource">
    <vt:lpwstr/>
  </property>
  <property fmtid="{D5CDD505-2E9C-101B-9397-08002B2CF9AE}" pid="5" name="MediaServiceImageTags">
    <vt:lpwstr/>
  </property>
  <property fmtid="{D5CDD505-2E9C-101B-9397-08002B2CF9AE}" pid="6" name="Information Resource">
    <vt:lpwstr/>
  </property>
  <property fmtid="{D5CDD505-2E9C-101B-9397-08002B2CF9AE}" pid="7" name="language">
    <vt:lpwstr/>
  </property>
  <property fmtid="{D5CDD505-2E9C-101B-9397-08002B2CF9AE}" pid="8" name="Classification">
    <vt:lpwstr/>
  </property>
</Properties>
</file>