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F5736" w:rsidR="1108F5BD" w:rsidP="1108F5BD" w:rsidRDefault="6CD9E701" w14:paraId="2B0302C2" w14:textId="7DAE78CC">
      <w:pPr>
        <w:rPr>
          <w:b/>
          <w:bCs/>
          <w:sz w:val="36"/>
          <w:szCs w:val="36"/>
        </w:rPr>
      </w:pPr>
      <w:r w:rsidRPr="005F5736">
        <w:rPr>
          <w:b/>
          <w:bCs/>
          <w:sz w:val="36"/>
          <w:szCs w:val="36"/>
        </w:rPr>
        <w:t>EVA Agentic</w:t>
      </w:r>
      <w:r w:rsidRPr="005F5736" w:rsidR="00021586">
        <w:rPr>
          <w:b/>
          <w:bCs/>
          <w:sz w:val="36"/>
          <w:szCs w:val="36"/>
        </w:rPr>
        <w:t xml:space="preserve">: from insight to </w:t>
      </w:r>
      <w:r w:rsidRPr="005F5736" w:rsidR="005F5736">
        <w:rPr>
          <w:b/>
          <w:bCs/>
          <w:sz w:val="36"/>
          <w:szCs w:val="36"/>
        </w:rPr>
        <w:t>multi-agent</w:t>
      </w:r>
      <w:r w:rsidRPr="005F5736" w:rsidR="00021586">
        <w:rPr>
          <w:b/>
          <w:bCs/>
          <w:sz w:val="36"/>
          <w:szCs w:val="36"/>
        </w:rPr>
        <w:t xml:space="preserve"> intelligence</w:t>
      </w:r>
    </w:p>
    <w:p w:rsidR="1926B49C" w:rsidP="1108F5BD" w:rsidRDefault="1926B49C" w14:paraId="70A81F9C" w14:textId="5744B5C1">
      <w:pPr>
        <w:spacing w:after="0"/>
      </w:pPr>
      <w:hyperlink r:id="rId9">
        <w:r w:rsidRPr="1108F5BD">
          <w:rPr>
            <w:rStyle w:val="Hyperlink"/>
            <w:rFonts w:ascii="Calibri" w:hAnsi="Calibri" w:eastAsia="Calibri" w:cs="Calibri"/>
          </w:rPr>
          <w:t>What is Azure AI Foundry Agent Service? - Azure AI Foundry | Microsoft Learn</w:t>
        </w:r>
      </w:hyperlink>
    </w:p>
    <w:p w:rsidR="00CF4251" w:rsidP="00351E7D" w:rsidRDefault="00435EFF" w14:paraId="1334890D" w14:textId="22DC4A2E">
      <w:pPr>
        <w:spacing w:after="0"/>
        <w:jc w:val="right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July </w:t>
      </w:r>
      <w:r w:rsidR="00351E7D">
        <w:rPr>
          <w:rFonts w:ascii="Calibri" w:hAnsi="Calibri" w:eastAsia="Calibri" w:cs="Calibri"/>
        </w:rPr>
        <w:t>3</w:t>
      </w:r>
      <w:r w:rsidRPr="00351E7D" w:rsidR="00351E7D">
        <w:rPr>
          <w:rFonts w:ascii="Calibri" w:hAnsi="Calibri" w:eastAsia="Calibri" w:cs="Calibri"/>
          <w:vertAlign w:val="superscript"/>
        </w:rPr>
        <w:t>rd</w:t>
      </w:r>
      <w:r w:rsidR="00351E7D">
        <w:rPr>
          <w:rFonts w:ascii="Calibri" w:hAnsi="Calibri" w:eastAsia="Calibri" w:cs="Calibri"/>
        </w:rPr>
        <w:t>, 2025</w:t>
      </w:r>
    </w:p>
    <w:p w:rsidR="00CF4251" w:rsidP="00CF4251" w:rsidRDefault="00CF4251" w14:paraId="0FA63F87" w14:textId="77777777">
      <w:pPr>
        <w:spacing w:after="0"/>
        <w:rPr>
          <w:rFonts w:ascii="Calibri" w:hAnsi="Calibri" w:eastAsia="Calibri" w:cs="Calibri"/>
          <w:lang w:val="en-CA"/>
        </w:rPr>
      </w:pPr>
      <w:r w:rsidRPr="00CF4251">
        <w:rPr>
          <w:rFonts w:ascii="Calibri" w:hAnsi="Calibri" w:eastAsia="Calibri" w:cs="Calibri"/>
          <w:b/>
          <w:bCs/>
          <w:lang w:val="en-CA"/>
        </w:rPr>
        <w:t>EVA Agentic</w:t>
      </w:r>
      <w:r w:rsidRPr="00CF4251">
        <w:rPr>
          <w:rFonts w:ascii="Calibri" w:hAnsi="Calibri" w:eastAsia="Calibri" w:cs="Calibri"/>
          <w:lang w:val="en-CA"/>
        </w:rPr>
        <w:t xml:space="preserve"> represents the next evolutionary step in ESDC’s AI journey — introducing foundational Agentic AI capabilities within EVA Domain Assistant. Starting with Jurisprudence, EVA shifts from simple retrieval workflows to structured, multi-step reasoning powered by modular, Azure-compatible agents.</w:t>
      </w:r>
    </w:p>
    <w:p w:rsidRPr="00CF4251" w:rsidR="005F5736" w:rsidP="00CF4251" w:rsidRDefault="005F5736" w14:paraId="14944383" w14:textId="77777777">
      <w:pPr>
        <w:spacing w:after="0"/>
        <w:rPr>
          <w:rFonts w:ascii="Calibri" w:hAnsi="Calibri" w:eastAsia="Calibri" w:cs="Calibri"/>
          <w:lang w:val="en-CA"/>
        </w:rPr>
      </w:pPr>
    </w:p>
    <w:p w:rsidR="00CF4251" w:rsidP="00CF4251" w:rsidRDefault="00CF4251" w14:paraId="77DFC693" w14:textId="77777777">
      <w:pPr>
        <w:spacing w:after="0"/>
        <w:rPr>
          <w:rFonts w:ascii="Calibri" w:hAnsi="Calibri" w:eastAsia="Calibri" w:cs="Calibri"/>
          <w:lang w:val="en-CA"/>
        </w:rPr>
      </w:pPr>
      <w:r w:rsidRPr="00CF4251">
        <w:rPr>
          <w:rFonts w:ascii="Calibri" w:hAnsi="Calibri" w:eastAsia="Calibri" w:cs="Calibri"/>
          <w:lang w:val="en-CA"/>
        </w:rPr>
        <w:t>This expansion aligns with Microsoft’s Azure AI Foundry Agent Service model and enables a scalable path from task automation to intelligent orchestration across ESDC domains.</w:t>
      </w:r>
    </w:p>
    <w:p w:rsidRPr="00CF4251" w:rsidR="005F5736" w:rsidP="00CF4251" w:rsidRDefault="005F5736" w14:paraId="617EE97A" w14:textId="77777777">
      <w:pPr>
        <w:spacing w:after="0"/>
        <w:rPr>
          <w:rFonts w:ascii="Calibri" w:hAnsi="Calibri" w:eastAsia="Calibri" w:cs="Calibri"/>
          <w:lang w:val="en-CA"/>
        </w:rPr>
      </w:pPr>
    </w:p>
    <w:p w:rsidRPr="00CF4251" w:rsidR="00CF4251" w:rsidP="00CF4251" w:rsidRDefault="00CF4251" w14:paraId="5ED1FFDE" w14:textId="77777777">
      <w:pPr>
        <w:spacing w:after="0"/>
        <w:rPr>
          <w:rFonts w:ascii="Calibri" w:hAnsi="Calibri" w:eastAsia="Calibri" w:cs="Calibri"/>
          <w:b/>
          <w:bCs/>
          <w:lang w:val="en-CA"/>
        </w:rPr>
      </w:pPr>
      <w:r w:rsidRPr="00CF4251">
        <w:rPr>
          <w:rFonts w:ascii="Segoe UI Emoji" w:hAnsi="Segoe UI Emoji" w:eastAsia="Calibri" w:cs="Segoe UI Emoji"/>
          <w:b/>
          <w:bCs/>
          <w:lang w:val="en-CA"/>
        </w:rPr>
        <w:t>🧭</w:t>
      </w:r>
      <w:r w:rsidRPr="00CF4251">
        <w:rPr>
          <w:rFonts w:ascii="Calibri" w:hAnsi="Calibri" w:eastAsia="Calibri" w:cs="Calibri"/>
          <w:b/>
          <w:bCs/>
          <w:lang w:val="en-CA"/>
        </w:rPr>
        <w:t xml:space="preserve"> Key Highlights:</w:t>
      </w:r>
    </w:p>
    <w:p w:rsidRPr="00CF4251" w:rsidR="00CF4251" w:rsidP="00CF4251" w:rsidRDefault="00CF4251" w14:paraId="3951DB43" w14:textId="77777777">
      <w:pPr>
        <w:numPr>
          <w:ilvl w:val="0"/>
          <w:numId w:val="12"/>
        </w:numPr>
        <w:spacing w:after="0"/>
        <w:rPr>
          <w:rFonts w:ascii="Calibri" w:hAnsi="Calibri" w:eastAsia="Calibri" w:cs="Calibri"/>
          <w:lang w:val="en-CA"/>
        </w:rPr>
      </w:pPr>
      <w:r w:rsidRPr="00CF4251">
        <w:rPr>
          <w:rFonts w:ascii="Calibri" w:hAnsi="Calibri" w:eastAsia="Calibri" w:cs="Calibri"/>
          <w:b/>
          <w:bCs/>
          <w:lang w:val="en-CA"/>
        </w:rPr>
        <w:t>EVA Agentic Phase 1 (2025–2026)</w:t>
      </w:r>
      <w:r w:rsidRPr="00CF4251">
        <w:rPr>
          <w:rFonts w:ascii="Calibri" w:hAnsi="Calibri" w:eastAsia="Calibri" w:cs="Calibri"/>
          <w:lang w:val="en-CA"/>
        </w:rPr>
        <w:t xml:space="preserve"> introduces </w:t>
      </w:r>
      <w:r w:rsidRPr="00CF4251">
        <w:rPr>
          <w:rFonts w:ascii="Calibri" w:hAnsi="Calibri" w:eastAsia="Calibri" w:cs="Calibri"/>
          <w:i/>
          <w:iCs/>
          <w:lang w:val="en-CA"/>
        </w:rPr>
        <w:t>basic agents</w:t>
      </w:r>
      <w:r w:rsidRPr="00CF4251">
        <w:rPr>
          <w:rFonts w:ascii="Calibri" w:hAnsi="Calibri" w:eastAsia="Calibri" w:cs="Calibri"/>
          <w:lang w:val="en-CA"/>
        </w:rPr>
        <w:t xml:space="preserve"> for intent routing, tool invocation, short-term memory, and explainable output — aligned with Azure’s entry-level agentic capabilities.</w:t>
      </w:r>
    </w:p>
    <w:p w:rsidRPr="00CF4251" w:rsidR="00CF4251" w:rsidP="00CF4251" w:rsidRDefault="00CF4251" w14:paraId="14557D99" w14:textId="77777777">
      <w:pPr>
        <w:numPr>
          <w:ilvl w:val="0"/>
          <w:numId w:val="12"/>
        </w:numPr>
        <w:spacing w:after="0"/>
        <w:rPr>
          <w:rFonts w:ascii="Calibri" w:hAnsi="Calibri" w:eastAsia="Calibri" w:cs="Calibri"/>
          <w:lang w:val="en-CA"/>
        </w:rPr>
      </w:pPr>
      <w:r w:rsidRPr="00CF4251">
        <w:rPr>
          <w:rFonts w:ascii="Calibri" w:hAnsi="Calibri" w:eastAsia="Calibri" w:cs="Calibri"/>
          <w:lang w:val="en-CA"/>
        </w:rPr>
        <w:t xml:space="preserve">The </w:t>
      </w:r>
      <w:r w:rsidRPr="00CF4251">
        <w:rPr>
          <w:rFonts w:ascii="Calibri" w:hAnsi="Calibri" w:eastAsia="Calibri" w:cs="Calibri"/>
          <w:b/>
          <w:bCs/>
          <w:lang w:val="en-CA"/>
        </w:rPr>
        <w:t>Jurisprudence MVP</w:t>
      </w:r>
      <w:r w:rsidRPr="00CF4251">
        <w:rPr>
          <w:rFonts w:ascii="Calibri" w:hAnsi="Calibri" w:eastAsia="Calibri" w:cs="Calibri"/>
          <w:lang w:val="en-CA"/>
        </w:rPr>
        <w:t xml:space="preserve"> deploys these safely within Protected B boundaries, enabling legal analysts to retrieve, summarize, and compare decisions with transparent rationale and minimal risk.</w:t>
      </w:r>
    </w:p>
    <w:p w:rsidRPr="00CF4251" w:rsidR="00CF4251" w:rsidP="00CF4251" w:rsidRDefault="00CF4251" w14:paraId="2EC00B68" w14:textId="77777777">
      <w:pPr>
        <w:numPr>
          <w:ilvl w:val="0"/>
          <w:numId w:val="12"/>
        </w:numPr>
        <w:spacing w:after="0"/>
        <w:rPr>
          <w:rFonts w:ascii="Calibri" w:hAnsi="Calibri" w:eastAsia="Calibri" w:cs="Calibri"/>
          <w:lang w:val="en-CA"/>
        </w:rPr>
      </w:pPr>
      <w:r w:rsidRPr="00CF4251">
        <w:rPr>
          <w:rFonts w:ascii="Calibri" w:hAnsi="Calibri" w:eastAsia="Calibri" w:cs="Calibri"/>
          <w:lang w:val="en-CA"/>
        </w:rPr>
        <w:t xml:space="preserve">Agents are deployed as part of a </w:t>
      </w:r>
      <w:r w:rsidRPr="00CF4251">
        <w:rPr>
          <w:rFonts w:ascii="Calibri" w:hAnsi="Calibri" w:eastAsia="Calibri" w:cs="Calibri"/>
          <w:b/>
          <w:bCs/>
          <w:lang w:val="en-CA"/>
        </w:rPr>
        <w:t>shared layer within the EVA Foundation</w:t>
      </w:r>
      <w:r w:rsidRPr="00CF4251">
        <w:rPr>
          <w:rFonts w:ascii="Calibri" w:hAnsi="Calibri" w:eastAsia="Calibri" w:cs="Calibri"/>
          <w:lang w:val="en-CA"/>
        </w:rPr>
        <w:t>, allowing reuse across other domains like EI (ABRG), CPP-D, and Knowledge Management.</w:t>
      </w:r>
    </w:p>
    <w:p w:rsidRPr="00CF4251" w:rsidR="00CF4251" w:rsidP="00CF4251" w:rsidRDefault="00CF4251" w14:paraId="188270CC" w14:textId="77777777">
      <w:pPr>
        <w:numPr>
          <w:ilvl w:val="0"/>
          <w:numId w:val="12"/>
        </w:numPr>
        <w:spacing w:after="0"/>
        <w:rPr>
          <w:rFonts w:ascii="Calibri" w:hAnsi="Calibri" w:eastAsia="Calibri" w:cs="Calibri"/>
          <w:lang w:val="en-CA"/>
        </w:rPr>
      </w:pPr>
      <w:r w:rsidRPr="00CF4251">
        <w:rPr>
          <w:rFonts w:ascii="Calibri" w:hAnsi="Calibri" w:eastAsia="Calibri" w:cs="Calibri"/>
          <w:b/>
          <w:bCs/>
          <w:lang w:val="en-CA"/>
        </w:rPr>
        <w:t>EVA Agentic Phase 2–3 (2026–2028)</w:t>
      </w:r>
      <w:r w:rsidRPr="00CF4251">
        <w:rPr>
          <w:rFonts w:ascii="Calibri" w:hAnsi="Calibri" w:eastAsia="Calibri" w:cs="Calibri"/>
          <w:lang w:val="en-CA"/>
        </w:rPr>
        <w:t xml:space="preserve"> scales to include planner agents, domain-specific orchestration (e.g., rule generation from legislation), and coordinated multi-agent teams for delivery lifecycle support.</w:t>
      </w:r>
    </w:p>
    <w:p w:rsidR="00CF4251" w:rsidP="00CF4251" w:rsidRDefault="00CF4251" w14:paraId="5F2DF7AE" w14:textId="77777777">
      <w:pPr>
        <w:numPr>
          <w:ilvl w:val="0"/>
          <w:numId w:val="12"/>
        </w:numPr>
        <w:spacing w:after="0"/>
        <w:rPr>
          <w:rFonts w:ascii="Calibri" w:hAnsi="Calibri" w:eastAsia="Calibri" w:cs="Calibri"/>
          <w:lang w:val="en-CA"/>
        </w:rPr>
      </w:pPr>
      <w:r w:rsidRPr="00CF4251">
        <w:rPr>
          <w:rFonts w:ascii="Calibri" w:hAnsi="Calibri" w:eastAsia="Calibri" w:cs="Calibri"/>
          <w:lang w:val="en-CA"/>
        </w:rPr>
        <w:t xml:space="preserve">All agent workflows are designed with </w:t>
      </w:r>
      <w:r w:rsidRPr="00CF4251">
        <w:rPr>
          <w:rFonts w:ascii="Calibri" w:hAnsi="Calibri" w:eastAsia="Calibri" w:cs="Calibri"/>
          <w:i/>
          <w:iCs/>
          <w:lang w:val="en-CA"/>
        </w:rPr>
        <w:t>auditability, modularity, and reuse</w:t>
      </w:r>
      <w:r w:rsidRPr="00CF4251">
        <w:rPr>
          <w:rFonts w:ascii="Calibri" w:hAnsi="Calibri" w:eastAsia="Calibri" w:cs="Calibri"/>
          <w:lang w:val="en-CA"/>
        </w:rPr>
        <w:t xml:space="preserve"> in mind — aligning with Responsible AI, digital service modernization, and BDM’s enterprise transformation goals.</w:t>
      </w:r>
    </w:p>
    <w:p w:rsidRPr="00CF4251" w:rsidR="005F5736" w:rsidP="005F5736" w:rsidRDefault="005F5736" w14:paraId="2EC40BC5" w14:textId="77777777">
      <w:pPr>
        <w:spacing w:after="0"/>
        <w:rPr>
          <w:rFonts w:ascii="Calibri" w:hAnsi="Calibri" w:eastAsia="Calibri" w:cs="Calibri"/>
          <w:lang w:val="en-CA"/>
        </w:rPr>
      </w:pPr>
    </w:p>
    <w:p w:rsidRPr="00CF4251" w:rsidR="00CF4251" w:rsidP="00CF4251" w:rsidRDefault="00CF4251" w14:paraId="0183C98C" w14:textId="77777777">
      <w:pPr>
        <w:spacing w:after="0"/>
        <w:rPr>
          <w:rFonts w:ascii="Calibri" w:hAnsi="Calibri" w:eastAsia="Calibri" w:cs="Calibri"/>
          <w:lang w:val="en-CA"/>
        </w:rPr>
      </w:pPr>
      <w:r w:rsidRPr="00CF4251">
        <w:rPr>
          <w:rFonts w:ascii="Calibri" w:hAnsi="Calibri" w:eastAsia="Calibri" w:cs="Calibri"/>
          <w:lang w:val="en-CA"/>
        </w:rPr>
        <w:t>This evolution of EVA into an Agentic platform ensures that ESDC can deliver intelligent services faster, safer, and more consistently — meeting today’s legal research needs while laying the groundwork for tomorrow’s intelligent automation.</w:t>
      </w:r>
    </w:p>
    <w:p w:rsidR="1926B49C" w:rsidP="1108F5BD" w:rsidRDefault="1926B49C" w14:paraId="3EA02C57" w14:textId="3B9949BD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005F5736" w:rsidRDefault="005F5736" w14:paraId="31823178" w14:textId="77777777">
      <w:pPr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br w:type="page"/>
      </w:r>
    </w:p>
    <w:p w:rsidR="00DA0430" w:rsidP="1108F5BD" w:rsidRDefault="1926B49C" w14:paraId="1F0E3E8F" w14:textId="77777777">
      <w:pPr>
        <w:spacing w:after="0"/>
        <w:rPr>
          <w:rFonts w:ascii="Calibri" w:hAnsi="Calibri" w:eastAsia="Calibri" w:cs="Calibri"/>
          <w:b/>
          <w:bCs/>
          <w:sz w:val="28"/>
          <w:szCs w:val="28"/>
        </w:rPr>
      </w:pPr>
      <w:r w:rsidRPr="00D40FDB">
        <w:rPr>
          <w:rFonts w:ascii="Calibri" w:hAnsi="Calibri" w:eastAsia="Calibri" w:cs="Calibri"/>
          <w:b/>
          <w:bCs/>
          <w:sz w:val="32"/>
          <w:szCs w:val="32"/>
        </w:rPr>
        <w:t>EVA D</w:t>
      </w:r>
      <w:r w:rsidR="00D40FDB">
        <w:rPr>
          <w:rFonts w:ascii="Calibri" w:hAnsi="Calibri" w:eastAsia="Calibri" w:cs="Calibri"/>
          <w:b/>
          <w:bCs/>
          <w:sz w:val="32"/>
          <w:szCs w:val="32"/>
        </w:rPr>
        <w:t xml:space="preserve">omain </w:t>
      </w:r>
      <w:r w:rsidRPr="00D40FDB">
        <w:rPr>
          <w:rFonts w:ascii="Calibri" w:hAnsi="Calibri" w:eastAsia="Calibri" w:cs="Calibri"/>
          <w:b/>
          <w:bCs/>
          <w:sz w:val="32"/>
          <w:szCs w:val="32"/>
        </w:rPr>
        <w:t>A</w:t>
      </w:r>
      <w:r w:rsidR="00D40FDB">
        <w:rPr>
          <w:rFonts w:ascii="Calibri" w:hAnsi="Calibri" w:eastAsia="Calibri" w:cs="Calibri"/>
          <w:b/>
          <w:bCs/>
          <w:sz w:val="32"/>
          <w:szCs w:val="32"/>
        </w:rPr>
        <w:t>ssistant</w:t>
      </w:r>
      <w:r w:rsidR="00DA0430">
        <w:rPr>
          <w:rFonts w:ascii="Calibri" w:hAnsi="Calibri" w:eastAsia="Calibri" w:cs="Calibri"/>
          <w:b/>
          <w:bCs/>
          <w:sz w:val="32"/>
          <w:szCs w:val="32"/>
        </w:rPr>
        <w:t xml:space="preserve"> - </w:t>
      </w:r>
      <w:r w:rsidRPr="1108F5BD">
        <w:rPr>
          <w:rFonts w:ascii="Calibri" w:hAnsi="Calibri" w:eastAsia="Calibri" w:cs="Calibri"/>
          <w:b/>
          <w:bCs/>
          <w:sz w:val="28"/>
          <w:szCs w:val="28"/>
        </w:rPr>
        <w:t xml:space="preserve">Basic Agentic AI Capabilities </w:t>
      </w:r>
    </w:p>
    <w:p w:rsidR="1926B49C" w:rsidP="1108F5BD" w:rsidRDefault="1926B49C" w14:paraId="4A1FCC1C" w14:textId="33CD3F30">
      <w:pPr>
        <w:spacing w:after="0"/>
        <w:rPr>
          <w:rFonts w:ascii="Calibri" w:hAnsi="Calibri" w:eastAsia="Calibri" w:cs="Calibri"/>
          <w:b/>
          <w:bCs/>
          <w:sz w:val="28"/>
          <w:szCs w:val="28"/>
        </w:rPr>
      </w:pPr>
      <w:r w:rsidRPr="1108F5BD">
        <w:rPr>
          <w:rFonts w:ascii="Calibri" w:hAnsi="Calibri" w:eastAsia="Calibri" w:cs="Calibri"/>
          <w:b/>
          <w:bCs/>
          <w:sz w:val="28"/>
          <w:szCs w:val="28"/>
        </w:rPr>
        <w:t>Phase 1 – Jurisprudence-Ready</w:t>
      </w:r>
    </w:p>
    <w:p w:rsidR="00C212E6" w:rsidP="1108F5BD" w:rsidRDefault="00C212E6" w14:paraId="65EF8514" w14:textId="77777777">
      <w:pPr>
        <w:spacing w:after="0"/>
      </w:pPr>
    </w:p>
    <w:p w:rsidR="1926B49C" w:rsidP="1108F5BD" w:rsidRDefault="1926B49C" w14:paraId="0C42F657" w14:textId="04F229F8">
      <w:p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 xml:space="preserve">These are minimal, </w:t>
      </w:r>
      <w:r w:rsidRPr="1108F5BD">
        <w:rPr>
          <w:rFonts w:ascii="Calibri" w:hAnsi="Calibri" w:eastAsia="Calibri" w:cs="Calibri"/>
          <w:b/>
          <w:bCs/>
        </w:rPr>
        <w:t>safe-to-implement</w:t>
      </w:r>
      <w:r w:rsidRPr="1108F5BD">
        <w:rPr>
          <w:rFonts w:ascii="Calibri" w:hAnsi="Calibri" w:eastAsia="Calibri" w:cs="Calibri"/>
        </w:rPr>
        <w:t xml:space="preserve">, </w:t>
      </w:r>
      <w:r w:rsidRPr="1108F5BD">
        <w:rPr>
          <w:rFonts w:ascii="Calibri" w:hAnsi="Calibri" w:eastAsia="Calibri" w:cs="Calibri"/>
          <w:b/>
          <w:bCs/>
        </w:rPr>
        <w:t>Azure-compatible</w:t>
      </w:r>
      <w:r w:rsidRPr="1108F5BD">
        <w:rPr>
          <w:rFonts w:ascii="Calibri" w:hAnsi="Calibri" w:eastAsia="Calibri" w:cs="Calibri"/>
        </w:rPr>
        <w:t xml:space="preserve"> agentic patterns that add value without </w:t>
      </w:r>
      <w:r w:rsidRPr="1108F5BD" w:rsidR="00DF39D1">
        <w:rPr>
          <w:rFonts w:ascii="Calibri" w:hAnsi="Calibri" w:eastAsia="Calibri" w:cs="Calibri"/>
        </w:rPr>
        <w:t>over scoping</w:t>
      </w:r>
      <w:r w:rsidRPr="1108F5BD">
        <w:rPr>
          <w:rFonts w:ascii="Calibri" w:hAnsi="Calibri" w:eastAsia="Calibri" w:cs="Calibri"/>
        </w:rPr>
        <w:t>.</w:t>
      </w:r>
    </w:p>
    <w:p w:rsidR="00C212E6" w:rsidP="1108F5BD" w:rsidRDefault="00C212E6" w14:paraId="6870841E" w14:textId="77777777">
      <w:pPr>
        <w:spacing w:after="0"/>
      </w:pPr>
    </w:p>
    <w:tbl>
      <w:tblPr>
        <w:tblW w:w="936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3476"/>
        <w:gridCol w:w="1516"/>
        <w:gridCol w:w="2110"/>
      </w:tblGrid>
      <w:tr w:rsidR="1108F5BD" w:rsidTr="00D40FDB" w14:paraId="2D4F041A" w14:textId="77777777">
        <w:trPr>
          <w:trHeight w:val="300"/>
        </w:trPr>
        <w:tc>
          <w:tcPr>
            <w:tcW w:w="22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B0E187A" w14:textId="4B599093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Capability</w:t>
            </w:r>
          </w:p>
        </w:tc>
        <w:tc>
          <w:tcPr>
            <w:tcW w:w="34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B8B1013" w14:textId="3D0EDF9E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15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56EC632" w14:textId="7F537A6B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Microsoft Model Alignment</w:t>
            </w:r>
          </w:p>
        </w:tc>
        <w:tc>
          <w:tcPr>
            <w:tcW w:w="2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9456836" w14:textId="6F4C7509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EVA DA Implementation</w:t>
            </w:r>
          </w:p>
        </w:tc>
      </w:tr>
      <w:tr w:rsidR="1108F5BD" w:rsidTr="00D40FDB" w14:paraId="06758D9E" w14:textId="77777777">
        <w:trPr>
          <w:trHeight w:val="300"/>
        </w:trPr>
        <w:tc>
          <w:tcPr>
            <w:tcW w:w="22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BB5E4D6" w14:textId="5BEFB3C1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Intent Routing / Task Selection</w:t>
            </w:r>
          </w:p>
        </w:tc>
        <w:tc>
          <w:tcPr>
            <w:tcW w:w="34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2D5720B" w14:textId="7D1C9FEA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Classify user query to route to the right tool/task (e.g., retrieve, summarize)</w:t>
            </w:r>
          </w:p>
        </w:tc>
        <w:tc>
          <w:tcPr>
            <w:tcW w:w="15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C0511B5" w14:textId="1B548296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“Intent handling” with routing agent</w:t>
            </w:r>
          </w:p>
        </w:tc>
        <w:tc>
          <w:tcPr>
            <w:tcW w:w="2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26B663F" w14:textId="44937FE4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Rule-based or embedding classifier in Orchestrator</w:t>
            </w:r>
          </w:p>
        </w:tc>
      </w:tr>
      <w:tr w:rsidR="1108F5BD" w:rsidTr="00D40FDB" w14:paraId="7DD0E6AD" w14:textId="77777777">
        <w:trPr>
          <w:trHeight w:val="300"/>
        </w:trPr>
        <w:tc>
          <w:tcPr>
            <w:tcW w:w="22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0A6F2B6" w14:textId="12790573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Tool Invocation Planning</w:t>
            </w:r>
          </w:p>
        </w:tc>
        <w:tc>
          <w:tcPr>
            <w:tcW w:w="34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758DD0E" w14:textId="584F6218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Pre-defined step selection (e.g., search → summarize)</w:t>
            </w:r>
          </w:p>
        </w:tc>
        <w:tc>
          <w:tcPr>
            <w:tcW w:w="15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DF0BC4F" w14:textId="15F492BE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Static tool chain</w:t>
            </w:r>
          </w:p>
        </w:tc>
        <w:tc>
          <w:tcPr>
            <w:tcW w:w="2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E4117B5" w14:textId="2960A5A7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Lightweight logic controller, no dynamic planning</w:t>
            </w:r>
          </w:p>
        </w:tc>
      </w:tr>
      <w:tr w:rsidR="1108F5BD" w:rsidTr="00D40FDB" w14:paraId="1773A1DA" w14:textId="77777777">
        <w:trPr>
          <w:trHeight w:val="300"/>
        </w:trPr>
        <w:tc>
          <w:tcPr>
            <w:tcW w:w="22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2D13662" w14:textId="12763C55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Tool-Callable Functions</w:t>
            </w:r>
          </w:p>
        </w:tc>
        <w:tc>
          <w:tcPr>
            <w:tcW w:w="34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E260411" w14:textId="2241EED9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Ability to call search, summarizer, comparator independently</w:t>
            </w:r>
          </w:p>
        </w:tc>
        <w:tc>
          <w:tcPr>
            <w:tcW w:w="15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0B95D9B" w14:textId="1CBD8475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Function-calling agents</w:t>
            </w:r>
          </w:p>
        </w:tc>
        <w:tc>
          <w:tcPr>
            <w:tcW w:w="2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1EBC66E" w14:textId="1CA6D315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Internal API calls to DA modules</w:t>
            </w:r>
          </w:p>
        </w:tc>
      </w:tr>
      <w:tr w:rsidR="1108F5BD" w:rsidTr="00D40FDB" w14:paraId="2DFE238F" w14:textId="77777777">
        <w:trPr>
          <w:trHeight w:val="300"/>
        </w:trPr>
        <w:tc>
          <w:tcPr>
            <w:tcW w:w="22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275BC34" w14:textId="31682D50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Intermediate Memory (short-term)</w:t>
            </w:r>
          </w:p>
        </w:tc>
        <w:tc>
          <w:tcPr>
            <w:tcW w:w="34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B3D9B9C" w14:textId="3FD5F350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Passing structured context between subtasks</w:t>
            </w:r>
          </w:p>
        </w:tc>
        <w:tc>
          <w:tcPr>
            <w:tcW w:w="15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75F581C" w14:textId="1C90C8E7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Working memory in prompt chain</w:t>
            </w:r>
          </w:p>
        </w:tc>
        <w:tc>
          <w:tcPr>
            <w:tcW w:w="2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CBF1C09" w14:textId="7ED3E350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JSON state object passed between steps</w:t>
            </w:r>
          </w:p>
        </w:tc>
      </w:tr>
      <w:tr w:rsidR="1108F5BD" w:rsidTr="00D40FDB" w14:paraId="1EBD7B49" w14:textId="77777777">
        <w:trPr>
          <w:trHeight w:val="300"/>
        </w:trPr>
        <w:tc>
          <w:tcPr>
            <w:tcW w:w="225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5B4262B" w14:textId="621D2E0E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Structured Output / Thought Process Logging</w:t>
            </w:r>
          </w:p>
        </w:tc>
        <w:tc>
          <w:tcPr>
            <w:tcW w:w="34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03CED7D" w14:textId="0F4D6BDF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Outputs structured steps or rationale (“I searched these docs, then summarized this one…”)</w:t>
            </w:r>
          </w:p>
        </w:tc>
        <w:tc>
          <w:tcPr>
            <w:tcW w:w="151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477FCC2" w14:textId="19F63E3C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Simple chain-of-thought logging</w:t>
            </w:r>
          </w:p>
        </w:tc>
        <w:tc>
          <w:tcPr>
            <w:tcW w:w="211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B119E22" w14:textId="202A7077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System prompt templates + response metadata</w:t>
            </w:r>
          </w:p>
        </w:tc>
      </w:tr>
    </w:tbl>
    <w:p w:rsidRPr="00D40FDB" w:rsidR="1926B49C" w:rsidP="1108F5BD" w:rsidRDefault="1926B49C" w14:paraId="380BF144" w14:textId="7847E791">
      <w:pPr>
        <w:spacing w:after="0"/>
        <w:rPr>
          <w:sz w:val="22"/>
          <w:szCs w:val="22"/>
        </w:rPr>
      </w:pPr>
      <w:r w:rsidRPr="00D40FDB">
        <w:rPr>
          <w:rFonts w:ascii="Calibri" w:hAnsi="Calibri" w:eastAsia="Calibri" w:cs="Calibri"/>
          <w:sz w:val="22"/>
          <w:szCs w:val="22"/>
        </w:rPr>
        <w:t>These 5 items are considered “basic agentic” per Microsoft.</w:t>
      </w:r>
    </w:p>
    <w:p w:rsidR="1926B49C" w:rsidP="1108F5BD" w:rsidRDefault="1926B49C" w14:paraId="448881E9" w14:textId="4220EC71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00D40FDB" w:rsidRDefault="00D40FDB" w14:paraId="437E93B9" w14:textId="77777777">
      <w:p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br w:type="page"/>
      </w:r>
    </w:p>
    <w:p w:rsidR="1926B49C" w:rsidP="1108F5BD" w:rsidRDefault="1926B49C" w14:paraId="04F56EC0" w14:textId="5F8B7DA1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</w:rPr>
        <w:t>🛠</w:t>
      </w:r>
      <w:r w:rsidRPr="1108F5BD">
        <w:rPr>
          <w:rFonts w:ascii="Calibri" w:hAnsi="Calibri" w:eastAsia="Calibri" w:cs="Calibri"/>
          <w:b/>
          <w:bCs/>
        </w:rPr>
        <w:t xml:space="preserve"> How EVA DA Can Implement </w:t>
      </w:r>
      <w:r w:rsidRPr="1108F5BD">
        <w:rPr>
          <w:rFonts w:ascii="Calibri" w:hAnsi="Calibri" w:eastAsia="Calibri" w:cs="Calibri"/>
          <w:b/>
          <w:bCs/>
          <w:i/>
          <w:iCs/>
        </w:rPr>
        <w:t>Basic</w:t>
      </w:r>
      <w:r w:rsidRPr="1108F5BD">
        <w:rPr>
          <w:rFonts w:ascii="Calibri" w:hAnsi="Calibri" w:eastAsia="Calibri" w:cs="Calibri"/>
          <w:b/>
          <w:bCs/>
        </w:rPr>
        <w:t xml:space="preserve"> Agentic Capabilities Today (Tech View)</w:t>
      </w: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7409"/>
      </w:tblGrid>
      <w:tr w:rsidR="1108F5BD" w:rsidTr="1108F5BD" w14:paraId="1D4AE085" w14:textId="77777777">
        <w:trPr>
          <w:trHeight w:val="300"/>
        </w:trPr>
        <w:tc>
          <w:tcPr>
            <w:tcW w:w="19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79956F6" w14:textId="2D35E6BE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Layer</w:t>
            </w:r>
          </w:p>
        </w:tc>
        <w:tc>
          <w:tcPr>
            <w:tcW w:w="74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BF6596C" w14:textId="025EB90F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How It's Done in EVA DA</w:t>
            </w:r>
          </w:p>
        </w:tc>
      </w:tr>
      <w:tr w:rsidR="1108F5BD" w:rsidTr="1108F5BD" w14:paraId="6DA1FD5E" w14:textId="77777777">
        <w:trPr>
          <w:trHeight w:val="300"/>
        </w:trPr>
        <w:tc>
          <w:tcPr>
            <w:tcW w:w="19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AE95383" w14:textId="10F8FD08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Tool Registry</w:t>
            </w:r>
          </w:p>
        </w:tc>
        <w:tc>
          <w:tcPr>
            <w:tcW w:w="74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6A63F33" w14:textId="1F0D14C9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 xml:space="preserve">Register </w:t>
            </w:r>
            <w:proofErr w:type="gramStart"/>
            <w:r w:rsidRPr="1108F5BD">
              <w:rPr>
                <w:rFonts w:ascii="Calibri" w:hAnsi="Calibri" w:eastAsia="Calibri" w:cs="Calibri"/>
              </w:rPr>
              <w:t>search(</w:t>
            </w:r>
            <w:proofErr w:type="gramEnd"/>
            <w:r w:rsidRPr="1108F5BD">
              <w:rPr>
                <w:rFonts w:ascii="Calibri" w:hAnsi="Calibri" w:eastAsia="Calibri" w:cs="Calibri"/>
              </w:rPr>
              <w:t xml:space="preserve">), </w:t>
            </w:r>
            <w:proofErr w:type="gramStart"/>
            <w:r w:rsidRPr="1108F5BD">
              <w:rPr>
                <w:rFonts w:ascii="Calibri" w:hAnsi="Calibri" w:eastAsia="Calibri" w:cs="Calibri"/>
              </w:rPr>
              <w:t>summarize(</w:t>
            </w:r>
            <w:proofErr w:type="gramEnd"/>
            <w:r w:rsidRPr="1108F5BD">
              <w:rPr>
                <w:rFonts w:ascii="Calibri" w:hAnsi="Calibri" w:eastAsia="Calibri" w:cs="Calibri"/>
              </w:rPr>
              <w:t xml:space="preserve">), </w:t>
            </w:r>
            <w:proofErr w:type="gramStart"/>
            <w:r w:rsidRPr="1108F5BD">
              <w:rPr>
                <w:rFonts w:ascii="Calibri" w:hAnsi="Calibri" w:eastAsia="Calibri" w:cs="Calibri"/>
              </w:rPr>
              <w:t>compare(</w:t>
            </w:r>
            <w:proofErr w:type="gramEnd"/>
            <w:r w:rsidRPr="1108F5BD">
              <w:rPr>
                <w:rFonts w:ascii="Calibri" w:hAnsi="Calibri" w:eastAsia="Calibri" w:cs="Calibri"/>
              </w:rPr>
              <w:t>) as callable modules (</w:t>
            </w:r>
            <w:proofErr w:type="spellStart"/>
            <w:r w:rsidRPr="1108F5BD">
              <w:rPr>
                <w:rFonts w:ascii="Calibri" w:hAnsi="Calibri" w:eastAsia="Calibri" w:cs="Calibri"/>
              </w:rPr>
              <w:t>FastAPI</w:t>
            </w:r>
            <w:proofErr w:type="spellEnd"/>
            <w:r w:rsidRPr="1108F5BD">
              <w:rPr>
                <w:rFonts w:ascii="Calibri" w:hAnsi="Calibri" w:eastAsia="Calibri" w:cs="Calibri"/>
              </w:rPr>
              <w:t xml:space="preserve"> endpoints or Python service layer)</w:t>
            </w:r>
          </w:p>
        </w:tc>
      </w:tr>
      <w:tr w:rsidR="1108F5BD" w:rsidTr="1108F5BD" w14:paraId="70682E01" w14:textId="77777777">
        <w:trPr>
          <w:trHeight w:val="300"/>
        </w:trPr>
        <w:tc>
          <w:tcPr>
            <w:tcW w:w="19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A2561CD" w14:textId="0D1FFE5C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Task Router</w:t>
            </w:r>
          </w:p>
        </w:tc>
        <w:tc>
          <w:tcPr>
            <w:tcW w:w="74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9DB54D8" w14:textId="2038A3F9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Rule-based controller (or intent classifier) routes query to correct tool</w:t>
            </w:r>
          </w:p>
        </w:tc>
      </w:tr>
      <w:tr w:rsidR="1108F5BD" w:rsidTr="1108F5BD" w14:paraId="1C9E1B03" w14:textId="77777777">
        <w:trPr>
          <w:trHeight w:val="300"/>
        </w:trPr>
        <w:tc>
          <w:tcPr>
            <w:tcW w:w="19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F41AB01" w14:textId="25AC7DBD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State Memory (short-term)</w:t>
            </w:r>
          </w:p>
        </w:tc>
        <w:tc>
          <w:tcPr>
            <w:tcW w:w="74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72641C4" w14:textId="5F4BF84D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Context object (JSON or DB) passed between tool calls</w:t>
            </w:r>
          </w:p>
        </w:tc>
      </w:tr>
      <w:tr w:rsidR="1108F5BD" w:rsidTr="1108F5BD" w14:paraId="29253807" w14:textId="77777777">
        <w:trPr>
          <w:trHeight w:val="300"/>
        </w:trPr>
        <w:tc>
          <w:tcPr>
            <w:tcW w:w="19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45ADD59" w14:textId="73F12FB0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Step Execution</w:t>
            </w:r>
          </w:p>
        </w:tc>
        <w:tc>
          <w:tcPr>
            <w:tcW w:w="74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DC3998C" w14:textId="46727BDD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Run tool → get output → use in next step (e.g., top doc → summarize)</w:t>
            </w:r>
          </w:p>
        </w:tc>
      </w:tr>
      <w:tr w:rsidR="1108F5BD" w:rsidTr="1108F5BD" w14:paraId="7C5B0C08" w14:textId="77777777">
        <w:trPr>
          <w:trHeight w:val="300"/>
        </w:trPr>
        <w:tc>
          <w:tcPr>
            <w:tcW w:w="19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398272D" w14:textId="147D0CDC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UI Transparency</w:t>
            </w:r>
          </w:p>
        </w:tc>
        <w:tc>
          <w:tcPr>
            <w:tcW w:w="74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15817B7" w14:textId="6AA4BE3F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Display step-by-step rationale: “Searched 3 docs. Summarized most relevant one.”</w:t>
            </w:r>
          </w:p>
        </w:tc>
      </w:tr>
    </w:tbl>
    <w:p w:rsidR="1926B49C" w:rsidP="1108F5BD" w:rsidRDefault="1926B49C" w14:paraId="37CDB591" w14:textId="18C370A5">
      <w:pPr>
        <w:spacing w:after="0"/>
      </w:pPr>
      <w:r w:rsidRPr="1108F5BD">
        <w:rPr>
          <w:rFonts w:ascii="Calibri" w:hAnsi="Calibri" w:eastAsia="Calibri" w:cs="Calibri"/>
        </w:rPr>
        <w:t>This aligns with Azure’s best practices while staying inside Protected B and EVA’s architectural boundaries.</w:t>
      </w:r>
    </w:p>
    <w:p w:rsidR="1926B49C" w:rsidP="1108F5BD" w:rsidRDefault="1926B49C" w14:paraId="6FCB69AD" w14:textId="77C83308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00100CCB" w:rsidP="1108F5BD" w:rsidRDefault="00100CCB" w14:paraId="2845C133" w14:textId="77777777">
      <w:pPr>
        <w:spacing w:after="0"/>
        <w:rPr>
          <w:rFonts w:ascii="Calibri" w:hAnsi="Calibri" w:eastAsia="Calibri" w:cs="Calibri"/>
        </w:rPr>
        <w:sectPr w:rsidR="00100CCB">
          <w:pgSz w:w="12240" w:h="15840" w:orient="portrait"/>
          <w:pgMar w:top="1440" w:right="1440" w:bottom="1440" w:left="1440" w:header="720" w:footer="720" w:gutter="0"/>
          <w:cols w:space="720"/>
          <w:docGrid w:linePitch="360"/>
        </w:sectPr>
      </w:pPr>
    </w:p>
    <w:p w:rsidR="1926B49C" w:rsidP="1108F5BD" w:rsidRDefault="1926B49C" w14:paraId="7C72760E" w14:textId="13B00E94">
      <w:pPr>
        <w:spacing w:after="0"/>
      </w:pPr>
      <w:r w:rsidRPr="1108F5BD">
        <w:rPr>
          <w:rFonts w:ascii="Calibri" w:hAnsi="Calibri" w:eastAsia="Calibri" w:cs="Calibri"/>
        </w:rPr>
        <w:t xml:space="preserve">To evolve the </w:t>
      </w:r>
      <w:r w:rsidRPr="1108F5BD">
        <w:rPr>
          <w:rFonts w:ascii="Calibri" w:hAnsi="Calibri" w:eastAsia="Calibri" w:cs="Calibri"/>
          <w:b/>
          <w:bCs/>
        </w:rPr>
        <w:t>basic Agentic AI capabilities introduced in Jurisprudence</w:t>
      </w:r>
      <w:r w:rsidRPr="1108F5BD">
        <w:rPr>
          <w:rFonts w:ascii="Calibri" w:hAnsi="Calibri" w:eastAsia="Calibri" w:cs="Calibri"/>
        </w:rPr>
        <w:t xml:space="preserve"> into the </w:t>
      </w:r>
      <w:r w:rsidRPr="1108F5BD">
        <w:rPr>
          <w:rFonts w:ascii="Calibri" w:hAnsi="Calibri" w:eastAsia="Calibri" w:cs="Calibri"/>
          <w:b/>
          <w:bCs/>
        </w:rPr>
        <w:t>more advanced Agentic aspirations of BDM EI</w:t>
      </w:r>
      <w:r w:rsidRPr="1108F5BD">
        <w:rPr>
          <w:rFonts w:ascii="Calibri" w:hAnsi="Calibri" w:eastAsia="Calibri" w:cs="Calibri"/>
        </w:rPr>
        <w:t xml:space="preserve">, you can follow a </w:t>
      </w:r>
      <w:r w:rsidRPr="1108F5BD">
        <w:rPr>
          <w:rFonts w:ascii="Calibri" w:hAnsi="Calibri" w:eastAsia="Calibri" w:cs="Calibri"/>
          <w:b/>
          <w:bCs/>
        </w:rPr>
        <w:t>structured maturity path</w:t>
      </w:r>
      <w:r w:rsidRPr="1108F5BD">
        <w:rPr>
          <w:rFonts w:ascii="Calibri" w:hAnsi="Calibri" w:eastAsia="Calibri" w:cs="Calibri"/>
        </w:rPr>
        <w:t xml:space="preserve"> grounded in Microsoft’s Azure </w:t>
      </w:r>
      <w:r w:rsidRPr="1108F5BD">
        <w:rPr>
          <w:rFonts w:ascii="Calibri" w:hAnsi="Calibri" w:eastAsia="Calibri" w:cs="Calibri"/>
          <w:b/>
          <w:bCs/>
        </w:rPr>
        <w:t>AI Foundry Agentic Framework</w:t>
      </w:r>
      <w:r w:rsidRPr="1108F5BD">
        <w:rPr>
          <w:rFonts w:ascii="Calibri" w:hAnsi="Calibri" w:eastAsia="Calibri" w:cs="Calibri"/>
        </w:rPr>
        <w:t>.</w:t>
      </w:r>
    </w:p>
    <w:p w:rsidR="1926B49C" w:rsidP="1108F5BD" w:rsidRDefault="1926B49C" w14:paraId="3D43F55A" w14:textId="4A6169FA">
      <w:pPr>
        <w:spacing w:after="0"/>
      </w:pPr>
      <w:r w:rsidRPr="1108F5BD">
        <w:rPr>
          <w:rFonts w:ascii="Calibri" w:hAnsi="Calibri" w:eastAsia="Calibri" w:cs="Calibri"/>
        </w:rPr>
        <w:t>Here’s how you can do it — clearly, incrementally, and strategically:</w:t>
      </w:r>
    </w:p>
    <w:p w:rsidR="1926B49C" w:rsidP="1108F5BD" w:rsidRDefault="1926B49C" w14:paraId="7F673123" w14:textId="7B6AB5AF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15792972" w14:textId="01C7764C">
      <w:pPr>
        <w:spacing w:after="0"/>
      </w:pPr>
      <w:r w:rsidRPr="1108F5BD">
        <w:rPr>
          <w:rFonts w:ascii="Calibri" w:hAnsi="Calibri" w:eastAsia="Calibri" w:cs="Calibri"/>
          <w:b/>
          <w:bCs/>
          <w:sz w:val="28"/>
          <w:szCs w:val="28"/>
        </w:rPr>
        <w:t>Evolution Path: From Jurisprudence → EI-on-BDM Agentic AI</w:t>
      </w: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983"/>
        <w:gridCol w:w="1559"/>
        <w:gridCol w:w="3685"/>
        <w:gridCol w:w="3119"/>
        <w:gridCol w:w="3402"/>
      </w:tblGrid>
      <w:tr w:rsidR="1108F5BD" w:rsidTr="00537D3B" w14:paraId="42AAE122" w14:textId="77777777">
        <w:trPr>
          <w:trHeight w:val="300"/>
        </w:trPr>
        <w:tc>
          <w:tcPr>
            <w:tcW w:w="9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4E14CDE" w14:textId="3FD07193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Phase</w:t>
            </w:r>
          </w:p>
        </w:tc>
        <w:tc>
          <w:tcPr>
            <w:tcW w:w="15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3984618" w14:textId="3B7669BA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Domain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FBE04D8" w14:textId="07DB0A35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Agentic Capability</w:t>
            </w:r>
          </w:p>
        </w:tc>
        <w:tc>
          <w:tcPr>
            <w:tcW w:w="31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F478507" w14:textId="3F798536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Outcome</w:t>
            </w:r>
          </w:p>
        </w:tc>
        <w:tc>
          <w:tcPr>
            <w:tcW w:w="3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6A1A51C" w14:textId="17895E6C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AI Foundry Alignment</w:t>
            </w:r>
          </w:p>
        </w:tc>
      </w:tr>
      <w:tr w:rsidR="1108F5BD" w:rsidTr="00537D3B" w14:paraId="211AEFC5" w14:textId="77777777">
        <w:trPr>
          <w:trHeight w:val="300"/>
        </w:trPr>
        <w:tc>
          <w:tcPr>
            <w:tcW w:w="9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9696EC4" w14:textId="21D8AEAC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Phase 1</w:t>
            </w:r>
          </w:p>
        </w:tc>
        <w:tc>
          <w:tcPr>
            <w:tcW w:w="15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F1A7ADB" w14:textId="73A48CDF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Jurisprudence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70E695D" w14:textId="046FDA4D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Basic agent orchestration</w:t>
            </w:r>
            <w:r w:rsidRPr="1108F5BD">
              <w:rPr>
                <w:rFonts w:ascii="Calibri" w:hAnsi="Calibri" w:eastAsia="Calibri" w:cs="Calibri"/>
              </w:rPr>
              <w:t xml:space="preserve"> (search + summarize + compare)</w:t>
            </w:r>
          </w:p>
        </w:tc>
        <w:tc>
          <w:tcPr>
            <w:tcW w:w="31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699DC5E" w14:textId="11E32039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Legal analysts get faster insights; features are modular and reusable</w:t>
            </w:r>
          </w:p>
        </w:tc>
        <w:tc>
          <w:tcPr>
            <w:tcW w:w="3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FA93B99" w14:textId="44C3BB66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Intent handling, tool invocation, short-term memory</w:t>
            </w:r>
          </w:p>
        </w:tc>
      </w:tr>
      <w:tr w:rsidR="1108F5BD" w:rsidTr="00537D3B" w14:paraId="396784B6" w14:textId="77777777">
        <w:trPr>
          <w:trHeight w:val="300"/>
        </w:trPr>
        <w:tc>
          <w:tcPr>
            <w:tcW w:w="9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717A40C" w14:textId="573A57BD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Phase 2</w:t>
            </w:r>
          </w:p>
        </w:tc>
        <w:tc>
          <w:tcPr>
            <w:tcW w:w="15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7F79A57" w14:textId="66D1781C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Jurisprudence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2E059FA" w14:textId="1C7EA429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Task chaining + lightweight state memory</w:t>
            </w:r>
          </w:p>
        </w:tc>
        <w:tc>
          <w:tcPr>
            <w:tcW w:w="31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EC9CB8D" w14:textId="159F2AE5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Use prior answers to refine search or compare multiple rulings</w:t>
            </w:r>
          </w:p>
        </w:tc>
        <w:tc>
          <w:tcPr>
            <w:tcW w:w="3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67FCBF5" w14:textId="22D1AB52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Prompt chaining, working memory</w:t>
            </w:r>
          </w:p>
        </w:tc>
      </w:tr>
      <w:tr w:rsidR="1108F5BD" w:rsidTr="00537D3B" w14:paraId="02FD0535" w14:textId="77777777">
        <w:trPr>
          <w:trHeight w:val="300"/>
        </w:trPr>
        <w:tc>
          <w:tcPr>
            <w:tcW w:w="9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9C50484" w14:textId="25B25708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Phase 3</w:t>
            </w:r>
          </w:p>
        </w:tc>
        <w:tc>
          <w:tcPr>
            <w:tcW w:w="15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4B80084" w14:textId="1676BF5D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EI on BDM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734D60E" w14:textId="2A60B5F6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Dynamic task planning</w:t>
            </w:r>
            <w:r w:rsidRPr="1108F5BD">
              <w:rPr>
                <w:rFonts w:ascii="Calibri" w:hAnsi="Calibri" w:eastAsia="Calibri" w:cs="Calibri"/>
              </w:rPr>
              <w:t xml:space="preserve"> (e.g., interpret Acts → write CER code)</w:t>
            </w:r>
          </w:p>
        </w:tc>
        <w:tc>
          <w:tcPr>
            <w:tcW w:w="31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9CA1722" w14:textId="41D819B0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 xml:space="preserve">ABRG generates and validates </w:t>
            </w:r>
            <w:proofErr w:type="spellStart"/>
            <w:r w:rsidRPr="1108F5BD">
              <w:rPr>
                <w:rFonts w:ascii="Calibri" w:hAnsi="Calibri" w:eastAsia="Calibri" w:cs="Calibri"/>
              </w:rPr>
              <w:t>Curam</w:t>
            </w:r>
            <w:proofErr w:type="spellEnd"/>
            <w:r w:rsidRPr="1108F5BD">
              <w:rPr>
                <w:rFonts w:ascii="Calibri" w:hAnsi="Calibri" w:eastAsia="Calibri" w:cs="Calibri"/>
              </w:rPr>
              <w:t xml:space="preserve"> rules using pseudo logic and legal context</w:t>
            </w:r>
          </w:p>
        </w:tc>
        <w:tc>
          <w:tcPr>
            <w:tcW w:w="3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91C6375" w14:textId="5F7EEBE3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Planner agents, multistep workflows</w:t>
            </w:r>
          </w:p>
        </w:tc>
      </w:tr>
      <w:tr w:rsidR="1108F5BD" w:rsidTr="00537D3B" w14:paraId="1F9B3648" w14:textId="77777777">
        <w:trPr>
          <w:trHeight w:val="300"/>
        </w:trPr>
        <w:tc>
          <w:tcPr>
            <w:tcW w:w="9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40BE482" w14:textId="0A552082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Phase 4</w:t>
            </w:r>
          </w:p>
        </w:tc>
        <w:tc>
          <w:tcPr>
            <w:tcW w:w="15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79C0BE0" w14:textId="60A359AC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EI on BDM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816FE61" w14:textId="545BCB52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Multi-agent coordination</w:t>
            </w:r>
            <w:r w:rsidRPr="1108F5BD">
              <w:rPr>
                <w:rFonts w:ascii="Calibri" w:hAnsi="Calibri" w:eastAsia="Calibri" w:cs="Calibri"/>
              </w:rPr>
              <w:t xml:space="preserve"> (e.g., BA assistant + </w:t>
            </w:r>
            <w:proofErr w:type="spellStart"/>
            <w:r w:rsidRPr="1108F5BD">
              <w:rPr>
                <w:rFonts w:ascii="Calibri" w:hAnsi="Calibri" w:eastAsia="Calibri" w:cs="Calibri"/>
              </w:rPr>
              <w:t>Curam</w:t>
            </w:r>
            <w:proofErr w:type="spellEnd"/>
            <w:r w:rsidRPr="1108F5BD">
              <w:rPr>
                <w:rFonts w:ascii="Calibri" w:hAnsi="Calibri" w:eastAsia="Calibri" w:cs="Calibri"/>
              </w:rPr>
              <w:t xml:space="preserve"> assistant + test agent)</w:t>
            </w:r>
          </w:p>
        </w:tc>
        <w:tc>
          <w:tcPr>
            <w:tcW w:w="31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5295294" w14:textId="361F0D4E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 xml:space="preserve">Teams of agents support </w:t>
            </w:r>
            <w:proofErr w:type="gramStart"/>
            <w:r w:rsidRPr="1108F5BD">
              <w:rPr>
                <w:rFonts w:ascii="Calibri" w:hAnsi="Calibri" w:eastAsia="Calibri" w:cs="Calibri"/>
              </w:rPr>
              <w:t>entire</w:t>
            </w:r>
            <w:proofErr w:type="gramEnd"/>
            <w:r w:rsidRPr="1108F5BD">
              <w:rPr>
                <w:rFonts w:ascii="Calibri" w:hAnsi="Calibri" w:eastAsia="Calibri" w:cs="Calibri"/>
              </w:rPr>
              <w:t xml:space="preserve"> delivery lifecycle</w:t>
            </w:r>
          </w:p>
        </w:tc>
        <w:tc>
          <w:tcPr>
            <w:tcW w:w="3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1F6786D" w14:textId="4B704958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Multi-agent system, role-based planning</w:t>
            </w:r>
          </w:p>
        </w:tc>
      </w:tr>
      <w:tr w:rsidR="1108F5BD" w:rsidTr="00537D3B" w14:paraId="1A978110" w14:textId="77777777">
        <w:trPr>
          <w:trHeight w:val="300"/>
        </w:trPr>
        <w:tc>
          <w:tcPr>
            <w:tcW w:w="98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71DEA43" w14:textId="5C89EE04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Phase 5</w:t>
            </w:r>
          </w:p>
        </w:tc>
        <w:tc>
          <w:tcPr>
            <w:tcW w:w="155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9580DC6" w14:textId="0C2F9D8F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EI &amp; CPP</w:t>
            </w:r>
          </w:p>
        </w:tc>
        <w:tc>
          <w:tcPr>
            <w:tcW w:w="368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E669D2F" w14:textId="5AF166E6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Domain-specialized agents with learning and feedback loops</w:t>
            </w:r>
          </w:p>
        </w:tc>
        <w:tc>
          <w:tcPr>
            <w:tcW w:w="311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DC5C1C7" w14:textId="754A4BEC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 xml:space="preserve">Agents personalize </w:t>
            </w:r>
            <w:proofErr w:type="gramStart"/>
            <w:r w:rsidRPr="1108F5BD">
              <w:rPr>
                <w:rFonts w:ascii="Calibri" w:hAnsi="Calibri" w:eastAsia="Calibri" w:cs="Calibri"/>
              </w:rPr>
              <w:t>outputs</w:t>
            </w:r>
            <w:proofErr w:type="gramEnd"/>
            <w:r w:rsidRPr="1108F5BD">
              <w:rPr>
                <w:rFonts w:ascii="Calibri" w:hAnsi="Calibri" w:eastAsia="Calibri" w:cs="Calibri"/>
              </w:rPr>
              <w:t xml:space="preserve"> and improve </w:t>
            </w:r>
            <w:proofErr w:type="gramStart"/>
            <w:r w:rsidRPr="1108F5BD">
              <w:rPr>
                <w:rFonts w:ascii="Calibri" w:hAnsi="Calibri" w:eastAsia="Calibri" w:cs="Calibri"/>
              </w:rPr>
              <w:t>over time</w:t>
            </w:r>
            <w:proofErr w:type="gramEnd"/>
            <w:r w:rsidRPr="1108F5BD">
              <w:rPr>
                <w:rFonts w:ascii="Calibri" w:hAnsi="Calibri" w:eastAsia="Calibri" w:cs="Calibri"/>
              </w:rPr>
              <w:t xml:space="preserve"> (e.g., CER quality, error detection)</w:t>
            </w:r>
          </w:p>
        </w:tc>
        <w:tc>
          <w:tcPr>
            <w:tcW w:w="34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B6D0186" w14:textId="1731D62D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Agent memory, optimization, feedback training</w:t>
            </w:r>
          </w:p>
        </w:tc>
      </w:tr>
    </w:tbl>
    <w:p w:rsidR="1926B49C" w:rsidP="1108F5BD" w:rsidRDefault="1926B49C" w14:paraId="69F4ADA4" w14:textId="5250980D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00CB479A" w:rsidP="00511B9C" w:rsidRDefault="00CB479A" w14:paraId="69608825" w14:textId="77777777">
      <w:pPr>
        <w:spacing w:after="0"/>
        <w:rPr>
          <w:rFonts w:ascii="Segoe UI Emoji" w:hAnsi="Segoe UI Emoji" w:eastAsia="Segoe UI Emoji" w:cs="Segoe UI Emoji"/>
          <w:lang w:val="en-CA"/>
        </w:rPr>
      </w:pPr>
    </w:p>
    <w:p w:rsidR="00CB479A" w:rsidP="00511B9C" w:rsidRDefault="00CB479A" w14:paraId="28C2A91E" w14:textId="77777777">
      <w:pPr>
        <w:spacing w:after="0"/>
        <w:rPr>
          <w:rFonts w:ascii="Segoe UI Emoji" w:hAnsi="Segoe UI Emoji" w:eastAsia="Segoe UI Emoji" w:cs="Segoe UI Emoji"/>
          <w:lang w:val="en-CA"/>
        </w:rPr>
      </w:pPr>
    </w:p>
    <w:p w:rsidRPr="00CB479A" w:rsidR="00CB479A" w:rsidP="00511B9C" w:rsidRDefault="00CB479A" w14:paraId="504A628A" w14:textId="77777777">
      <w:pPr>
        <w:spacing w:after="0"/>
        <w:rPr>
          <w:rFonts w:ascii="Segoe UI Emoji" w:hAnsi="Segoe UI Emoji" w:eastAsia="Segoe UI Emoji" w:cs="Segoe UI Emoji"/>
          <w:sz w:val="32"/>
          <w:szCs w:val="32"/>
          <w:lang w:val="en-CA"/>
        </w:rPr>
      </w:pPr>
    </w:p>
    <w:p w:rsidRPr="00511B9C" w:rsidR="00511B9C" w:rsidP="00511B9C" w:rsidRDefault="00511B9C" w14:paraId="411D8161" w14:textId="4EDEB173">
      <w:pPr>
        <w:spacing w:after="0"/>
        <w:rPr>
          <w:rFonts w:ascii="Segoe UI Emoji" w:hAnsi="Segoe UI Emoji" w:eastAsia="Segoe UI Emoji" w:cs="Segoe UI Emoji"/>
          <w:sz w:val="32"/>
          <w:szCs w:val="32"/>
          <w:lang w:val="en-CA"/>
        </w:rPr>
      </w:pPr>
      <w:r w:rsidRPr="00CB479A">
        <w:rPr>
          <w:rFonts w:ascii="Segoe UI Emoji" w:hAnsi="Segoe UI Emoji" w:eastAsia="Segoe UI Emoji" w:cs="Segoe UI Emoji"/>
          <w:sz w:val="32"/>
          <w:szCs w:val="32"/>
          <w:lang w:val="en-CA"/>
        </w:rPr>
        <w:t>But t</w:t>
      </w:r>
      <w:r w:rsidRPr="00511B9C">
        <w:rPr>
          <w:rFonts w:ascii="Segoe UI Emoji" w:hAnsi="Segoe UI Emoji" w:eastAsia="Segoe UI Emoji" w:cs="Segoe UI Emoji"/>
          <w:sz w:val="32"/>
          <w:szCs w:val="32"/>
          <w:lang w:val="en-CA"/>
        </w:rPr>
        <w:t xml:space="preserve">o realize the </w:t>
      </w:r>
      <w:r w:rsidRPr="00511B9C">
        <w:rPr>
          <w:rFonts w:ascii="Segoe UI Emoji" w:hAnsi="Segoe UI Emoji" w:eastAsia="Segoe UI Emoji" w:cs="Segoe UI Emoji"/>
          <w:b/>
          <w:bCs/>
          <w:sz w:val="32"/>
          <w:szCs w:val="32"/>
          <w:lang w:val="en-CA"/>
        </w:rPr>
        <w:t>full benefits of Agentic AI</w:t>
      </w:r>
      <w:r w:rsidRPr="00511B9C">
        <w:rPr>
          <w:rFonts w:ascii="Segoe UI Emoji" w:hAnsi="Segoe UI Emoji" w:eastAsia="Segoe UI Emoji" w:cs="Segoe UI Emoji"/>
          <w:sz w:val="32"/>
          <w:szCs w:val="32"/>
          <w:lang w:val="en-CA"/>
        </w:rPr>
        <w:t xml:space="preserve">, especially the </w:t>
      </w:r>
      <w:r w:rsidRPr="00511B9C">
        <w:rPr>
          <w:rFonts w:ascii="Segoe UI Emoji" w:hAnsi="Segoe UI Emoji" w:eastAsia="Segoe UI Emoji" w:cs="Segoe UI Emoji"/>
          <w:b/>
          <w:bCs/>
          <w:sz w:val="32"/>
          <w:szCs w:val="32"/>
          <w:lang w:val="en-CA"/>
        </w:rPr>
        <w:t>advanced features needed for BDM EI projects</w:t>
      </w:r>
      <w:r w:rsidRPr="00511B9C">
        <w:rPr>
          <w:rFonts w:ascii="Segoe UI Emoji" w:hAnsi="Segoe UI Emoji" w:eastAsia="Segoe UI Emoji" w:cs="Segoe UI Emoji"/>
          <w:sz w:val="32"/>
          <w:szCs w:val="32"/>
          <w:lang w:val="en-CA"/>
        </w:rPr>
        <w:t xml:space="preserve">, you’ll need </w:t>
      </w:r>
      <w:r w:rsidRPr="00511B9C">
        <w:rPr>
          <w:rFonts w:ascii="Segoe UI Emoji" w:hAnsi="Segoe UI Emoji" w:eastAsia="Segoe UI Emoji" w:cs="Segoe UI Emoji"/>
          <w:b/>
          <w:bCs/>
          <w:sz w:val="32"/>
          <w:szCs w:val="32"/>
          <w:lang w:val="en-CA"/>
        </w:rPr>
        <w:t>strong developers and AI engineers</w:t>
      </w:r>
      <w:r w:rsidRPr="00511B9C">
        <w:rPr>
          <w:rFonts w:ascii="Segoe UI Emoji" w:hAnsi="Segoe UI Emoji" w:eastAsia="Segoe UI Emoji" w:cs="Segoe UI Emoji"/>
          <w:sz w:val="32"/>
          <w:szCs w:val="32"/>
          <w:lang w:val="en-CA"/>
        </w:rPr>
        <w:t xml:space="preserve"> who can work </w:t>
      </w:r>
      <w:r w:rsidRPr="00511B9C">
        <w:rPr>
          <w:rFonts w:ascii="Segoe UI Emoji" w:hAnsi="Segoe UI Emoji" w:eastAsia="Segoe UI Emoji" w:cs="Segoe UI Emoji"/>
          <w:i/>
          <w:iCs/>
          <w:sz w:val="32"/>
          <w:szCs w:val="32"/>
          <w:lang w:val="en-CA"/>
        </w:rPr>
        <w:t>beyond just prompt engineering or Azure configuration</w:t>
      </w:r>
      <w:r w:rsidRPr="00511B9C">
        <w:rPr>
          <w:rFonts w:ascii="Segoe UI Emoji" w:hAnsi="Segoe UI Emoji" w:eastAsia="Segoe UI Emoji" w:cs="Segoe UI Emoji"/>
          <w:sz w:val="32"/>
          <w:szCs w:val="32"/>
          <w:lang w:val="en-CA"/>
        </w:rPr>
        <w:t>.</w:t>
      </w:r>
    </w:p>
    <w:p w:rsidR="00A37174" w:rsidP="00511B9C" w:rsidRDefault="00A37174" w14:paraId="4B0FA6A9" w14:textId="77777777">
      <w:pPr>
        <w:spacing w:after="0"/>
        <w:rPr>
          <w:rFonts w:ascii="Segoe UI Emoji" w:hAnsi="Segoe UI Emoji" w:eastAsia="Segoe UI Emoji" w:cs="Segoe UI Emoji"/>
          <w:b/>
          <w:bCs/>
          <w:lang w:val="en-CA"/>
        </w:rPr>
      </w:pPr>
    </w:p>
    <w:p w:rsidRPr="00511B9C" w:rsidR="00511B9C" w:rsidP="00511B9C" w:rsidRDefault="00511B9C" w14:paraId="49BC9F68" w14:textId="74FDE38E">
      <w:pPr>
        <w:spacing w:after="0"/>
        <w:rPr>
          <w:rFonts w:ascii="Segoe UI Emoji" w:hAnsi="Segoe UI Emoji" w:eastAsia="Segoe UI Emoji" w:cs="Segoe UI Emoji"/>
          <w:b/>
          <w:bCs/>
          <w:lang w:val="en-CA"/>
        </w:rPr>
      </w:pPr>
      <w:r w:rsidRPr="00511B9C">
        <w:rPr>
          <w:rFonts w:ascii="Segoe UI Emoji" w:hAnsi="Segoe UI Emoji" w:eastAsia="Segoe UI Emoji" w:cs="Segoe UI Emoji"/>
          <w:b/>
          <w:bCs/>
          <w:lang w:val="en-CA"/>
        </w:rPr>
        <w:t>✅ Phase 1 (Jurisprudence MVP)</w:t>
      </w:r>
    </w:p>
    <w:p w:rsidRPr="00511B9C" w:rsidR="00511B9C" w:rsidP="00511B9C" w:rsidRDefault="00511B9C" w14:paraId="643C31DE" w14:textId="77777777">
      <w:p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b/>
          <w:bCs/>
          <w:lang w:val="en-CA"/>
        </w:rPr>
        <w:t>Skills needed:</w:t>
      </w:r>
      <w:r w:rsidRPr="00511B9C">
        <w:rPr>
          <w:rFonts w:ascii="Segoe UI Emoji" w:hAnsi="Segoe UI Emoji" w:eastAsia="Segoe UI Emoji" w:cs="Segoe UI Emoji"/>
          <w:lang w:val="en-CA"/>
        </w:rPr>
        <w:t xml:space="preserve"> Intermediate</w:t>
      </w:r>
    </w:p>
    <w:p w:rsidRPr="00511B9C" w:rsidR="00511B9C" w:rsidP="00511B9C" w:rsidRDefault="00511B9C" w14:paraId="745210B9" w14:textId="77777777">
      <w:pPr>
        <w:numPr>
          <w:ilvl w:val="0"/>
          <w:numId w:val="13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 xml:space="preserve">Wrap tools (search, summarize) as callable modules → basic Python / </w:t>
      </w:r>
      <w:proofErr w:type="spellStart"/>
      <w:r w:rsidRPr="00511B9C">
        <w:rPr>
          <w:rFonts w:ascii="Segoe UI Emoji" w:hAnsi="Segoe UI Emoji" w:eastAsia="Segoe UI Emoji" w:cs="Segoe UI Emoji"/>
          <w:lang w:val="en-CA"/>
        </w:rPr>
        <w:t>FastAPI</w:t>
      </w:r>
      <w:proofErr w:type="spellEnd"/>
      <w:r w:rsidRPr="00511B9C">
        <w:rPr>
          <w:rFonts w:ascii="Segoe UI Emoji" w:hAnsi="Segoe UI Emoji" w:eastAsia="Segoe UI Emoji" w:cs="Segoe UI Emoji"/>
          <w:lang w:val="en-CA"/>
        </w:rPr>
        <w:t xml:space="preserve"> / TypeScript</w:t>
      </w:r>
    </w:p>
    <w:p w:rsidRPr="00511B9C" w:rsidR="00511B9C" w:rsidP="00511B9C" w:rsidRDefault="00511B9C" w14:paraId="0B588BD0" w14:textId="77777777">
      <w:pPr>
        <w:numPr>
          <w:ilvl w:val="0"/>
          <w:numId w:val="13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Build a rule-based orchestrator or simple embedding-based router</w:t>
      </w:r>
    </w:p>
    <w:p w:rsidRPr="00511B9C" w:rsidR="00511B9C" w:rsidP="00511B9C" w:rsidRDefault="00511B9C" w14:paraId="5EF84EC0" w14:textId="77777777">
      <w:pPr>
        <w:numPr>
          <w:ilvl w:val="0"/>
          <w:numId w:val="13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Chain prompts and store short-term state → JSON handling, no deep AI skill</w:t>
      </w:r>
    </w:p>
    <w:p w:rsidRPr="00511B9C" w:rsidR="00511B9C" w:rsidP="00511B9C" w:rsidRDefault="00511B9C" w14:paraId="76F211AF" w14:textId="77777777">
      <w:p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🟢 This can be done by good full-stack developers, with some LLM familiarity.</w:t>
      </w:r>
    </w:p>
    <w:p w:rsidRPr="00511B9C" w:rsidR="00511B9C" w:rsidP="00511B9C" w:rsidRDefault="00511B9C" w14:paraId="3F9D6308" w14:textId="327986C6">
      <w:pPr>
        <w:spacing w:after="0"/>
        <w:rPr>
          <w:rFonts w:ascii="Segoe UI Emoji" w:hAnsi="Segoe UI Emoji" w:eastAsia="Segoe UI Emoji" w:cs="Segoe UI Emoji"/>
          <w:lang w:val="en-CA"/>
        </w:rPr>
      </w:pPr>
    </w:p>
    <w:p w:rsidRPr="00511B9C" w:rsidR="00511B9C" w:rsidP="00511B9C" w:rsidRDefault="00511B9C" w14:paraId="13ECF882" w14:textId="77777777">
      <w:pPr>
        <w:spacing w:after="0"/>
        <w:rPr>
          <w:rFonts w:ascii="Segoe UI Emoji" w:hAnsi="Segoe UI Emoji" w:eastAsia="Segoe UI Emoji" w:cs="Segoe UI Emoji"/>
          <w:b/>
          <w:bCs/>
          <w:lang w:val="en-CA"/>
        </w:rPr>
      </w:pPr>
      <w:r w:rsidRPr="00511B9C">
        <w:rPr>
          <w:rFonts w:ascii="Segoe UI Emoji" w:hAnsi="Segoe UI Emoji" w:eastAsia="Segoe UI Emoji" w:cs="Segoe UI Emoji"/>
          <w:b/>
          <w:bCs/>
          <w:lang w:val="en-CA"/>
        </w:rPr>
        <w:t>🟡 Phase 2–3 (EI, ABRG, Planner Agent)</w:t>
      </w:r>
    </w:p>
    <w:p w:rsidRPr="00511B9C" w:rsidR="00511B9C" w:rsidP="00511B9C" w:rsidRDefault="00511B9C" w14:paraId="05065B76" w14:textId="77777777">
      <w:p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b/>
          <w:bCs/>
          <w:lang w:val="en-CA"/>
        </w:rPr>
        <w:t>Skills needed:</w:t>
      </w:r>
      <w:r w:rsidRPr="00511B9C">
        <w:rPr>
          <w:rFonts w:ascii="Segoe UI Emoji" w:hAnsi="Segoe UI Emoji" w:eastAsia="Segoe UI Emoji" w:cs="Segoe UI Emoji"/>
          <w:lang w:val="en-CA"/>
        </w:rPr>
        <w:t xml:space="preserve"> Advanced</w:t>
      </w:r>
    </w:p>
    <w:p w:rsidRPr="00511B9C" w:rsidR="00511B9C" w:rsidP="00511B9C" w:rsidRDefault="00511B9C" w14:paraId="5FEF753D" w14:textId="77777777">
      <w:pPr>
        <w:numPr>
          <w:ilvl w:val="0"/>
          <w:numId w:val="14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 xml:space="preserve">Implement </w:t>
      </w:r>
      <w:r w:rsidRPr="00511B9C">
        <w:rPr>
          <w:rFonts w:ascii="Segoe UI Emoji" w:hAnsi="Segoe UI Emoji" w:eastAsia="Segoe UI Emoji" w:cs="Segoe UI Emoji"/>
          <w:b/>
          <w:bCs/>
          <w:lang w:val="en-CA"/>
        </w:rPr>
        <w:t>Planner agents</w:t>
      </w:r>
      <w:r w:rsidRPr="00511B9C">
        <w:rPr>
          <w:rFonts w:ascii="Segoe UI Emoji" w:hAnsi="Segoe UI Emoji" w:eastAsia="Segoe UI Emoji" w:cs="Segoe UI Emoji"/>
          <w:lang w:val="en-CA"/>
        </w:rPr>
        <w:t xml:space="preserve"> that dynamically invoke tools → requires:</w:t>
      </w:r>
    </w:p>
    <w:p w:rsidRPr="00511B9C" w:rsidR="00511B9C" w:rsidP="00511B9C" w:rsidRDefault="00511B9C" w14:paraId="007187EB" w14:textId="77777777">
      <w:pPr>
        <w:numPr>
          <w:ilvl w:val="1"/>
          <w:numId w:val="14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Function calling with OpenAI</w:t>
      </w:r>
    </w:p>
    <w:p w:rsidRPr="00511B9C" w:rsidR="00511B9C" w:rsidP="00511B9C" w:rsidRDefault="00511B9C" w14:paraId="1E780549" w14:textId="77777777">
      <w:pPr>
        <w:numPr>
          <w:ilvl w:val="1"/>
          <w:numId w:val="14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Agent loop logic</w:t>
      </w:r>
    </w:p>
    <w:p w:rsidRPr="00511B9C" w:rsidR="00511B9C" w:rsidP="00511B9C" w:rsidRDefault="00511B9C" w14:paraId="7D6F7CDC" w14:textId="77777777">
      <w:pPr>
        <w:numPr>
          <w:ilvl w:val="1"/>
          <w:numId w:val="14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Error handling</w:t>
      </w:r>
    </w:p>
    <w:p w:rsidRPr="00511B9C" w:rsidR="00511B9C" w:rsidP="00511B9C" w:rsidRDefault="00511B9C" w14:paraId="39160A3B" w14:textId="77777777">
      <w:pPr>
        <w:numPr>
          <w:ilvl w:val="0"/>
          <w:numId w:val="14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 xml:space="preserve">Create agents like </w:t>
      </w:r>
      <w:proofErr w:type="spellStart"/>
      <w:r w:rsidRPr="00511B9C">
        <w:rPr>
          <w:rFonts w:ascii="Segoe UI Emoji" w:hAnsi="Segoe UI Emoji" w:eastAsia="Segoe UI Emoji" w:cs="Segoe UI Emoji"/>
          <w:lang w:val="en-CA"/>
        </w:rPr>
        <w:t>PolicyInterpreterAgent</w:t>
      </w:r>
      <w:proofErr w:type="spellEnd"/>
      <w:r w:rsidRPr="00511B9C">
        <w:rPr>
          <w:rFonts w:ascii="Segoe UI Emoji" w:hAnsi="Segoe UI Emoji" w:eastAsia="Segoe UI Emoji" w:cs="Segoe UI Emoji"/>
          <w:lang w:val="en-CA"/>
        </w:rPr>
        <w:t xml:space="preserve">, </w:t>
      </w:r>
      <w:proofErr w:type="spellStart"/>
      <w:r w:rsidRPr="00511B9C">
        <w:rPr>
          <w:rFonts w:ascii="Segoe UI Emoji" w:hAnsi="Segoe UI Emoji" w:eastAsia="Segoe UI Emoji" w:cs="Segoe UI Emoji"/>
          <w:lang w:val="en-CA"/>
        </w:rPr>
        <w:t>ValidatorAgent</w:t>
      </w:r>
      <w:proofErr w:type="spellEnd"/>
      <w:r w:rsidRPr="00511B9C">
        <w:rPr>
          <w:rFonts w:ascii="Segoe UI Emoji" w:hAnsi="Segoe UI Emoji" w:eastAsia="Segoe UI Emoji" w:cs="Segoe UI Emoji"/>
          <w:lang w:val="en-CA"/>
        </w:rPr>
        <w:t xml:space="preserve">, </w:t>
      </w:r>
      <w:proofErr w:type="spellStart"/>
      <w:r w:rsidRPr="00511B9C">
        <w:rPr>
          <w:rFonts w:ascii="Segoe UI Emoji" w:hAnsi="Segoe UI Emoji" w:eastAsia="Segoe UI Emoji" w:cs="Segoe UI Emoji"/>
          <w:lang w:val="en-CA"/>
        </w:rPr>
        <w:t>TestScriptAgent</w:t>
      </w:r>
      <w:proofErr w:type="spellEnd"/>
    </w:p>
    <w:p w:rsidRPr="00511B9C" w:rsidR="00511B9C" w:rsidP="00511B9C" w:rsidRDefault="00511B9C" w14:paraId="1D9356DF" w14:textId="77777777">
      <w:pPr>
        <w:numPr>
          <w:ilvl w:val="1"/>
          <w:numId w:val="14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Often involves structured generation, parsing, and post-processing</w:t>
      </w:r>
    </w:p>
    <w:p w:rsidRPr="00511B9C" w:rsidR="00511B9C" w:rsidP="00511B9C" w:rsidRDefault="00511B9C" w14:paraId="38786FE5" w14:textId="77777777">
      <w:pPr>
        <w:numPr>
          <w:ilvl w:val="1"/>
          <w:numId w:val="14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 xml:space="preserve">May include XML, CER pseudo-code, or integration with </w:t>
      </w:r>
      <w:proofErr w:type="spellStart"/>
      <w:r w:rsidRPr="00511B9C">
        <w:rPr>
          <w:rFonts w:ascii="Segoe UI Emoji" w:hAnsi="Segoe UI Emoji" w:eastAsia="Segoe UI Emoji" w:cs="Segoe UI Emoji"/>
          <w:lang w:val="en-CA"/>
        </w:rPr>
        <w:t>Curam</w:t>
      </w:r>
      <w:proofErr w:type="spellEnd"/>
      <w:r w:rsidRPr="00511B9C">
        <w:rPr>
          <w:rFonts w:ascii="Segoe UI Emoji" w:hAnsi="Segoe UI Emoji" w:eastAsia="Segoe UI Emoji" w:cs="Segoe UI Emoji"/>
          <w:lang w:val="en-CA"/>
        </w:rPr>
        <w:t xml:space="preserve"> logic</w:t>
      </w:r>
    </w:p>
    <w:p w:rsidRPr="00511B9C" w:rsidR="00511B9C" w:rsidP="00511B9C" w:rsidRDefault="00511B9C" w14:paraId="7F697795" w14:textId="77777777">
      <w:p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 xml:space="preserve">🧠 Requires </w:t>
      </w:r>
      <w:r w:rsidRPr="00511B9C">
        <w:rPr>
          <w:rFonts w:ascii="Segoe UI Emoji" w:hAnsi="Segoe UI Emoji" w:eastAsia="Segoe UI Emoji" w:cs="Segoe UI Emoji"/>
          <w:b/>
          <w:bCs/>
          <w:lang w:val="en-CA"/>
        </w:rPr>
        <w:t>AI application developers</w:t>
      </w:r>
      <w:r w:rsidRPr="00511B9C">
        <w:rPr>
          <w:rFonts w:ascii="Segoe UI Emoji" w:hAnsi="Segoe UI Emoji" w:eastAsia="Segoe UI Emoji" w:cs="Segoe UI Emoji"/>
          <w:lang w:val="en-CA"/>
        </w:rPr>
        <w:t xml:space="preserve"> comfortable with:</w:t>
      </w:r>
    </w:p>
    <w:p w:rsidRPr="00511B9C" w:rsidR="00511B9C" w:rsidP="00511B9C" w:rsidRDefault="00511B9C" w14:paraId="0C1D95B4" w14:textId="77777777">
      <w:pPr>
        <w:numPr>
          <w:ilvl w:val="0"/>
          <w:numId w:val="15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OpenAI APIs</w:t>
      </w:r>
    </w:p>
    <w:p w:rsidRPr="00511B9C" w:rsidR="00511B9C" w:rsidP="00511B9C" w:rsidRDefault="00511B9C" w14:paraId="6604D68E" w14:textId="77777777">
      <w:pPr>
        <w:numPr>
          <w:ilvl w:val="0"/>
          <w:numId w:val="15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Azure AI Foundry integration</w:t>
      </w:r>
    </w:p>
    <w:p w:rsidRPr="00511B9C" w:rsidR="00511B9C" w:rsidP="00511B9C" w:rsidRDefault="00511B9C" w14:paraId="62A80051" w14:textId="77777777">
      <w:pPr>
        <w:numPr>
          <w:ilvl w:val="0"/>
          <w:numId w:val="15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Complex orchestration workflows</w:t>
      </w:r>
    </w:p>
    <w:p w:rsidRPr="00511B9C" w:rsidR="00511B9C" w:rsidP="00511B9C" w:rsidRDefault="00511B9C" w14:paraId="6221117E" w14:textId="77777777">
      <w:pPr>
        <w:numPr>
          <w:ilvl w:val="0"/>
          <w:numId w:val="15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Possibly some DevOps or API security</w:t>
      </w:r>
    </w:p>
    <w:p w:rsidRPr="00511B9C" w:rsidR="00511B9C" w:rsidP="00511B9C" w:rsidRDefault="00511B9C" w14:paraId="29A90875" w14:textId="7B342A8D">
      <w:pPr>
        <w:spacing w:after="0"/>
        <w:rPr>
          <w:rFonts w:ascii="Segoe UI Emoji" w:hAnsi="Segoe UI Emoji" w:eastAsia="Segoe UI Emoji" w:cs="Segoe UI Emoji"/>
          <w:lang w:val="en-CA"/>
        </w:rPr>
      </w:pPr>
    </w:p>
    <w:p w:rsidRPr="00511B9C" w:rsidR="00511B9C" w:rsidP="00511B9C" w:rsidRDefault="00511B9C" w14:paraId="54B649BE" w14:textId="77777777">
      <w:pPr>
        <w:spacing w:after="0"/>
        <w:rPr>
          <w:rFonts w:ascii="Segoe UI Emoji" w:hAnsi="Segoe UI Emoji" w:eastAsia="Segoe UI Emoji" w:cs="Segoe UI Emoji"/>
          <w:b/>
          <w:bCs/>
          <w:lang w:val="en-CA"/>
        </w:rPr>
      </w:pPr>
      <w:r w:rsidRPr="00511B9C">
        <w:rPr>
          <w:rFonts w:ascii="Segoe UI Emoji" w:hAnsi="Segoe UI Emoji" w:eastAsia="Segoe UI Emoji" w:cs="Segoe UI Emoji"/>
          <w:b/>
          <w:bCs/>
          <w:lang w:val="en-CA"/>
        </w:rPr>
        <w:t>🔴 Phase 4–5 (Multi-Agent, Retry, Memory)</w:t>
      </w:r>
    </w:p>
    <w:p w:rsidRPr="00511B9C" w:rsidR="00511B9C" w:rsidP="00511B9C" w:rsidRDefault="00511B9C" w14:paraId="7037E4AC" w14:textId="77777777">
      <w:p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b/>
          <w:bCs/>
          <w:lang w:val="en-CA"/>
        </w:rPr>
        <w:t>Skills needed:</w:t>
      </w:r>
      <w:r w:rsidRPr="00511B9C">
        <w:rPr>
          <w:rFonts w:ascii="Segoe UI Emoji" w:hAnsi="Segoe UI Emoji" w:eastAsia="Segoe UI Emoji" w:cs="Segoe UI Emoji"/>
          <w:lang w:val="en-CA"/>
        </w:rPr>
        <w:t xml:space="preserve"> Expert</w:t>
      </w:r>
    </w:p>
    <w:p w:rsidRPr="00511B9C" w:rsidR="00511B9C" w:rsidP="00511B9C" w:rsidRDefault="00511B9C" w14:paraId="2B4C94D8" w14:textId="77777777">
      <w:pPr>
        <w:numPr>
          <w:ilvl w:val="0"/>
          <w:numId w:val="16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Multi-agent delegation, coordination, role-based agent schema</w:t>
      </w:r>
    </w:p>
    <w:p w:rsidRPr="00511B9C" w:rsidR="00511B9C" w:rsidP="00511B9C" w:rsidRDefault="00511B9C" w14:paraId="33F6EDC6" w14:textId="77777777">
      <w:pPr>
        <w:numPr>
          <w:ilvl w:val="0"/>
          <w:numId w:val="16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Long-term memory store (e.g., Cosmos DB integration, embeddings, session tracking)</w:t>
      </w:r>
    </w:p>
    <w:p w:rsidRPr="00511B9C" w:rsidR="00511B9C" w:rsidP="00511B9C" w:rsidRDefault="00511B9C" w14:paraId="230C8D76" w14:textId="77777777">
      <w:pPr>
        <w:numPr>
          <w:ilvl w:val="0"/>
          <w:numId w:val="16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Feedback loops, optimization logic (e.g., "if CER rejected, retry another formulation")</w:t>
      </w:r>
    </w:p>
    <w:p w:rsidRPr="00511B9C" w:rsidR="00511B9C" w:rsidP="00511B9C" w:rsidRDefault="00511B9C" w14:paraId="339BBB1D" w14:textId="77777777">
      <w:pPr>
        <w:numPr>
          <w:ilvl w:val="0"/>
          <w:numId w:val="16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Reusability across domains (governance, configuration, plug-and-play)</w:t>
      </w:r>
    </w:p>
    <w:p w:rsidRPr="00511B9C" w:rsidR="00511B9C" w:rsidP="00511B9C" w:rsidRDefault="00511B9C" w14:paraId="786619CE" w14:textId="77777777">
      <w:p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lang w:val="en-CA"/>
        </w:rPr>
        <w:t>🔧 Needs:</w:t>
      </w:r>
    </w:p>
    <w:p w:rsidRPr="00511B9C" w:rsidR="00511B9C" w:rsidP="00511B9C" w:rsidRDefault="00511B9C" w14:paraId="7FF8DE9B" w14:textId="77777777">
      <w:pPr>
        <w:numPr>
          <w:ilvl w:val="0"/>
          <w:numId w:val="17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b/>
          <w:bCs/>
          <w:lang w:val="en-CA"/>
        </w:rPr>
        <w:t>System-level design</w:t>
      </w:r>
    </w:p>
    <w:p w:rsidRPr="00511B9C" w:rsidR="00511B9C" w:rsidP="00511B9C" w:rsidRDefault="00511B9C" w14:paraId="0980DA5F" w14:textId="77777777">
      <w:pPr>
        <w:numPr>
          <w:ilvl w:val="0"/>
          <w:numId w:val="17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b/>
          <w:bCs/>
          <w:lang w:val="en-CA"/>
        </w:rPr>
        <w:t>AI/ML engineers or architects</w:t>
      </w:r>
    </w:p>
    <w:p w:rsidRPr="00511B9C" w:rsidR="00511B9C" w:rsidP="00511B9C" w:rsidRDefault="00511B9C" w14:paraId="2F461DF1" w14:textId="77777777">
      <w:pPr>
        <w:numPr>
          <w:ilvl w:val="0"/>
          <w:numId w:val="17"/>
        </w:numPr>
        <w:spacing w:after="0"/>
        <w:rPr>
          <w:rFonts w:ascii="Segoe UI Emoji" w:hAnsi="Segoe UI Emoji" w:eastAsia="Segoe UI Emoji" w:cs="Segoe UI Emoji"/>
          <w:lang w:val="en-CA"/>
        </w:rPr>
      </w:pPr>
      <w:r w:rsidRPr="00511B9C">
        <w:rPr>
          <w:rFonts w:ascii="Segoe UI Emoji" w:hAnsi="Segoe UI Emoji" w:eastAsia="Segoe UI Emoji" w:cs="Segoe UI Emoji"/>
          <w:b/>
          <w:bCs/>
          <w:lang w:val="en-CA"/>
        </w:rPr>
        <w:t xml:space="preserve">Deep Microsoft stack expertise (Foundry, Azure Cognitive Search, OpenAI, </w:t>
      </w:r>
      <w:proofErr w:type="spellStart"/>
      <w:r w:rsidRPr="00511B9C">
        <w:rPr>
          <w:rFonts w:ascii="Segoe UI Emoji" w:hAnsi="Segoe UI Emoji" w:eastAsia="Segoe UI Emoji" w:cs="Segoe UI Emoji"/>
          <w:b/>
          <w:bCs/>
          <w:lang w:val="en-CA"/>
        </w:rPr>
        <w:t>CosmosDB</w:t>
      </w:r>
      <w:proofErr w:type="spellEnd"/>
      <w:r w:rsidRPr="00511B9C">
        <w:rPr>
          <w:rFonts w:ascii="Segoe UI Emoji" w:hAnsi="Segoe UI Emoji" w:eastAsia="Segoe UI Emoji" w:cs="Segoe UI Emoji"/>
          <w:b/>
          <w:bCs/>
          <w:lang w:val="en-CA"/>
        </w:rPr>
        <w:t>)</w:t>
      </w:r>
    </w:p>
    <w:p w:rsidRPr="00511B9C" w:rsidR="00511B9C" w:rsidP="00511B9C" w:rsidRDefault="00511B9C" w14:paraId="2FF77F91" w14:textId="1B514E26">
      <w:pPr>
        <w:spacing w:after="0"/>
        <w:rPr>
          <w:rFonts w:ascii="Segoe UI Emoji" w:hAnsi="Segoe UI Emoji" w:eastAsia="Segoe UI Emoji" w:cs="Segoe UI Emoji"/>
          <w:lang w:val="en-CA"/>
        </w:rPr>
      </w:pPr>
    </w:p>
    <w:p w:rsidRPr="00511B9C" w:rsidR="00511B9C" w:rsidP="00511B9C" w:rsidRDefault="00511B9C" w14:paraId="44E5AF6C" w14:textId="77777777">
      <w:pPr>
        <w:spacing w:after="0"/>
        <w:rPr>
          <w:rFonts w:ascii="Segoe UI Emoji" w:hAnsi="Segoe UI Emoji" w:eastAsia="Segoe UI Emoji" w:cs="Segoe UI Emoji"/>
          <w:b/>
          <w:bCs/>
          <w:lang w:val="en-CA"/>
        </w:rPr>
      </w:pPr>
      <w:r w:rsidRPr="00511B9C">
        <w:rPr>
          <w:rFonts w:ascii="Segoe UI Emoji" w:hAnsi="Segoe UI Emoji" w:eastAsia="Segoe UI Emoji" w:cs="Segoe UI Emoji"/>
          <w:b/>
          <w:bCs/>
          <w:lang w:val="en-CA"/>
        </w:rPr>
        <w:t>🧭 Bottom Line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7"/>
        <w:gridCol w:w="1965"/>
        <w:gridCol w:w="1685"/>
        <w:gridCol w:w="1837"/>
        <w:gridCol w:w="1852"/>
      </w:tblGrid>
      <w:tr w:rsidRPr="00511B9C" w:rsidR="00511B9C" w:rsidTr="00A37174" w14:paraId="27E95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11B9C" w:rsidR="00511B9C" w:rsidP="00511B9C" w:rsidRDefault="00511B9C" w14:paraId="3A87A298" w14:textId="77777777">
            <w:pPr>
              <w:spacing w:after="0"/>
              <w:rPr>
                <w:rFonts w:ascii="Segoe UI Emoji" w:hAnsi="Segoe UI Emoji" w:eastAsia="Segoe UI Emoji" w:cs="Segoe UI Emoji"/>
                <w:b/>
                <w:bCs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b/>
                <w:bCs/>
                <w:lang w:val="en-CA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00756B54" w14:textId="77777777">
            <w:pPr>
              <w:spacing w:after="0"/>
              <w:rPr>
                <w:rFonts w:ascii="Segoe UI Emoji" w:hAnsi="Segoe UI Emoji" w:eastAsia="Segoe UI Emoji" w:cs="Segoe UI Emoji"/>
                <w:b/>
                <w:bCs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b/>
                <w:bCs/>
                <w:lang w:val="en-CA"/>
              </w:rPr>
              <w:t>Prompt Engineers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33A31B48" w14:textId="77777777">
            <w:pPr>
              <w:spacing w:after="0"/>
              <w:rPr>
                <w:rFonts w:ascii="Segoe UI Emoji" w:hAnsi="Segoe UI Emoji" w:eastAsia="Segoe UI Emoji" w:cs="Segoe UI Emoji"/>
                <w:b/>
                <w:bCs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b/>
                <w:bCs/>
                <w:lang w:val="en-CA"/>
              </w:rPr>
              <w:t>Full-Stack Devs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135A619E" w14:textId="77777777">
            <w:pPr>
              <w:spacing w:after="0"/>
              <w:rPr>
                <w:rFonts w:ascii="Segoe UI Emoji" w:hAnsi="Segoe UI Emoji" w:eastAsia="Segoe UI Emoji" w:cs="Segoe UI Emoji"/>
                <w:b/>
                <w:bCs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b/>
                <w:bCs/>
                <w:lang w:val="en-CA"/>
              </w:rPr>
              <w:t>AI Devs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0D5F9BD1" w14:textId="77777777">
            <w:pPr>
              <w:spacing w:after="0"/>
              <w:rPr>
                <w:rFonts w:ascii="Segoe UI Emoji" w:hAnsi="Segoe UI Emoji" w:eastAsia="Segoe UI Emoji" w:cs="Segoe UI Emoji"/>
                <w:b/>
                <w:bCs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b/>
                <w:bCs/>
                <w:lang w:val="en-CA"/>
              </w:rPr>
              <w:t>AI Architects</w:t>
            </w:r>
          </w:p>
        </w:tc>
      </w:tr>
      <w:tr w:rsidRPr="00511B9C" w:rsidR="00511B9C" w:rsidTr="00A37174" w14:paraId="35FA3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11B9C" w:rsidR="00511B9C" w:rsidP="00511B9C" w:rsidRDefault="00511B9C" w14:paraId="3F0581C2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EVA DA (basic) ✅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514FB366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79A22FF6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5E16DD63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❌ Not required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2E3803E5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❌ Not required</w:t>
            </w:r>
          </w:p>
        </w:tc>
      </w:tr>
      <w:tr w:rsidRPr="00511B9C" w:rsidR="00511B9C" w:rsidTr="00A37174" w14:paraId="345F2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11B9C" w:rsidR="00511B9C" w:rsidP="00511B9C" w:rsidRDefault="00511B9C" w14:paraId="5ADE346F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EVA DA + Basic Agents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198E65A3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06DDD37E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070741DF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🔸 Helpful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3C76CB39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❌ Not required</w:t>
            </w:r>
          </w:p>
        </w:tc>
      </w:tr>
      <w:tr w:rsidRPr="00511B9C" w:rsidR="00511B9C" w:rsidTr="00A37174" w14:paraId="49E4F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11B9C" w:rsidR="00511B9C" w:rsidP="00511B9C" w:rsidRDefault="00511B9C" w14:paraId="407EE80F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EVA DA + Planner + Custom Agents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5F99579F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🔸 Helpful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18C3563E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✅ Yes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18D03615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✅ Required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06B787E4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🔸 Helpful</w:t>
            </w:r>
          </w:p>
        </w:tc>
      </w:tr>
      <w:tr w:rsidRPr="00511B9C" w:rsidR="00511B9C" w:rsidTr="00A37174" w14:paraId="12F59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11B9C" w:rsidR="00511B9C" w:rsidP="00511B9C" w:rsidRDefault="00511B9C" w14:paraId="7091A794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EVA DA + Full Agentic Layer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1ED6D48D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❌ Not enough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32A4DB66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🔸 Needed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7981980A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✅ Required</w:t>
            </w:r>
          </w:p>
        </w:tc>
        <w:tc>
          <w:tcPr>
            <w:tcW w:w="0" w:type="auto"/>
            <w:vAlign w:val="center"/>
            <w:hideMark/>
          </w:tcPr>
          <w:p w:rsidRPr="00511B9C" w:rsidR="00511B9C" w:rsidP="00511B9C" w:rsidRDefault="00511B9C" w14:paraId="7BB2BC7A" w14:textId="77777777">
            <w:pPr>
              <w:spacing w:after="0"/>
              <w:rPr>
                <w:rFonts w:ascii="Segoe UI Emoji" w:hAnsi="Segoe UI Emoji" w:eastAsia="Segoe UI Emoji" w:cs="Segoe UI Emoji"/>
                <w:lang w:val="en-CA"/>
              </w:rPr>
            </w:pPr>
            <w:r w:rsidRPr="00511B9C">
              <w:rPr>
                <w:rFonts w:ascii="Segoe UI Emoji" w:hAnsi="Segoe UI Emoji" w:eastAsia="Segoe UI Emoji" w:cs="Segoe UI Emoji"/>
                <w:lang w:val="en-CA"/>
              </w:rPr>
              <w:t>✅ Required</w:t>
            </w:r>
          </w:p>
        </w:tc>
      </w:tr>
    </w:tbl>
    <w:p w:rsidR="1926B49C" w:rsidP="1108F5BD" w:rsidRDefault="1926B49C" w14:paraId="562BA561" w14:textId="7CF6A9E4">
      <w:pPr>
        <w:spacing w:after="0"/>
        <w:rPr>
          <w:rFonts w:ascii="Segoe UI Emoji" w:hAnsi="Segoe UI Emoji" w:eastAsia="Segoe UI Emoji" w:cs="Segoe UI Emoji"/>
          <w:lang w:val="en-CA"/>
        </w:rPr>
      </w:pPr>
    </w:p>
    <w:p w:rsidRPr="00511B9C" w:rsidR="00CB479A" w:rsidP="1108F5BD" w:rsidRDefault="00CB479A" w14:paraId="50233ED9" w14:textId="77777777">
      <w:pPr>
        <w:spacing w:after="0"/>
      </w:pPr>
    </w:p>
    <w:p w:rsidRPr="00511B9C" w:rsidR="00537D3B" w:rsidP="1108F5BD" w:rsidRDefault="00537D3B" w14:paraId="1C3B45E8" w14:textId="77777777">
      <w:pPr>
        <w:spacing w:after="0"/>
        <w:rPr>
          <w:rFonts w:ascii="Calibri" w:hAnsi="Calibri" w:eastAsia="Calibri" w:cs="Calibri"/>
          <w:sz w:val="28"/>
          <w:szCs w:val="28"/>
        </w:rPr>
        <w:sectPr w:rsidRPr="00511B9C" w:rsidR="00537D3B" w:rsidSect="00537D3B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:rsidR="1926B49C" w:rsidP="1108F5BD" w:rsidRDefault="1926B49C" w14:paraId="32CC37E9" w14:textId="183CF45C">
      <w:pPr>
        <w:spacing w:after="0"/>
      </w:pPr>
      <w:r w:rsidRPr="1108F5BD">
        <w:rPr>
          <w:rFonts w:ascii="Calibri" w:hAnsi="Calibri" w:eastAsia="Calibri" w:cs="Calibri"/>
          <w:b/>
          <w:bCs/>
          <w:sz w:val="28"/>
          <w:szCs w:val="28"/>
        </w:rPr>
        <w:t>Leveraging EVA DA + Azure AI Foundry</w:t>
      </w:r>
    </w:p>
    <w:p w:rsidR="1926B49C" w:rsidP="1108F5BD" w:rsidRDefault="1926B49C" w14:paraId="64ABFFCD" w14:textId="52A827B2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</w:rPr>
        <w:t>✅</w:t>
      </w:r>
      <w:r w:rsidRPr="1108F5BD">
        <w:rPr>
          <w:rFonts w:ascii="Calibri" w:hAnsi="Calibri" w:eastAsia="Calibri" w:cs="Calibri"/>
          <w:b/>
          <w:bCs/>
        </w:rPr>
        <w:t xml:space="preserve"> What Jurisprudence Builds First</w:t>
      </w:r>
    </w:p>
    <w:p w:rsidR="1926B49C" w:rsidP="1108F5BD" w:rsidRDefault="1926B49C" w14:paraId="0E848ABE" w14:textId="7E0D32AE">
      <w:pPr>
        <w:pStyle w:val="ListParagraph"/>
        <w:numPr>
          <w:ilvl w:val="0"/>
          <w:numId w:val="9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Modular tool APIs (</w:t>
      </w:r>
      <w:proofErr w:type="gramStart"/>
      <w:r w:rsidRPr="1108F5BD">
        <w:rPr>
          <w:rFonts w:ascii="Calibri" w:hAnsi="Calibri" w:eastAsia="Calibri" w:cs="Calibri"/>
        </w:rPr>
        <w:t>search(</w:t>
      </w:r>
      <w:proofErr w:type="gramEnd"/>
      <w:r w:rsidRPr="1108F5BD">
        <w:rPr>
          <w:rFonts w:ascii="Calibri" w:hAnsi="Calibri" w:eastAsia="Calibri" w:cs="Calibri"/>
        </w:rPr>
        <w:t xml:space="preserve">), </w:t>
      </w:r>
      <w:proofErr w:type="gramStart"/>
      <w:r w:rsidRPr="1108F5BD">
        <w:rPr>
          <w:rFonts w:ascii="Calibri" w:hAnsi="Calibri" w:eastAsia="Calibri" w:cs="Calibri"/>
        </w:rPr>
        <w:t>summarize(</w:t>
      </w:r>
      <w:proofErr w:type="gramEnd"/>
      <w:r w:rsidRPr="1108F5BD">
        <w:rPr>
          <w:rFonts w:ascii="Calibri" w:hAnsi="Calibri" w:eastAsia="Calibri" w:cs="Calibri"/>
        </w:rPr>
        <w:t xml:space="preserve">), </w:t>
      </w:r>
      <w:proofErr w:type="gramStart"/>
      <w:r w:rsidRPr="1108F5BD">
        <w:rPr>
          <w:rFonts w:ascii="Calibri" w:hAnsi="Calibri" w:eastAsia="Calibri" w:cs="Calibri"/>
        </w:rPr>
        <w:t>compare(</w:t>
      </w:r>
      <w:proofErr w:type="gramEnd"/>
      <w:r w:rsidRPr="1108F5BD">
        <w:rPr>
          <w:rFonts w:ascii="Calibri" w:hAnsi="Calibri" w:eastAsia="Calibri" w:cs="Calibri"/>
        </w:rPr>
        <w:t>))</w:t>
      </w:r>
    </w:p>
    <w:p w:rsidR="1926B49C" w:rsidP="1108F5BD" w:rsidRDefault="1926B49C" w14:paraId="5F99C584" w14:textId="01CC7CC2">
      <w:pPr>
        <w:pStyle w:val="ListParagraph"/>
        <w:numPr>
          <w:ilvl w:val="0"/>
          <w:numId w:val="9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Basic orchestrator (static logic or embedding classifier)</w:t>
      </w:r>
    </w:p>
    <w:p w:rsidR="1926B49C" w:rsidP="1108F5BD" w:rsidRDefault="1926B49C" w14:paraId="32391586" w14:textId="4F2F272D">
      <w:pPr>
        <w:pStyle w:val="ListParagraph"/>
        <w:numPr>
          <w:ilvl w:val="0"/>
          <w:numId w:val="9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Prompt chaining / response formatting</w:t>
      </w:r>
    </w:p>
    <w:p w:rsidR="1926B49C" w:rsidP="1108F5BD" w:rsidRDefault="1926B49C" w14:paraId="6EA1E319" w14:textId="7B37C762">
      <w:pPr>
        <w:pStyle w:val="ListParagraph"/>
        <w:numPr>
          <w:ilvl w:val="0"/>
          <w:numId w:val="9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Step-logging for explainability</w:t>
      </w:r>
    </w:p>
    <w:p w:rsidR="1926B49C" w:rsidP="1108F5BD" w:rsidRDefault="1926B49C" w14:paraId="2631449F" w14:textId="3FAD1E8F">
      <w:pPr>
        <w:spacing w:after="0"/>
      </w:pPr>
      <w:r w:rsidRPr="1108F5BD">
        <w:rPr>
          <w:rFonts w:ascii="Calibri" w:hAnsi="Calibri" w:eastAsia="Calibri" w:cs="Calibri"/>
        </w:rPr>
        <w:t xml:space="preserve">These directly align with </w:t>
      </w:r>
      <w:r w:rsidRPr="1108F5BD">
        <w:rPr>
          <w:rFonts w:ascii="Calibri" w:hAnsi="Calibri" w:eastAsia="Calibri" w:cs="Calibri"/>
          <w:b/>
          <w:bCs/>
        </w:rPr>
        <w:t>Azure AI Foundry’s Level 1–2 agent capabilities</w:t>
      </w:r>
      <w:r w:rsidRPr="1108F5BD">
        <w:rPr>
          <w:rFonts w:ascii="Calibri" w:hAnsi="Calibri" w:eastAsia="Calibri" w:cs="Calibri"/>
        </w:rPr>
        <w:t>:</w:t>
      </w:r>
    </w:p>
    <w:p w:rsidR="1926B49C" w:rsidP="1108F5BD" w:rsidRDefault="1926B49C" w14:paraId="6287B767" w14:textId="549EDB7F">
      <w:pPr>
        <w:pStyle w:val="ListParagraph"/>
        <w:numPr>
          <w:ilvl w:val="0"/>
          <w:numId w:val="8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Structured tool registry</w:t>
      </w:r>
    </w:p>
    <w:p w:rsidR="1926B49C" w:rsidP="1108F5BD" w:rsidRDefault="1926B49C" w14:paraId="44F51F1A" w14:textId="1D3987A3">
      <w:pPr>
        <w:pStyle w:val="ListParagraph"/>
        <w:numPr>
          <w:ilvl w:val="0"/>
          <w:numId w:val="8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Reusable function-calling agents</w:t>
      </w:r>
    </w:p>
    <w:p w:rsidR="1926B49C" w:rsidP="1108F5BD" w:rsidRDefault="1926B49C" w14:paraId="562C025C" w14:textId="2504CC1F">
      <w:pPr>
        <w:pStyle w:val="ListParagraph"/>
        <w:numPr>
          <w:ilvl w:val="0"/>
          <w:numId w:val="8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Short-term memory</w:t>
      </w:r>
    </w:p>
    <w:p w:rsidR="1926B49C" w:rsidP="1108F5BD" w:rsidRDefault="1926B49C" w14:paraId="68A9EF50" w14:textId="1E32F26B">
      <w:pPr>
        <w:spacing w:after="0"/>
      </w:pPr>
    </w:p>
    <w:p w:rsidR="1926B49C" w:rsidP="1108F5BD" w:rsidRDefault="1926B49C" w14:paraId="08368423" w14:textId="7D0C27C0">
      <w:pPr>
        <w:spacing w:after="0"/>
      </w:pPr>
      <w:r w:rsidRPr="1108F5BD">
        <w:rPr>
          <w:rFonts w:ascii="Calibri" w:hAnsi="Calibri" w:eastAsia="Calibri" w:cs="Calibri"/>
          <w:b/>
          <w:bCs/>
          <w:sz w:val="28"/>
          <w:szCs w:val="28"/>
        </w:rPr>
        <w:t>How It Grows for BDM EI (ABRG)</w:t>
      </w:r>
    </w:p>
    <w:p w:rsidR="1926B49C" w:rsidP="1108F5BD" w:rsidRDefault="1926B49C" w14:paraId="2BC38880" w14:textId="3EE9B326">
      <w:pPr>
        <w:spacing w:after="0"/>
      </w:pPr>
      <w:r w:rsidRPr="1108F5BD">
        <w:rPr>
          <w:rFonts w:ascii="Calibri" w:hAnsi="Calibri" w:eastAsia="Calibri" w:cs="Calibri"/>
        </w:rPr>
        <w:t>Once BDM EI is ready to go beyond task augmentation:</w:t>
      </w:r>
    </w:p>
    <w:p w:rsidR="1926B49C" w:rsidP="1108F5BD" w:rsidRDefault="1926B49C" w14:paraId="56CCFCDD" w14:textId="6691EB5E">
      <w:pPr>
        <w:pStyle w:val="ListParagraph"/>
        <w:numPr>
          <w:ilvl w:val="0"/>
          <w:numId w:val="7"/>
        </w:numPr>
        <w:spacing w:after="0"/>
        <w:rPr>
          <w:rFonts w:ascii="Calibri" w:hAnsi="Calibri" w:eastAsia="Calibri" w:cs="Calibri"/>
          <w:b/>
          <w:bCs/>
        </w:rPr>
      </w:pPr>
      <w:r w:rsidRPr="1108F5BD">
        <w:rPr>
          <w:rFonts w:ascii="Calibri" w:hAnsi="Calibri" w:eastAsia="Calibri" w:cs="Calibri"/>
          <w:b/>
          <w:bCs/>
        </w:rPr>
        <w:t>Swap Rule-Based Orchestrator for Planner Agent</w:t>
      </w:r>
    </w:p>
    <w:p w:rsidR="1926B49C" w:rsidP="1108F5BD" w:rsidRDefault="1926B49C" w14:paraId="7909FBF3" w14:textId="36B9DEE5">
      <w:pPr>
        <w:pStyle w:val="ListParagraph"/>
        <w:numPr>
          <w:ilvl w:val="1"/>
          <w:numId w:val="7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Use OpenAI functions + Foundry planner to decide step sequence dynamically (e.g., retrieve → transform → generate CER XML).</w:t>
      </w:r>
    </w:p>
    <w:p w:rsidR="1926B49C" w:rsidP="1108F5BD" w:rsidRDefault="1926B49C" w14:paraId="7C7ECC32" w14:textId="1330D061">
      <w:pPr>
        <w:pStyle w:val="ListParagraph"/>
        <w:numPr>
          <w:ilvl w:val="0"/>
          <w:numId w:val="7"/>
        </w:numPr>
        <w:spacing w:after="0"/>
        <w:rPr>
          <w:rFonts w:ascii="Calibri" w:hAnsi="Calibri" w:eastAsia="Calibri" w:cs="Calibri"/>
          <w:b/>
          <w:bCs/>
        </w:rPr>
      </w:pPr>
      <w:proofErr w:type="gramStart"/>
      <w:r w:rsidRPr="1108F5BD">
        <w:rPr>
          <w:rFonts w:ascii="Calibri" w:hAnsi="Calibri" w:eastAsia="Calibri" w:cs="Calibri"/>
          <w:b/>
          <w:bCs/>
        </w:rPr>
        <w:t>Introduce</w:t>
      </w:r>
      <w:proofErr w:type="gramEnd"/>
      <w:r w:rsidRPr="1108F5BD">
        <w:rPr>
          <w:rFonts w:ascii="Calibri" w:hAnsi="Calibri" w:eastAsia="Calibri" w:cs="Calibri"/>
          <w:b/>
          <w:bCs/>
        </w:rPr>
        <w:t xml:space="preserve"> Domain-Specific Super Agents</w:t>
      </w:r>
    </w:p>
    <w:p w:rsidR="1926B49C" w:rsidP="1108F5BD" w:rsidRDefault="1926B49C" w14:paraId="338BA2C7" w14:textId="22559077">
      <w:pPr>
        <w:pStyle w:val="ListParagraph"/>
        <w:numPr>
          <w:ilvl w:val="1"/>
          <w:numId w:val="7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For example:</w:t>
      </w:r>
    </w:p>
    <w:p w:rsidR="1926B49C" w:rsidP="1108F5BD" w:rsidRDefault="1926B49C" w14:paraId="107C7D38" w14:textId="64D51C9D">
      <w:pPr>
        <w:pStyle w:val="ListParagraph"/>
        <w:numPr>
          <w:ilvl w:val="2"/>
          <w:numId w:val="7"/>
        </w:numPr>
        <w:spacing w:after="0"/>
        <w:rPr>
          <w:rFonts w:ascii="Calibri" w:hAnsi="Calibri" w:eastAsia="Calibri" w:cs="Calibri"/>
        </w:rPr>
      </w:pPr>
      <w:proofErr w:type="spellStart"/>
      <w:r w:rsidRPr="1108F5BD">
        <w:rPr>
          <w:rFonts w:ascii="Calibri" w:hAnsi="Calibri" w:eastAsia="Calibri" w:cs="Calibri"/>
        </w:rPr>
        <w:t>PolicyInterpreterAgent</w:t>
      </w:r>
      <w:proofErr w:type="spellEnd"/>
      <w:r w:rsidRPr="1108F5BD">
        <w:rPr>
          <w:rFonts w:ascii="Calibri" w:hAnsi="Calibri" w:eastAsia="Calibri" w:cs="Calibri"/>
        </w:rPr>
        <w:t xml:space="preserve"> for parsing EI Acts</w:t>
      </w:r>
    </w:p>
    <w:p w:rsidR="1926B49C" w:rsidP="1108F5BD" w:rsidRDefault="1926B49C" w14:paraId="00D82E38" w14:textId="565A7C94">
      <w:pPr>
        <w:pStyle w:val="ListParagraph"/>
        <w:numPr>
          <w:ilvl w:val="2"/>
          <w:numId w:val="7"/>
        </w:numPr>
        <w:spacing w:after="0"/>
        <w:rPr>
          <w:rFonts w:ascii="Calibri" w:hAnsi="Calibri" w:eastAsia="Calibri" w:cs="Calibri"/>
        </w:rPr>
      </w:pPr>
      <w:proofErr w:type="spellStart"/>
      <w:r w:rsidRPr="1108F5BD">
        <w:rPr>
          <w:rFonts w:ascii="Calibri" w:hAnsi="Calibri" w:eastAsia="Calibri" w:cs="Calibri"/>
        </w:rPr>
        <w:t>CuramCodeWriterAgent</w:t>
      </w:r>
      <w:proofErr w:type="spellEnd"/>
      <w:r w:rsidRPr="1108F5BD">
        <w:rPr>
          <w:rFonts w:ascii="Calibri" w:hAnsi="Calibri" w:eastAsia="Calibri" w:cs="Calibri"/>
        </w:rPr>
        <w:t xml:space="preserve"> for XML generation</w:t>
      </w:r>
    </w:p>
    <w:p w:rsidR="1926B49C" w:rsidP="1108F5BD" w:rsidRDefault="1926B49C" w14:paraId="35B9E509" w14:textId="619FA4C9">
      <w:pPr>
        <w:pStyle w:val="ListParagraph"/>
        <w:numPr>
          <w:ilvl w:val="2"/>
          <w:numId w:val="7"/>
        </w:numPr>
        <w:spacing w:after="0"/>
        <w:rPr>
          <w:rFonts w:ascii="Calibri" w:hAnsi="Calibri" w:eastAsia="Calibri" w:cs="Calibri"/>
        </w:rPr>
      </w:pPr>
      <w:proofErr w:type="spellStart"/>
      <w:r w:rsidRPr="1108F5BD">
        <w:rPr>
          <w:rFonts w:ascii="Calibri" w:hAnsi="Calibri" w:eastAsia="Calibri" w:cs="Calibri"/>
        </w:rPr>
        <w:t>ValidatorAgent</w:t>
      </w:r>
      <w:proofErr w:type="spellEnd"/>
      <w:r w:rsidRPr="1108F5BD">
        <w:rPr>
          <w:rFonts w:ascii="Calibri" w:hAnsi="Calibri" w:eastAsia="Calibri" w:cs="Calibri"/>
        </w:rPr>
        <w:t xml:space="preserve"> for test case validation</w:t>
      </w:r>
    </w:p>
    <w:p w:rsidR="1926B49C" w:rsidP="1108F5BD" w:rsidRDefault="1926B49C" w14:paraId="34DC9943" w14:textId="4191E756">
      <w:pPr>
        <w:pStyle w:val="ListParagraph"/>
        <w:numPr>
          <w:ilvl w:val="1"/>
          <w:numId w:val="7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Each agent wraps tools and memory scoped to its domain.</w:t>
      </w:r>
    </w:p>
    <w:p w:rsidR="1926B49C" w:rsidP="1108F5BD" w:rsidRDefault="1926B49C" w14:paraId="02EE441A" w14:textId="65AF5F94">
      <w:pPr>
        <w:pStyle w:val="ListParagraph"/>
        <w:numPr>
          <w:ilvl w:val="0"/>
          <w:numId w:val="7"/>
        </w:numPr>
        <w:spacing w:after="0"/>
        <w:rPr>
          <w:rFonts w:ascii="Calibri" w:hAnsi="Calibri" w:eastAsia="Calibri" w:cs="Calibri"/>
          <w:b/>
          <w:bCs/>
        </w:rPr>
      </w:pPr>
      <w:r w:rsidRPr="1108F5BD">
        <w:rPr>
          <w:rFonts w:ascii="Calibri" w:hAnsi="Calibri" w:eastAsia="Calibri" w:cs="Calibri"/>
          <w:b/>
          <w:bCs/>
        </w:rPr>
        <w:t>Enable Multi-Agent Collaboration</w:t>
      </w:r>
    </w:p>
    <w:p w:rsidR="1926B49C" w:rsidP="1108F5BD" w:rsidRDefault="1926B49C" w14:paraId="44D7FB74" w14:textId="2BA32339">
      <w:pPr>
        <w:pStyle w:val="ListParagraph"/>
        <w:numPr>
          <w:ilvl w:val="1"/>
          <w:numId w:val="7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Use Foundry’s agent schema to model delegation:</w:t>
      </w:r>
      <w:r>
        <w:br/>
      </w:r>
      <w:r w:rsidRPr="1108F5BD">
        <w:rPr>
          <w:rFonts w:ascii="Calibri" w:hAnsi="Calibri" w:eastAsia="Calibri" w:cs="Calibri"/>
        </w:rPr>
        <w:t xml:space="preserve"> “If summarization is not enough, escalate to comparator or clarifier agent.”</w:t>
      </w:r>
    </w:p>
    <w:p w:rsidR="1926B49C" w:rsidP="1108F5BD" w:rsidRDefault="1926B49C" w14:paraId="7F941F42" w14:textId="27C24601">
      <w:pPr>
        <w:pStyle w:val="ListParagraph"/>
        <w:numPr>
          <w:ilvl w:val="0"/>
          <w:numId w:val="7"/>
        </w:numPr>
        <w:spacing w:after="0"/>
        <w:rPr>
          <w:rFonts w:ascii="Calibri" w:hAnsi="Calibri" w:eastAsia="Calibri" w:cs="Calibri"/>
          <w:b/>
          <w:bCs/>
        </w:rPr>
      </w:pPr>
      <w:r w:rsidRPr="1108F5BD">
        <w:rPr>
          <w:rFonts w:ascii="Calibri" w:hAnsi="Calibri" w:eastAsia="Calibri" w:cs="Calibri"/>
          <w:b/>
          <w:bCs/>
        </w:rPr>
        <w:t>Integrate Agent Memory</w:t>
      </w:r>
    </w:p>
    <w:p w:rsidR="1926B49C" w:rsidP="1108F5BD" w:rsidRDefault="1926B49C" w14:paraId="060C109A" w14:textId="4839AE6A">
      <w:pPr>
        <w:pStyle w:val="ListParagraph"/>
        <w:numPr>
          <w:ilvl w:val="1"/>
          <w:numId w:val="7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Save prior decisions, errors, outputs to memory store (e.g., Azure Cosmos DB or cache)</w:t>
      </w:r>
    </w:p>
    <w:p w:rsidR="1926B49C" w:rsidP="1108F5BD" w:rsidRDefault="1926B49C" w14:paraId="79B3C34C" w14:textId="58B3B6A9">
      <w:pPr>
        <w:pStyle w:val="ListParagraph"/>
        <w:numPr>
          <w:ilvl w:val="1"/>
          <w:numId w:val="7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Use in feedback loops or as input to next user session</w:t>
      </w:r>
    </w:p>
    <w:p w:rsidR="1926B49C" w:rsidP="1108F5BD" w:rsidRDefault="1926B49C" w14:paraId="5D1E5639" w14:textId="2E0108EA">
      <w:pPr>
        <w:pStyle w:val="ListParagraph"/>
        <w:numPr>
          <w:ilvl w:val="0"/>
          <w:numId w:val="7"/>
        </w:numPr>
        <w:spacing w:after="0"/>
        <w:rPr>
          <w:rFonts w:ascii="Calibri" w:hAnsi="Calibri" w:eastAsia="Calibri" w:cs="Calibri"/>
          <w:b/>
          <w:bCs/>
        </w:rPr>
      </w:pPr>
      <w:proofErr w:type="gramStart"/>
      <w:r w:rsidRPr="1108F5BD">
        <w:rPr>
          <w:rFonts w:ascii="Calibri" w:hAnsi="Calibri" w:eastAsia="Calibri" w:cs="Calibri"/>
          <w:b/>
          <w:bCs/>
        </w:rPr>
        <w:t>Deploy</w:t>
      </w:r>
      <w:proofErr w:type="gramEnd"/>
      <w:r w:rsidRPr="1108F5BD">
        <w:rPr>
          <w:rFonts w:ascii="Calibri" w:hAnsi="Calibri" w:eastAsia="Calibri" w:cs="Calibri"/>
          <w:b/>
          <w:bCs/>
        </w:rPr>
        <w:t xml:space="preserve"> in Shared Agentic Layer Across EVA</w:t>
      </w:r>
    </w:p>
    <w:p w:rsidR="1926B49C" w:rsidP="1108F5BD" w:rsidRDefault="1926B49C" w14:paraId="54126608" w14:textId="32C4A73C">
      <w:pPr>
        <w:pStyle w:val="ListParagraph"/>
        <w:numPr>
          <w:ilvl w:val="1"/>
          <w:numId w:val="7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 xml:space="preserve">Instead of one-off deployments, deploy agents as part of a reusable </w:t>
      </w:r>
      <w:r w:rsidRPr="1108F5BD">
        <w:rPr>
          <w:rFonts w:ascii="Calibri" w:hAnsi="Calibri" w:eastAsia="Calibri" w:cs="Calibri"/>
          <w:b/>
          <w:bCs/>
        </w:rPr>
        <w:t>“Agentic Layer”</w:t>
      </w:r>
      <w:r w:rsidRPr="1108F5BD">
        <w:rPr>
          <w:rFonts w:ascii="Calibri" w:hAnsi="Calibri" w:eastAsia="Calibri" w:cs="Calibri"/>
        </w:rPr>
        <w:t xml:space="preserve"> within EVA Foundation</w:t>
      </w:r>
    </w:p>
    <w:p w:rsidR="1926B49C" w:rsidP="1108F5BD" w:rsidRDefault="1926B49C" w14:paraId="576A360A" w14:textId="62F65B11">
      <w:pPr>
        <w:pStyle w:val="ListParagraph"/>
        <w:numPr>
          <w:ilvl w:val="1"/>
          <w:numId w:val="7"/>
        </w:numPr>
        <w:spacing w:after="0"/>
        <w:rPr>
          <w:rFonts w:ascii="Calibri" w:hAnsi="Calibri" w:eastAsia="Calibri" w:cs="Calibri"/>
          <w:lang w:val="fr-FR"/>
        </w:rPr>
      </w:pPr>
      <w:r w:rsidRPr="1108F5BD">
        <w:rPr>
          <w:rFonts w:ascii="Calibri" w:hAnsi="Calibri" w:eastAsia="Calibri" w:cs="Calibri"/>
          <w:lang w:val="fr-FR"/>
        </w:rPr>
        <w:t xml:space="preserve">Supports multiple </w:t>
      </w:r>
      <w:proofErr w:type="spellStart"/>
      <w:r w:rsidRPr="1108F5BD">
        <w:rPr>
          <w:rFonts w:ascii="Calibri" w:hAnsi="Calibri" w:eastAsia="Calibri" w:cs="Calibri"/>
          <w:lang w:val="fr-FR"/>
        </w:rPr>
        <w:t>domains</w:t>
      </w:r>
      <w:proofErr w:type="spellEnd"/>
      <w:r w:rsidRPr="1108F5BD">
        <w:rPr>
          <w:rFonts w:ascii="Calibri" w:hAnsi="Calibri" w:eastAsia="Calibri" w:cs="Calibri"/>
          <w:lang w:val="fr-FR"/>
        </w:rPr>
        <w:t xml:space="preserve"> (Jurisprudence, EI, CPP, etc.)</w:t>
      </w:r>
    </w:p>
    <w:p w:rsidR="1926B49C" w:rsidP="1108F5BD" w:rsidRDefault="1926B49C" w14:paraId="50E4BF60" w14:textId="3C0DFB15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00CA2DBA" w:rsidRDefault="00CA2DBA" w14:paraId="4B2A63FA" w14:textId="77777777">
      <w:pPr>
        <w:rPr>
          <w:rFonts w:ascii="Segoe UI Emoji" w:hAnsi="Segoe UI Emoji" w:eastAsia="Segoe UI Emoji" w:cs="Segoe UI Emoji"/>
          <w:b/>
          <w:bCs/>
        </w:rPr>
      </w:pPr>
      <w:r>
        <w:rPr>
          <w:rFonts w:ascii="Segoe UI Emoji" w:hAnsi="Segoe UI Emoji" w:eastAsia="Segoe UI Emoji" w:cs="Segoe UI Emoji"/>
          <w:b/>
          <w:bCs/>
        </w:rPr>
        <w:br w:type="page"/>
      </w:r>
    </w:p>
    <w:p w:rsidR="1926B49C" w:rsidP="1108F5BD" w:rsidRDefault="1926B49C" w14:paraId="3294C9AF" w14:textId="120426C6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</w:rPr>
        <w:t>📐</w:t>
      </w:r>
      <w:r w:rsidRPr="1108F5BD">
        <w:rPr>
          <w:rFonts w:ascii="Calibri" w:hAnsi="Calibri" w:eastAsia="Calibri" w:cs="Calibri"/>
          <w:b/>
          <w:bCs/>
        </w:rPr>
        <w:t xml:space="preserve"> Architecture View</w:t>
      </w:r>
    </w:p>
    <w:p w:rsidR="1926B49C" w:rsidP="1108F5BD" w:rsidRDefault="1926B49C" w14:paraId="6868DFA3" w14:textId="5F7B3BC4">
      <w:pPr>
        <w:spacing w:after="0"/>
      </w:pPr>
      <w:r w:rsidRPr="1108F5BD">
        <w:rPr>
          <w:rFonts w:ascii="Courier New" w:hAnsi="Courier New" w:eastAsia="Courier New" w:cs="Courier New"/>
        </w:rPr>
        <w:t>┌─────────────────────────────┐</w:t>
      </w:r>
    </w:p>
    <w:p w:rsidR="1926B49C" w:rsidP="1108F5BD" w:rsidRDefault="1926B49C" w14:paraId="0B25C754" w14:textId="46E93521">
      <w:pPr>
        <w:spacing w:after="0"/>
      </w:pPr>
      <w:r w:rsidRPr="1108F5BD">
        <w:rPr>
          <w:rFonts w:ascii="Courier New" w:hAnsi="Courier New" w:eastAsia="Courier New" w:cs="Courier New"/>
        </w:rPr>
        <w:t>│         User Query          │</w:t>
      </w:r>
    </w:p>
    <w:p w:rsidR="1926B49C" w:rsidP="1108F5BD" w:rsidRDefault="1926B49C" w14:paraId="1F20B7F7" w14:textId="5B64671E">
      <w:pPr>
        <w:spacing w:after="0"/>
      </w:pPr>
      <w:r w:rsidRPr="1108F5BD">
        <w:rPr>
          <w:rFonts w:ascii="Courier New" w:hAnsi="Courier New" w:eastAsia="Courier New" w:cs="Courier New"/>
        </w:rPr>
        <w:t>└────────────┬────────────────┘</w:t>
      </w:r>
    </w:p>
    <w:p w:rsidR="1926B49C" w:rsidP="1108F5BD" w:rsidRDefault="1926B49C" w14:paraId="36062590" w14:textId="6A6F5CEA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        │</w:t>
      </w:r>
    </w:p>
    <w:p w:rsidR="1926B49C" w:rsidP="1108F5BD" w:rsidRDefault="1926B49C" w14:paraId="2DE79180" w14:textId="471450C2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 [Intent Router </w:t>
      </w:r>
      <w:proofErr w:type="gramStart"/>
      <w:r w:rsidRPr="1108F5BD">
        <w:rPr>
          <w:rFonts w:ascii="Courier New" w:hAnsi="Courier New" w:eastAsia="Courier New" w:cs="Courier New"/>
        </w:rPr>
        <w:t xml:space="preserve">Agent]   </w:t>
      </w:r>
      <w:proofErr w:type="gramEnd"/>
      <w:r w:rsidRPr="1108F5BD">
        <w:rPr>
          <w:rFonts w:ascii="Courier New" w:hAnsi="Courier New" w:eastAsia="Courier New" w:cs="Courier New"/>
        </w:rPr>
        <w:t xml:space="preserve">   ← Jurisprudence Phase 1</w:t>
      </w:r>
    </w:p>
    <w:p w:rsidR="1926B49C" w:rsidP="1108F5BD" w:rsidRDefault="1926B49C" w14:paraId="63B23D27" w14:textId="5B725745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        │</w:t>
      </w:r>
    </w:p>
    <w:p w:rsidR="1926B49C" w:rsidP="1108F5BD" w:rsidRDefault="1926B49C" w14:paraId="782C9752" w14:textId="4D1A139C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┌───────┴────────┐</w:t>
      </w:r>
    </w:p>
    <w:p w:rsidR="1926B49C" w:rsidP="1108F5BD" w:rsidRDefault="1926B49C" w14:paraId="5CA8D045" w14:textId="444B4709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│                │</w:t>
      </w:r>
    </w:p>
    <w:p w:rsidR="1926B49C" w:rsidP="1108F5BD" w:rsidRDefault="1926B49C" w14:paraId="272FBF5B" w14:textId="339D7E3E">
      <w:pPr>
        <w:spacing w:after="0"/>
      </w:pPr>
      <w:r w:rsidRPr="1108F5BD">
        <w:rPr>
          <w:rFonts w:ascii="Courier New" w:hAnsi="Courier New" w:eastAsia="Courier New" w:cs="Courier New"/>
        </w:rPr>
        <w:t>[</w:t>
      </w:r>
      <w:proofErr w:type="gramStart"/>
      <w:r w:rsidRPr="1108F5BD">
        <w:rPr>
          <w:rFonts w:ascii="Courier New" w:hAnsi="Courier New" w:eastAsia="Courier New" w:cs="Courier New"/>
        </w:rPr>
        <w:t xml:space="preserve">Retriever]   </w:t>
      </w:r>
      <w:proofErr w:type="gramEnd"/>
      <w:r w:rsidRPr="1108F5BD">
        <w:rPr>
          <w:rFonts w:ascii="Courier New" w:hAnsi="Courier New" w:eastAsia="Courier New" w:cs="Courier New"/>
        </w:rPr>
        <w:t xml:space="preserve">  [Summarizer]</w:t>
      </w:r>
    </w:p>
    <w:p w:rsidR="1926B49C" w:rsidP="1108F5BD" w:rsidRDefault="1926B49C" w14:paraId="2648D1A5" w14:textId="096AC86F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│                │</w:t>
      </w:r>
    </w:p>
    <w:p w:rsidR="1926B49C" w:rsidP="1108F5BD" w:rsidRDefault="1926B49C" w14:paraId="524310DD" w14:textId="79731665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└─────► [Comparator] ◄─────┐</w:t>
      </w:r>
    </w:p>
    <w:p w:rsidR="1926B49C" w:rsidP="1108F5BD" w:rsidRDefault="1926B49C" w14:paraId="705ECF0C" w14:textId="4594B957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              ▲            │</w:t>
      </w:r>
    </w:p>
    <w:p w:rsidR="1926B49C" w:rsidP="1108F5BD" w:rsidRDefault="1926B49C" w14:paraId="3F94F95C" w14:textId="0E673D7E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        [Planner Agent] ◄──┘   ← EI-on-BDM Phase 3</w:t>
      </w:r>
    </w:p>
    <w:p w:rsidR="1926B49C" w:rsidP="1108F5BD" w:rsidRDefault="1926B49C" w14:paraId="15A41C67" w14:textId="78E33ACB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              │</w:t>
      </w:r>
    </w:p>
    <w:p w:rsidR="1926B49C" w:rsidP="1108F5BD" w:rsidRDefault="1926B49C" w14:paraId="432E8AF1" w14:textId="4BACB3A9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   ┌──────────┴──────────┐</w:t>
      </w:r>
    </w:p>
    <w:p w:rsidR="1926B49C" w:rsidP="1108F5BD" w:rsidRDefault="1926B49C" w14:paraId="23C0C749" w14:textId="36542B5F">
      <w:pPr>
        <w:spacing w:after="0"/>
      </w:pPr>
      <w:r w:rsidRPr="1108F5BD">
        <w:rPr>
          <w:rFonts w:ascii="Courier New" w:hAnsi="Courier New" w:eastAsia="Courier New" w:cs="Courier New"/>
        </w:rPr>
        <w:t xml:space="preserve">        │                     │</w:t>
      </w:r>
    </w:p>
    <w:p w:rsidR="1926B49C" w:rsidP="1108F5BD" w:rsidRDefault="1926B49C" w14:paraId="10F7221D" w14:textId="0F47B919">
      <w:pPr>
        <w:spacing w:after="0"/>
      </w:pPr>
      <w:r w:rsidRPr="1108F5BD">
        <w:rPr>
          <w:rFonts w:ascii="Courier New" w:hAnsi="Courier New" w:eastAsia="Courier New" w:cs="Courier New"/>
        </w:rPr>
        <w:t xml:space="preserve">  [</w:t>
      </w:r>
      <w:proofErr w:type="spellStart"/>
      <w:r w:rsidRPr="1108F5BD">
        <w:rPr>
          <w:rFonts w:ascii="Courier New" w:hAnsi="Courier New" w:eastAsia="Courier New" w:cs="Courier New"/>
        </w:rPr>
        <w:t>Curam</w:t>
      </w:r>
      <w:proofErr w:type="spellEnd"/>
      <w:r w:rsidRPr="1108F5BD">
        <w:rPr>
          <w:rFonts w:ascii="Courier New" w:hAnsi="Courier New" w:eastAsia="Courier New" w:cs="Courier New"/>
        </w:rPr>
        <w:t xml:space="preserve"> </w:t>
      </w:r>
      <w:proofErr w:type="gramStart"/>
      <w:r w:rsidRPr="1108F5BD">
        <w:rPr>
          <w:rFonts w:ascii="Courier New" w:hAnsi="Courier New" w:eastAsia="Courier New" w:cs="Courier New"/>
        </w:rPr>
        <w:t xml:space="preserve">Writer]   </w:t>
      </w:r>
      <w:proofErr w:type="gramEnd"/>
      <w:r w:rsidRPr="1108F5BD">
        <w:rPr>
          <w:rFonts w:ascii="Courier New" w:hAnsi="Courier New" w:eastAsia="Courier New" w:cs="Courier New"/>
        </w:rPr>
        <w:t xml:space="preserve">  </w:t>
      </w:r>
      <w:proofErr w:type="gramStart"/>
      <w:r w:rsidRPr="1108F5BD">
        <w:rPr>
          <w:rFonts w:ascii="Courier New" w:hAnsi="Courier New" w:eastAsia="Courier New" w:cs="Courier New"/>
        </w:rPr>
        <w:t xml:space="preserve">   [</w:t>
      </w:r>
      <w:proofErr w:type="gramEnd"/>
      <w:r w:rsidRPr="1108F5BD">
        <w:rPr>
          <w:rFonts w:ascii="Courier New" w:hAnsi="Courier New" w:eastAsia="Courier New" w:cs="Courier New"/>
        </w:rPr>
        <w:t xml:space="preserve">Validator </w:t>
      </w:r>
      <w:proofErr w:type="gramStart"/>
      <w:r w:rsidRPr="1108F5BD">
        <w:rPr>
          <w:rFonts w:ascii="Courier New" w:hAnsi="Courier New" w:eastAsia="Courier New" w:cs="Courier New"/>
        </w:rPr>
        <w:t xml:space="preserve">Agent]   </w:t>
      </w:r>
      <w:proofErr w:type="gramEnd"/>
      <w:r w:rsidRPr="1108F5BD">
        <w:rPr>
          <w:rFonts w:ascii="Courier New" w:hAnsi="Courier New" w:eastAsia="Courier New" w:cs="Courier New"/>
        </w:rPr>
        <w:t>← EI-on-BDM Phase 4–5</w:t>
      </w:r>
    </w:p>
    <w:p w:rsidR="1926B49C" w:rsidP="1108F5BD" w:rsidRDefault="1926B49C" w14:paraId="34F0BB21" w14:textId="234E9FDF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3DABD9BC" w14:textId="2D989CEE">
      <w:pPr>
        <w:spacing w:after="0"/>
      </w:pPr>
      <w:r w:rsidRPr="1108F5BD">
        <w:rPr>
          <w:rFonts w:ascii="Calibri" w:hAnsi="Calibri" w:eastAsia="Calibri" w:cs="Calibri"/>
          <w:b/>
          <w:bCs/>
        </w:rPr>
        <w:t>Strategic Value for AICOE</w:t>
      </w:r>
    </w:p>
    <w:p w:rsidR="1926B49C" w:rsidP="1108F5BD" w:rsidRDefault="1926B49C" w14:paraId="3A8C7047" w14:textId="6A3CED92">
      <w:pPr>
        <w:pStyle w:val="ListParagraph"/>
        <w:numPr>
          <w:ilvl w:val="0"/>
          <w:numId w:val="6"/>
        </w:numPr>
        <w:spacing w:after="0"/>
        <w:rPr>
          <w:rFonts w:ascii="Calibri" w:hAnsi="Calibri" w:eastAsia="Calibri" w:cs="Calibri"/>
        </w:rPr>
      </w:pPr>
      <w:proofErr w:type="gramStart"/>
      <w:r w:rsidRPr="1108F5BD">
        <w:rPr>
          <w:rFonts w:ascii="Calibri" w:hAnsi="Calibri" w:eastAsia="Calibri" w:cs="Calibri"/>
          <w:b/>
          <w:bCs/>
        </w:rPr>
        <w:t>Avoids</w:t>
      </w:r>
      <w:proofErr w:type="gramEnd"/>
      <w:r w:rsidRPr="1108F5BD">
        <w:rPr>
          <w:rFonts w:ascii="Calibri" w:hAnsi="Calibri" w:eastAsia="Calibri" w:cs="Calibri"/>
          <w:b/>
          <w:bCs/>
        </w:rPr>
        <w:t xml:space="preserve"> duplicated architecture</w:t>
      </w:r>
      <w:r w:rsidRPr="1108F5BD">
        <w:rPr>
          <w:rFonts w:ascii="Calibri" w:hAnsi="Calibri" w:eastAsia="Calibri" w:cs="Calibri"/>
        </w:rPr>
        <w:t>: agents and tools become reusable components</w:t>
      </w:r>
    </w:p>
    <w:p w:rsidR="1926B49C" w:rsidP="1108F5BD" w:rsidRDefault="1926B49C" w14:paraId="49378B86" w14:textId="494DA172">
      <w:pPr>
        <w:pStyle w:val="ListParagraph"/>
        <w:numPr>
          <w:ilvl w:val="0"/>
          <w:numId w:val="6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  <w:b/>
          <w:bCs/>
        </w:rPr>
        <w:t>Enables alignment with Microsoft ecosystem</w:t>
      </w:r>
      <w:r w:rsidRPr="1108F5BD">
        <w:rPr>
          <w:rFonts w:ascii="Calibri" w:hAnsi="Calibri" w:eastAsia="Calibri" w:cs="Calibri"/>
        </w:rPr>
        <w:t>: Azure AI Foundry natively supports this agent model</w:t>
      </w:r>
    </w:p>
    <w:p w:rsidR="1926B49C" w:rsidP="1108F5BD" w:rsidRDefault="1926B49C" w14:paraId="4B2D8F1D" w14:textId="48EDFC68">
      <w:pPr>
        <w:pStyle w:val="ListParagraph"/>
        <w:numPr>
          <w:ilvl w:val="0"/>
          <w:numId w:val="6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  <w:b/>
          <w:bCs/>
        </w:rPr>
        <w:t>Supports Responsible AI</w:t>
      </w:r>
      <w:r w:rsidRPr="1108F5BD">
        <w:rPr>
          <w:rFonts w:ascii="Calibri" w:hAnsi="Calibri" w:eastAsia="Calibri" w:cs="Calibri"/>
        </w:rPr>
        <w:t>: agents are auditable, modular, and explainable</w:t>
      </w:r>
    </w:p>
    <w:p w:rsidR="1926B49C" w:rsidP="1108F5BD" w:rsidRDefault="1926B49C" w14:paraId="1E844F3C" w14:textId="39839C46">
      <w:pPr>
        <w:pStyle w:val="ListParagraph"/>
        <w:numPr>
          <w:ilvl w:val="0"/>
          <w:numId w:val="6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  <w:b/>
          <w:bCs/>
        </w:rPr>
        <w:t>Future-proof</w:t>
      </w:r>
      <w:r w:rsidRPr="1108F5BD">
        <w:rPr>
          <w:rFonts w:ascii="Calibri" w:hAnsi="Calibri" w:eastAsia="Calibri" w:cs="Calibri"/>
        </w:rPr>
        <w:t xml:space="preserve">: once EI and </w:t>
      </w:r>
      <w:proofErr w:type="gramStart"/>
      <w:r w:rsidRPr="1108F5BD">
        <w:rPr>
          <w:rFonts w:ascii="Calibri" w:hAnsi="Calibri" w:eastAsia="Calibri" w:cs="Calibri"/>
        </w:rPr>
        <w:t>CPP</w:t>
      </w:r>
      <w:proofErr w:type="gramEnd"/>
      <w:r w:rsidRPr="1108F5BD">
        <w:rPr>
          <w:rFonts w:ascii="Calibri" w:hAnsi="Calibri" w:eastAsia="Calibri" w:cs="Calibri"/>
        </w:rPr>
        <w:t xml:space="preserve"> onboard, agents can evolve without rework</w:t>
      </w:r>
    </w:p>
    <w:p w:rsidR="1926B49C" w:rsidP="1108F5BD" w:rsidRDefault="1926B49C" w14:paraId="7ADA216E" w14:textId="50919C89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3A961C1D" w14:textId="688A00E2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00492089" w:rsidRDefault="00492089" w14:paraId="3853E778" w14:textId="77777777">
      <w:pPr>
        <w:rPr>
          <w:rFonts w:ascii="Calibri" w:hAnsi="Calibri" w:eastAsia="Calibri" w:cs="Calibri"/>
          <w:b/>
          <w:bCs/>
          <w:sz w:val="32"/>
          <w:szCs w:val="32"/>
        </w:rPr>
      </w:pPr>
      <w:r>
        <w:rPr>
          <w:rFonts w:ascii="Calibri" w:hAnsi="Calibri" w:eastAsia="Calibri" w:cs="Calibri"/>
          <w:b/>
          <w:bCs/>
          <w:sz w:val="32"/>
          <w:szCs w:val="32"/>
        </w:rPr>
        <w:br w:type="page"/>
      </w:r>
    </w:p>
    <w:p w:rsidR="1926B49C" w:rsidP="1108F5BD" w:rsidRDefault="00C428A1" w14:paraId="0B714111" w14:textId="5946FC95">
      <w:pPr>
        <w:spacing w:after="0"/>
      </w:pPr>
      <w:r>
        <w:rPr>
          <w:rFonts w:ascii="Calibri" w:hAnsi="Calibri" w:eastAsia="Calibri" w:cs="Calibri"/>
          <w:b/>
          <w:bCs/>
          <w:sz w:val="32"/>
          <w:szCs w:val="32"/>
        </w:rPr>
        <w:t xml:space="preserve">Fulfillment of </w:t>
      </w:r>
      <w:r w:rsidRPr="1108F5BD" w:rsidR="1926B49C">
        <w:rPr>
          <w:rFonts w:ascii="Calibri" w:hAnsi="Calibri" w:eastAsia="Calibri" w:cs="Calibri"/>
          <w:b/>
          <w:bCs/>
          <w:sz w:val="32"/>
          <w:szCs w:val="32"/>
        </w:rPr>
        <w:t xml:space="preserve">BDM EI AI requirements </w:t>
      </w:r>
    </w:p>
    <w:p w:rsidR="1926B49C" w:rsidP="1108F5BD" w:rsidRDefault="1926B49C" w14:paraId="754A3AB3" w14:textId="4B802D7A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</w:rPr>
        <w:t>✅</w:t>
      </w:r>
      <w:r w:rsidRPr="1108F5BD">
        <w:rPr>
          <w:rFonts w:ascii="Calibri" w:hAnsi="Calibri" w:eastAsia="Calibri" w:cs="Calibri"/>
          <w:b/>
          <w:bCs/>
        </w:rPr>
        <w:t xml:space="preserve"> What BDM EI Needs (From ABRG, Blueprints, Roadmaps)</w:t>
      </w:r>
    </w:p>
    <w:p w:rsidR="1926B49C" w:rsidP="1108F5BD" w:rsidRDefault="1926B49C" w14:paraId="061DCE2F" w14:textId="00A86158">
      <w:pPr>
        <w:spacing w:after="0"/>
      </w:pPr>
      <w:r w:rsidRPr="1108F5BD">
        <w:rPr>
          <w:rFonts w:ascii="Calibri" w:hAnsi="Calibri" w:eastAsia="Calibri" w:cs="Calibri"/>
        </w:rPr>
        <w:t>From your uploaded material (ABRG, Cohort 1 decks, EI BDM Roadmaps, Blueprint 3), BDM EI’s AI ambitions include:</w:t>
      </w: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2270"/>
        <w:gridCol w:w="2933"/>
        <w:gridCol w:w="1480"/>
        <w:gridCol w:w="2677"/>
      </w:tblGrid>
      <w:tr w:rsidR="1108F5BD" w:rsidTr="1108F5BD" w14:paraId="503E7B3C" w14:textId="77777777">
        <w:trPr>
          <w:trHeight w:val="300"/>
        </w:trPr>
        <w:tc>
          <w:tcPr>
            <w:tcW w:w="22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B6052EF" w14:textId="1C21F5BA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Requirement</w:t>
            </w:r>
          </w:p>
        </w:tc>
        <w:tc>
          <w:tcPr>
            <w:tcW w:w="29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EE7028C" w14:textId="41219273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  <w:tc>
          <w:tcPr>
            <w:tcW w:w="1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40284DA" w14:textId="581FAF8A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Source</w:t>
            </w:r>
          </w:p>
        </w:tc>
        <w:tc>
          <w:tcPr>
            <w:tcW w:w="26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1B98CF5" w14:textId="5154C2B6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Can EVA Fulfill?</w:t>
            </w:r>
          </w:p>
        </w:tc>
      </w:tr>
      <w:tr w:rsidR="1108F5BD" w:rsidTr="1108F5BD" w14:paraId="01AA5FA3" w14:textId="77777777">
        <w:trPr>
          <w:trHeight w:val="300"/>
        </w:trPr>
        <w:tc>
          <w:tcPr>
            <w:tcW w:w="22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8186C54" w14:textId="0D7995D5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Automated Rule Generation (CER)</w:t>
            </w:r>
          </w:p>
        </w:tc>
        <w:tc>
          <w:tcPr>
            <w:tcW w:w="29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562EECE" w14:textId="54527527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 xml:space="preserve">Generate </w:t>
            </w:r>
            <w:proofErr w:type="spellStart"/>
            <w:r w:rsidRPr="1108F5BD">
              <w:rPr>
                <w:rFonts w:ascii="Calibri" w:hAnsi="Calibri" w:eastAsia="Calibri" w:cs="Calibri"/>
              </w:rPr>
              <w:t>Curam</w:t>
            </w:r>
            <w:proofErr w:type="spellEnd"/>
            <w:r w:rsidRPr="1108F5BD">
              <w:rPr>
                <w:rFonts w:ascii="Calibri" w:hAnsi="Calibri" w:eastAsia="Calibri" w:cs="Calibri"/>
              </w:rPr>
              <w:t xml:space="preserve"> Express Rules from policy</w:t>
            </w:r>
          </w:p>
        </w:tc>
        <w:tc>
          <w:tcPr>
            <w:tcW w:w="1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AD45B50" w14:textId="4BC9458B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ABRG overview</w:t>
            </w:r>
          </w:p>
        </w:tc>
        <w:tc>
          <w:tcPr>
            <w:tcW w:w="26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0DFC851" w14:textId="43859D77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With agent chaining and prompt-to-CER tooling</w:t>
            </w:r>
          </w:p>
        </w:tc>
      </w:tr>
      <w:tr w:rsidR="1108F5BD" w:rsidTr="1108F5BD" w14:paraId="5F73941E" w14:textId="77777777">
        <w:trPr>
          <w:trHeight w:val="300"/>
        </w:trPr>
        <w:tc>
          <w:tcPr>
            <w:tcW w:w="22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52EF731" w14:textId="66323A62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EI Research Companion</w:t>
            </w:r>
          </w:p>
        </w:tc>
        <w:tc>
          <w:tcPr>
            <w:tcW w:w="29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3E84169" w14:textId="3AF07001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Ask legal questions, return legislation summaries with citations</w:t>
            </w:r>
          </w:p>
        </w:tc>
        <w:tc>
          <w:tcPr>
            <w:tcW w:w="1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5768DD2" w14:textId="260B53F0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ABRG + Cohort 1</w:t>
            </w:r>
          </w:p>
        </w:tc>
        <w:tc>
          <w:tcPr>
            <w:tcW w:w="26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4F48808" w14:textId="7BCD8D08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Already matches Jurisprudence MVP + prompt tuning</w:t>
            </w:r>
          </w:p>
        </w:tc>
      </w:tr>
      <w:tr w:rsidR="1108F5BD" w:rsidTr="1108F5BD" w14:paraId="01B452BF" w14:textId="77777777">
        <w:trPr>
          <w:trHeight w:val="300"/>
        </w:trPr>
        <w:tc>
          <w:tcPr>
            <w:tcW w:w="22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DB97A44" w14:textId="6225F6AB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Summarize Acts &amp; Regulations</w:t>
            </w:r>
          </w:p>
        </w:tc>
        <w:tc>
          <w:tcPr>
            <w:tcW w:w="29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B231826" w14:textId="65BE46D9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Summarize or explain legal passages for BAs</w:t>
            </w:r>
          </w:p>
        </w:tc>
        <w:tc>
          <w:tcPr>
            <w:tcW w:w="1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53AEC57" w14:textId="1E5AEAFA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Blueprint + ABRG</w:t>
            </w:r>
          </w:p>
        </w:tc>
        <w:tc>
          <w:tcPr>
            <w:tcW w:w="26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3373B74" w14:textId="2654849B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With prompt-tuned summarizer + grounding</w:t>
            </w:r>
          </w:p>
        </w:tc>
      </w:tr>
      <w:tr w:rsidR="1108F5BD" w:rsidTr="1108F5BD" w14:paraId="1D505D87" w14:textId="77777777">
        <w:trPr>
          <w:trHeight w:val="300"/>
        </w:trPr>
        <w:tc>
          <w:tcPr>
            <w:tcW w:w="22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9829BA6" w14:textId="08FAC53D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EI Intelligent Knowledge Center</w:t>
            </w:r>
          </w:p>
        </w:tc>
        <w:tc>
          <w:tcPr>
            <w:tcW w:w="29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F61C016" w14:textId="5D9C4190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Vectorized policy base with metadata filtering</w:t>
            </w:r>
          </w:p>
        </w:tc>
        <w:tc>
          <w:tcPr>
            <w:tcW w:w="1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1A29E06" w14:textId="5203C0A9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Cohort 1</w:t>
            </w:r>
          </w:p>
        </w:tc>
        <w:tc>
          <w:tcPr>
            <w:tcW w:w="26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AE9A448" w14:textId="4DF4D56A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Already delivered by EVA DA ingestion patterns</w:t>
            </w:r>
          </w:p>
        </w:tc>
      </w:tr>
      <w:tr w:rsidR="1108F5BD" w:rsidTr="1108F5BD" w14:paraId="68207BE9" w14:textId="77777777">
        <w:trPr>
          <w:trHeight w:val="300"/>
        </w:trPr>
        <w:tc>
          <w:tcPr>
            <w:tcW w:w="22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E9974A5" w14:textId="770C0176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Pseudo-code + XML generation</w:t>
            </w:r>
          </w:p>
        </w:tc>
        <w:tc>
          <w:tcPr>
            <w:tcW w:w="29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46E6D9D" w14:textId="17D2C8BE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Generate structured pseudo logic and XML for CERs</w:t>
            </w:r>
          </w:p>
        </w:tc>
        <w:tc>
          <w:tcPr>
            <w:tcW w:w="1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B902A38" w14:textId="71ED23DC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ABRG</w:t>
            </w:r>
          </w:p>
        </w:tc>
        <w:tc>
          <w:tcPr>
            <w:tcW w:w="26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FFE1AD9" w14:textId="746AE2F5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With modular agent + transformer agent pattern</w:t>
            </w:r>
          </w:p>
        </w:tc>
      </w:tr>
      <w:tr w:rsidR="1108F5BD" w:rsidTr="1108F5BD" w14:paraId="48C18E7B" w14:textId="77777777">
        <w:trPr>
          <w:trHeight w:val="300"/>
        </w:trPr>
        <w:tc>
          <w:tcPr>
            <w:tcW w:w="22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1D137F5" w14:textId="7B056C5B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Agentic Orchestration</w:t>
            </w:r>
          </w:p>
        </w:tc>
        <w:tc>
          <w:tcPr>
            <w:tcW w:w="29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44AE86B" w14:textId="62C67DCE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Multi-step agent workflows (planner, validator, memory)</w:t>
            </w:r>
          </w:p>
        </w:tc>
        <w:tc>
          <w:tcPr>
            <w:tcW w:w="1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BE2D41A" w14:textId="14A08583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ABRG Agentic Landscape</w:t>
            </w:r>
          </w:p>
        </w:tc>
        <w:tc>
          <w:tcPr>
            <w:tcW w:w="26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7925420" w14:textId="6BE5F3EB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Planned with EVA 3.0 &amp; Foundry compatibility</w:t>
            </w:r>
          </w:p>
        </w:tc>
      </w:tr>
      <w:tr w:rsidR="1108F5BD" w:rsidTr="1108F5BD" w14:paraId="331F4028" w14:textId="77777777">
        <w:trPr>
          <w:trHeight w:val="300"/>
        </w:trPr>
        <w:tc>
          <w:tcPr>
            <w:tcW w:w="22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17EF1CF" w14:textId="7D5A823F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Test Script Generator</w:t>
            </w:r>
          </w:p>
        </w:tc>
        <w:tc>
          <w:tcPr>
            <w:tcW w:w="29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607C708" w14:textId="73683D1F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Generate test cases and validations</w:t>
            </w:r>
          </w:p>
        </w:tc>
        <w:tc>
          <w:tcPr>
            <w:tcW w:w="1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A0372B8" w14:textId="7A27705B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Delivery Optimization Roadmap</w:t>
            </w:r>
          </w:p>
        </w:tc>
        <w:tc>
          <w:tcPr>
            <w:tcW w:w="26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6766999" w14:textId="1B3D52D2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Add-on utility agent; matches EVA’s roadmap</w:t>
            </w:r>
          </w:p>
        </w:tc>
      </w:tr>
      <w:tr w:rsidR="1108F5BD" w:rsidTr="1108F5BD" w14:paraId="72364313" w14:textId="77777777">
        <w:trPr>
          <w:trHeight w:val="300"/>
        </w:trPr>
        <w:tc>
          <w:tcPr>
            <w:tcW w:w="22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4593CF6" w14:textId="1AA9F567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Multi-agent interaction (BA → Dev → Validator)</w:t>
            </w:r>
          </w:p>
        </w:tc>
        <w:tc>
          <w:tcPr>
            <w:tcW w:w="293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79F902A" w14:textId="5ABEDB0A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Modular agents handle each step in delivery</w:t>
            </w:r>
          </w:p>
        </w:tc>
        <w:tc>
          <w:tcPr>
            <w:tcW w:w="1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D42D527" w14:textId="12A66EF0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ABRG architecture</w:t>
            </w:r>
          </w:p>
        </w:tc>
        <w:tc>
          <w:tcPr>
            <w:tcW w:w="267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D6DF1CC" w14:textId="1E8BD288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Via Foundry-compatible agent registry (future state)</w:t>
            </w:r>
          </w:p>
        </w:tc>
      </w:tr>
    </w:tbl>
    <w:p w:rsidR="1926B49C" w:rsidP="1108F5BD" w:rsidRDefault="1926B49C" w14:paraId="1E9663DB" w14:textId="34C22B11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3E7B310E" w14:textId="309DA322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00333016" w:rsidRDefault="00333016" w14:paraId="6E7216AB" w14:textId="77777777">
      <w:pPr>
        <w:rPr>
          <w:rFonts w:ascii="Segoe UI Emoji" w:hAnsi="Segoe UI Emoji" w:eastAsia="Segoe UI Emoji" w:cs="Segoe UI Emoji"/>
          <w:b/>
          <w:bCs/>
        </w:rPr>
      </w:pPr>
      <w:r>
        <w:rPr>
          <w:rFonts w:ascii="Segoe UI Emoji" w:hAnsi="Segoe UI Emoji" w:eastAsia="Segoe UI Emoji" w:cs="Segoe UI Emoji"/>
          <w:b/>
          <w:bCs/>
        </w:rPr>
        <w:br w:type="page"/>
      </w:r>
    </w:p>
    <w:p w:rsidR="1926B49C" w:rsidP="1108F5BD" w:rsidRDefault="1926B49C" w14:paraId="71140F44" w14:textId="187227EB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</w:rPr>
        <w:t>🧠</w:t>
      </w:r>
      <w:r w:rsidRPr="1108F5BD">
        <w:rPr>
          <w:rFonts w:ascii="Calibri" w:hAnsi="Calibri" w:eastAsia="Calibri" w:cs="Calibri"/>
          <w:b/>
          <w:bCs/>
        </w:rPr>
        <w:t xml:space="preserve"> Key EVA Capabilities That Support BDM EI Needs</w:t>
      </w: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3635"/>
        <w:gridCol w:w="2267"/>
        <w:gridCol w:w="4125"/>
      </w:tblGrid>
      <w:tr w:rsidR="1108F5BD" w:rsidTr="1108F5BD" w14:paraId="612359A8" w14:textId="77777777">
        <w:trPr>
          <w:trHeight w:val="300"/>
        </w:trPr>
        <w:tc>
          <w:tcPr>
            <w:tcW w:w="36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E516B23" w14:textId="5159349F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Capability in EVA</w:t>
            </w:r>
          </w:p>
        </w:tc>
        <w:tc>
          <w:tcPr>
            <w:tcW w:w="2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F0F84A2" w14:textId="3170A395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 xml:space="preserve">Current or </w:t>
            </w:r>
            <w:proofErr w:type="gramStart"/>
            <w:r w:rsidRPr="1108F5BD">
              <w:rPr>
                <w:rFonts w:ascii="Calibri" w:hAnsi="Calibri" w:eastAsia="Calibri" w:cs="Calibri"/>
                <w:b/>
                <w:bCs/>
              </w:rPr>
              <w:t>Planned</w:t>
            </w:r>
            <w:proofErr w:type="gramEnd"/>
          </w:p>
        </w:tc>
        <w:tc>
          <w:tcPr>
            <w:tcW w:w="4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26D6506" w14:textId="744A2B9B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Enables These BDM Needs</w:t>
            </w:r>
          </w:p>
        </w:tc>
      </w:tr>
      <w:tr w:rsidR="1108F5BD" w:rsidTr="1108F5BD" w14:paraId="3D12CEED" w14:textId="77777777">
        <w:trPr>
          <w:trHeight w:val="300"/>
        </w:trPr>
        <w:tc>
          <w:tcPr>
            <w:tcW w:w="36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52C1894" w14:textId="2DE89D94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Vectorized Knowledge Base</w:t>
            </w:r>
          </w:p>
        </w:tc>
        <w:tc>
          <w:tcPr>
            <w:tcW w:w="2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EA44267" w14:textId="2038EB33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Current</w:t>
            </w:r>
          </w:p>
        </w:tc>
        <w:tc>
          <w:tcPr>
            <w:tcW w:w="4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138BFB8" w14:textId="1FBBD903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Search, Compare, Context-Aware Retrieval</w:t>
            </w:r>
          </w:p>
        </w:tc>
      </w:tr>
      <w:tr w:rsidR="1108F5BD" w:rsidTr="1108F5BD" w14:paraId="7C745340" w14:textId="77777777">
        <w:trPr>
          <w:trHeight w:val="300"/>
        </w:trPr>
        <w:tc>
          <w:tcPr>
            <w:tcW w:w="36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8384290" w14:textId="671CE3D8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Modular Tool API Registry</w:t>
            </w:r>
          </w:p>
        </w:tc>
        <w:tc>
          <w:tcPr>
            <w:tcW w:w="2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249A75C" w14:textId="5A1DACC3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Current</w:t>
            </w:r>
          </w:p>
        </w:tc>
        <w:tc>
          <w:tcPr>
            <w:tcW w:w="4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24B9807" w14:textId="24E53380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Reusable across use cases</w:t>
            </w:r>
          </w:p>
        </w:tc>
      </w:tr>
      <w:tr w:rsidR="1108F5BD" w:rsidTr="1108F5BD" w14:paraId="39E5FFF1" w14:textId="77777777">
        <w:trPr>
          <w:trHeight w:val="300"/>
        </w:trPr>
        <w:tc>
          <w:tcPr>
            <w:tcW w:w="36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200C2E0" w14:textId="5E059A46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Agent Orchestrator (Static)</w:t>
            </w:r>
          </w:p>
        </w:tc>
        <w:tc>
          <w:tcPr>
            <w:tcW w:w="2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C635B98" w14:textId="0B9823A9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Jurisprudence MVP</w:t>
            </w:r>
          </w:p>
        </w:tc>
        <w:tc>
          <w:tcPr>
            <w:tcW w:w="4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B19FCE6" w14:textId="519A3630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Intent-based task routing</w:t>
            </w:r>
          </w:p>
        </w:tc>
      </w:tr>
      <w:tr w:rsidR="1108F5BD" w:rsidTr="1108F5BD" w14:paraId="1622A4A8" w14:textId="77777777">
        <w:trPr>
          <w:trHeight w:val="300"/>
        </w:trPr>
        <w:tc>
          <w:tcPr>
            <w:tcW w:w="36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DAAC8DB" w14:textId="5FDE06D1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Planner Agent (Dynamic)</w:t>
            </w:r>
          </w:p>
        </w:tc>
        <w:tc>
          <w:tcPr>
            <w:tcW w:w="2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8A669FF" w14:textId="5BCD2973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🔄</w:t>
            </w:r>
            <w:r w:rsidRPr="1108F5BD">
              <w:rPr>
                <w:rFonts w:ascii="Calibri" w:hAnsi="Calibri" w:eastAsia="Calibri" w:cs="Calibri"/>
              </w:rPr>
              <w:t xml:space="preserve"> Planned</w:t>
            </w:r>
          </w:p>
        </w:tc>
        <w:tc>
          <w:tcPr>
            <w:tcW w:w="4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FC6C472" w14:textId="150C4999">
            <w:pPr>
              <w:spacing w:after="0"/>
            </w:pPr>
            <w:proofErr w:type="spellStart"/>
            <w:r w:rsidRPr="1108F5BD">
              <w:rPr>
                <w:rFonts w:ascii="Calibri" w:hAnsi="Calibri" w:eastAsia="Calibri" w:cs="Calibri"/>
              </w:rPr>
              <w:t>ReAct</w:t>
            </w:r>
            <w:proofErr w:type="spellEnd"/>
            <w:r w:rsidRPr="1108F5BD">
              <w:rPr>
                <w:rFonts w:ascii="Calibri" w:hAnsi="Calibri" w:eastAsia="Calibri" w:cs="Calibri"/>
              </w:rPr>
              <w:t xml:space="preserve"> workflows, CER generation steps</w:t>
            </w:r>
          </w:p>
        </w:tc>
      </w:tr>
      <w:tr w:rsidR="1108F5BD" w:rsidTr="1108F5BD" w14:paraId="24F81C17" w14:textId="77777777">
        <w:trPr>
          <w:trHeight w:val="300"/>
        </w:trPr>
        <w:tc>
          <w:tcPr>
            <w:tcW w:w="36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78550B0" w14:textId="008C69E0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Prompt Templating + Function Calling</w:t>
            </w:r>
          </w:p>
        </w:tc>
        <w:tc>
          <w:tcPr>
            <w:tcW w:w="2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FACD2C2" w14:textId="568EA004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Current</w:t>
            </w:r>
          </w:p>
        </w:tc>
        <w:tc>
          <w:tcPr>
            <w:tcW w:w="4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5509986" w14:textId="0FC8E03F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Summary, Policy-to-code conversion</w:t>
            </w:r>
          </w:p>
        </w:tc>
      </w:tr>
      <w:tr w:rsidR="1108F5BD" w:rsidTr="1108F5BD" w14:paraId="0CF78D7D" w14:textId="77777777">
        <w:trPr>
          <w:trHeight w:val="300"/>
        </w:trPr>
        <w:tc>
          <w:tcPr>
            <w:tcW w:w="36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9E7EBE3" w14:textId="2F963107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Agent Memory (short-term)</w:t>
            </w:r>
          </w:p>
        </w:tc>
        <w:tc>
          <w:tcPr>
            <w:tcW w:w="2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C190A1A" w14:textId="13011128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Current</w:t>
            </w:r>
          </w:p>
        </w:tc>
        <w:tc>
          <w:tcPr>
            <w:tcW w:w="4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6BDDF18" w14:textId="69D2F895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Context across multi-step flows</w:t>
            </w:r>
          </w:p>
        </w:tc>
      </w:tr>
      <w:tr w:rsidR="1108F5BD" w:rsidTr="1108F5BD" w14:paraId="145C1379" w14:textId="77777777">
        <w:trPr>
          <w:trHeight w:val="300"/>
        </w:trPr>
        <w:tc>
          <w:tcPr>
            <w:tcW w:w="36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7721E05" w14:textId="776CB041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Agent Memory (long-term)</w:t>
            </w:r>
          </w:p>
        </w:tc>
        <w:tc>
          <w:tcPr>
            <w:tcW w:w="2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E900428" w14:textId="1E901360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🔄</w:t>
            </w:r>
            <w:r w:rsidRPr="1108F5BD">
              <w:rPr>
                <w:rFonts w:ascii="Calibri" w:hAnsi="Calibri" w:eastAsia="Calibri" w:cs="Calibri"/>
              </w:rPr>
              <w:t xml:space="preserve"> Planned</w:t>
            </w:r>
          </w:p>
        </w:tc>
        <w:tc>
          <w:tcPr>
            <w:tcW w:w="4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9203B66" w14:textId="6790D25D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Learning, feedback loops</w:t>
            </w:r>
          </w:p>
        </w:tc>
      </w:tr>
      <w:tr w:rsidR="1108F5BD" w:rsidTr="1108F5BD" w14:paraId="5EF35F8C" w14:textId="77777777">
        <w:trPr>
          <w:trHeight w:val="300"/>
        </w:trPr>
        <w:tc>
          <w:tcPr>
            <w:tcW w:w="363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2175D69" w14:textId="19B116A7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Azure OpenAI + Protected B</w:t>
            </w:r>
          </w:p>
        </w:tc>
        <w:tc>
          <w:tcPr>
            <w:tcW w:w="22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53939D3" w14:textId="3B0E6DA1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✅</w:t>
            </w:r>
            <w:r w:rsidRPr="1108F5BD">
              <w:rPr>
                <w:rFonts w:ascii="Calibri" w:hAnsi="Calibri" w:eastAsia="Calibri" w:cs="Calibri"/>
              </w:rPr>
              <w:t xml:space="preserve"> Current</w:t>
            </w:r>
          </w:p>
        </w:tc>
        <w:tc>
          <w:tcPr>
            <w:tcW w:w="41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49FDA59" w14:textId="6A91BEE9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Secure, responsible LLM execution</w:t>
            </w:r>
          </w:p>
        </w:tc>
      </w:tr>
    </w:tbl>
    <w:p w:rsidR="1926B49C" w:rsidP="1108F5BD" w:rsidRDefault="1926B49C" w14:paraId="6AA5A55F" w14:textId="4B04DF58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39CB4698" w14:textId="72BA19AB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681FC6D2" w14:textId="05601948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  <w:highlight w:val="yellow"/>
        </w:rPr>
        <w:t>🟡</w:t>
      </w:r>
      <w:r w:rsidRPr="1108F5BD">
        <w:rPr>
          <w:rFonts w:ascii="Calibri" w:hAnsi="Calibri" w:eastAsia="Calibri" w:cs="Calibri"/>
          <w:b/>
          <w:bCs/>
          <w:highlight w:val="yellow"/>
        </w:rPr>
        <w:t xml:space="preserve"> Caveats (Things to Watch)</w:t>
      </w: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115"/>
      </w:tblGrid>
      <w:tr w:rsidR="1108F5BD" w:rsidTr="1108F5BD" w14:paraId="284231F6" w14:textId="77777777">
        <w:trPr>
          <w:trHeight w:val="300"/>
        </w:trPr>
        <w:tc>
          <w:tcPr>
            <w:tcW w:w="52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3B2F405" w14:textId="3DE57E59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Risk</w:t>
            </w:r>
          </w:p>
        </w:tc>
        <w:tc>
          <w:tcPr>
            <w:tcW w:w="4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8329E60" w14:textId="58E64ACE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Mitigation</w:t>
            </w:r>
          </w:p>
        </w:tc>
      </w:tr>
      <w:tr w:rsidR="1108F5BD" w:rsidTr="1108F5BD" w14:paraId="711A12B8" w14:textId="77777777">
        <w:trPr>
          <w:trHeight w:val="300"/>
        </w:trPr>
        <w:tc>
          <w:tcPr>
            <w:tcW w:w="52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D294CC6" w14:textId="29A07F71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❗</w:t>
            </w:r>
            <w:r w:rsidRPr="1108F5BD">
              <w:rPr>
                <w:rFonts w:ascii="Calibri" w:hAnsi="Calibri" w:eastAsia="Calibri" w:cs="Calibri"/>
                <w:b/>
                <w:bCs/>
              </w:rPr>
              <w:t>User trust in AI outputs (legal context)</w:t>
            </w:r>
          </w:p>
        </w:tc>
        <w:tc>
          <w:tcPr>
            <w:tcW w:w="4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FF7B9BB" w14:textId="748080F3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Reinforce explainability + SME validation</w:t>
            </w:r>
          </w:p>
        </w:tc>
      </w:tr>
      <w:tr w:rsidR="1108F5BD" w:rsidTr="1108F5BD" w14:paraId="6ECC296F" w14:textId="77777777">
        <w:trPr>
          <w:trHeight w:val="300"/>
        </w:trPr>
        <w:tc>
          <w:tcPr>
            <w:tcW w:w="52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6729A68" w14:textId="02BADE9C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❗</w:t>
            </w:r>
            <w:r w:rsidRPr="1108F5BD">
              <w:rPr>
                <w:rFonts w:ascii="Calibri" w:hAnsi="Calibri" w:eastAsia="Calibri" w:cs="Calibri"/>
                <w:b/>
                <w:bCs/>
              </w:rPr>
              <w:t>Custom model fine-tuning or grounding limitations</w:t>
            </w:r>
          </w:p>
        </w:tc>
        <w:tc>
          <w:tcPr>
            <w:tcW w:w="4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5EB9254" w14:textId="448D3B28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Use metadata, prompt tuning, retrieval validation</w:t>
            </w:r>
          </w:p>
        </w:tc>
      </w:tr>
      <w:tr w:rsidR="1108F5BD" w:rsidTr="1108F5BD" w14:paraId="6511B2F5" w14:textId="77777777">
        <w:trPr>
          <w:trHeight w:val="300"/>
        </w:trPr>
        <w:tc>
          <w:tcPr>
            <w:tcW w:w="52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C2108DC" w14:textId="5127C9A2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❗</w:t>
            </w:r>
            <w:r w:rsidRPr="1108F5BD">
              <w:rPr>
                <w:rFonts w:ascii="Calibri" w:hAnsi="Calibri" w:eastAsia="Calibri" w:cs="Calibri"/>
                <w:b/>
                <w:bCs/>
              </w:rPr>
              <w:t>Siloed projects rebuilding same logic</w:t>
            </w:r>
          </w:p>
        </w:tc>
        <w:tc>
          <w:tcPr>
            <w:tcW w:w="4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1103ECB" w14:textId="7DA53067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Build shared Agentic Layer in EVA to reuse tools &amp; prompts</w:t>
            </w:r>
          </w:p>
        </w:tc>
      </w:tr>
      <w:tr w:rsidR="1108F5BD" w:rsidTr="1108F5BD" w14:paraId="17C81338" w14:textId="77777777">
        <w:trPr>
          <w:trHeight w:val="300"/>
        </w:trPr>
        <w:tc>
          <w:tcPr>
            <w:tcW w:w="52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2C99368" w14:textId="2E7B1DA3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❗</w:t>
            </w:r>
            <w:r w:rsidRPr="1108F5BD">
              <w:rPr>
                <w:rFonts w:ascii="Calibri" w:hAnsi="Calibri" w:eastAsia="Calibri" w:cs="Calibri"/>
                <w:b/>
                <w:bCs/>
              </w:rPr>
              <w:t>Missing funding or slow procurement for AI tools (e.g., test generator)</w:t>
            </w:r>
          </w:p>
        </w:tc>
        <w:tc>
          <w:tcPr>
            <w:tcW w:w="4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C2148E9" w14:textId="2ECAB941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Modularize tools now; integrate later (buy or build)</w:t>
            </w:r>
          </w:p>
        </w:tc>
      </w:tr>
      <w:tr w:rsidR="1108F5BD" w:rsidTr="1108F5BD" w14:paraId="43E2B862" w14:textId="77777777">
        <w:trPr>
          <w:trHeight w:val="300"/>
        </w:trPr>
        <w:tc>
          <w:tcPr>
            <w:tcW w:w="52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1EF903A" w14:textId="74204633">
            <w:pPr>
              <w:spacing w:after="0"/>
            </w:pPr>
            <w:r w:rsidRPr="1108F5BD">
              <w:rPr>
                <w:rFonts w:ascii="Segoe UI Emoji" w:hAnsi="Segoe UI Emoji" w:eastAsia="Segoe UI Emoji" w:cs="Segoe UI Emoji"/>
              </w:rPr>
              <w:t>❗</w:t>
            </w:r>
            <w:r w:rsidRPr="1108F5BD">
              <w:rPr>
                <w:rFonts w:ascii="Calibri" w:hAnsi="Calibri" w:eastAsia="Calibri" w:cs="Calibri"/>
                <w:b/>
                <w:bCs/>
              </w:rPr>
              <w:t>Rapid EI policy change cycles</w:t>
            </w:r>
          </w:p>
        </w:tc>
        <w:tc>
          <w:tcPr>
            <w:tcW w:w="411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0B018B9" w14:textId="6EB6BED6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Include retrain triggers / prompt updates in Ops plan</w:t>
            </w:r>
          </w:p>
        </w:tc>
      </w:tr>
    </w:tbl>
    <w:p w:rsidR="1926B49C" w:rsidP="1108F5BD" w:rsidRDefault="1926B49C" w14:paraId="6C0C0027" w14:textId="69D71346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370A9DAC" w14:textId="7487EFA8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00C94885" w:rsidRDefault="00C94885" w14:paraId="4A6051B7" w14:textId="77777777">
      <w:pPr>
        <w:rPr>
          <w:rFonts w:ascii="Segoe UI Emoji" w:hAnsi="Segoe UI Emoji" w:eastAsia="Segoe UI Emoji" w:cs="Segoe UI Emoji"/>
          <w:b/>
          <w:bCs/>
          <w:highlight w:val="yellow"/>
        </w:rPr>
      </w:pPr>
      <w:r>
        <w:rPr>
          <w:rFonts w:ascii="Segoe UI Emoji" w:hAnsi="Segoe UI Emoji" w:eastAsia="Segoe UI Emoji" w:cs="Segoe UI Emoji"/>
          <w:b/>
          <w:bCs/>
          <w:highlight w:val="yellow"/>
        </w:rPr>
        <w:br w:type="page"/>
      </w:r>
    </w:p>
    <w:p w:rsidR="1926B49C" w:rsidP="1108F5BD" w:rsidRDefault="1926B49C" w14:paraId="1C50638E" w14:textId="43E942E0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  <w:highlight w:val="yellow"/>
        </w:rPr>
        <w:t>🧭</w:t>
      </w:r>
      <w:r w:rsidRPr="1108F5BD">
        <w:rPr>
          <w:rFonts w:ascii="Calibri" w:hAnsi="Calibri" w:eastAsia="Calibri" w:cs="Calibri"/>
          <w:b/>
          <w:bCs/>
          <w:highlight w:val="yellow"/>
        </w:rPr>
        <w:t xml:space="preserve"> Strategic Architecture Considerations</w:t>
      </w:r>
    </w:p>
    <w:p w:rsidR="1926B49C" w:rsidP="1108F5BD" w:rsidRDefault="1926B49C" w14:paraId="2B92A822" w14:textId="7138F1F9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</w:rPr>
      </w:pPr>
      <w:proofErr w:type="gramStart"/>
      <w:r w:rsidRPr="1108F5BD">
        <w:rPr>
          <w:rFonts w:ascii="Calibri" w:hAnsi="Calibri" w:eastAsia="Calibri" w:cs="Calibri"/>
        </w:rPr>
        <w:t>Deploy</w:t>
      </w:r>
      <w:proofErr w:type="gramEnd"/>
      <w:r w:rsidRPr="1108F5BD">
        <w:rPr>
          <w:rFonts w:ascii="Calibri" w:hAnsi="Calibri" w:eastAsia="Calibri" w:cs="Calibri"/>
        </w:rPr>
        <w:t xml:space="preserve"> </w:t>
      </w:r>
      <w:r w:rsidRPr="1108F5BD">
        <w:rPr>
          <w:rFonts w:ascii="Calibri" w:hAnsi="Calibri" w:eastAsia="Calibri" w:cs="Calibri"/>
          <w:b/>
          <w:bCs/>
        </w:rPr>
        <w:t>Agents as a Shared Layer</w:t>
      </w:r>
      <w:r w:rsidRPr="1108F5BD">
        <w:rPr>
          <w:rFonts w:ascii="Calibri" w:hAnsi="Calibri" w:eastAsia="Calibri" w:cs="Calibri"/>
        </w:rPr>
        <w:t xml:space="preserve"> in the EVA Foundation:</w:t>
      </w:r>
    </w:p>
    <w:p w:rsidR="1926B49C" w:rsidP="1108F5BD" w:rsidRDefault="1926B49C" w14:paraId="0FF90FB4" w14:textId="0D3ECA3E">
      <w:pPr>
        <w:pStyle w:val="ListParagraph"/>
        <w:numPr>
          <w:ilvl w:val="1"/>
          <w:numId w:val="5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Tool registry: reusable APIs (retriever, summarizer, transformer, classifier)</w:t>
      </w:r>
    </w:p>
    <w:p w:rsidR="1926B49C" w:rsidP="1108F5BD" w:rsidRDefault="1926B49C" w14:paraId="7027658C" w14:textId="41B04F88">
      <w:pPr>
        <w:pStyle w:val="ListParagraph"/>
        <w:numPr>
          <w:ilvl w:val="1"/>
          <w:numId w:val="5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Planner agents: use Azure AI Foundry templates</w:t>
      </w:r>
    </w:p>
    <w:p w:rsidR="1926B49C" w:rsidP="1108F5BD" w:rsidRDefault="1926B49C" w14:paraId="3C83920B" w14:textId="268EDE26">
      <w:pPr>
        <w:pStyle w:val="ListParagraph"/>
        <w:numPr>
          <w:ilvl w:val="1"/>
          <w:numId w:val="5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Multi-agent collaboration: later stage using Agent Schema</w:t>
      </w:r>
    </w:p>
    <w:p w:rsidR="1926B49C" w:rsidP="1108F5BD" w:rsidRDefault="1926B49C" w14:paraId="6DB04B2D" w14:textId="3218EB51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 xml:space="preserve">Use </w:t>
      </w:r>
      <w:r w:rsidRPr="1108F5BD">
        <w:rPr>
          <w:rFonts w:ascii="Calibri" w:hAnsi="Calibri" w:eastAsia="Calibri" w:cs="Calibri"/>
          <w:b/>
          <w:bCs/>
        </w:rPr>
        <w:t>one codebase, many domains</w:t>
      </w:r>
      <w:r w:rsidRPr="1108F5BD">
        <w:rPr>
          <w:rFonts w:ascii="Calibri" w:hAnsi="Calibri" w:eastAsia="Calibri" w:cs="Calibri"/>
        </w:rPr>
        <w:t xml:space="preserve"> pattern:</w:t>
      </w:r>
    </w:p>
    <w:p w:rsidR="1926B49C" w:rsidP="1108F5BD" w:rsidRDefault="1926B49C" w14:paraId="7E4E0E31" w14:textId="6386A8D1">
      <w:pPr>
        <w:pStyle w:val="ListParagraph"/>
        <w:numPr>
          <w:ilvl w:val="1"/>
          <w:numId w:val="5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Jurisprudence → EI → CPP-D → Investment Fund</w:t>
      </w:r>
    </w:p>
    <w:p w:rsidR="1926B49C" w:rsidP="1108F5BD" w:rsidRDefault="1926B49C" w14:paraId="614EB756" w14:textId="39358FCF">
      <w:pPr>
        <w:pStyle w:val="ListParagraph"/>
        <w:numPr>
          <w:ilvl w:val="1"/>
          <w:numId w:val="5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One orchestrator framework, configured per domain</w:t>
      </w:r>
    </w:p>
    <w:p w:rsidR="1926B49C" w:rsidP="1108F5BD" w:rsidRDefault="1926B49C" w14:paraId="2283EE75" w14:textId="434B017A">
      <w:pPr>
        <w:pStyle w:val="ListParagraph"/>
        <w:numPr>
          <w:ilvl w:val="0"/>
          <w:numId w:val="5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 xml:space="preserve">Ensure </w:t>
      </w:r>
      <w:r w:rsidRPr="1108F5BD">
        <w:rPr>
          <w:rFonts w:ascii="Calibri" w:hAnsi="Calibri" w:eastAsia="Calibri" w:cs="Calibri"/>
          <w:b/>
          <w:bCs/>
        </w:rPr>
        <w:t>agent explainability and auditable logic</w:t>
      </w:r>
      <w:r w:rsidRPr="1108F5BD">
        <w:rPr>
          <w:rFonts w:ascii="Calibri" w:hAnsi="Calibri" w:eastAsia="Calibri" w:cs="Calibri"/>
        </w:rPr>
        <w:t>:</w:t>
      </w:r>
    </w:p>
    <w:p w:rsidR="1926B49C" w:rsidP="1108F5BD" w:rsidRDefault="1926B49C" w14:paraId="04EACA14" w14:textId="1015D6A6">
      <w:pPr>
        <w:pStyle w:val="ListParagraph"/>
        <w:numPr>
          <w:ilvl w:val="1"/>
          <w:numId w:val="5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Especially for funding decisions, rule generation, and service delivery optimization</w:t>
      </w:r>
    </w:p>
    <w:p w:rsidR="1926B49C" w:rsidP="1108F5BD" w:rsidRDefault="1926B49C" w14:paraId="29AE67E4" w14:textId="3204723C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7316C79E" w14:textId="0549BD65">
      <w:pPr>
        <w:spacing w:after="0"/>
      </w:pPr>
      <w:r w:rsidRPr="1108F5BD">
        <w:rPr>
          <w:rFonts w:ascii="Calibri" w:hAnsi="Calibri" w:eastAsia="Calibri" w:cs="Calibri"/>
          <w:b/>
          <w:bCs/>
        </w:rPr>
        <w:t>Deploy Agents as a Shared Layer in the EVA Foundation</w:t>
      </w:r>
    </w:p>
    <w:p w:rsidR="1926B49C" w:rsidP="1108F5BD" w:rsidRDefault="1926B49C" w14:paraId="3D73CB14" w14:textId="5A4769EA">
      <w:pPr>
        <w:spacing w:after="0"/>
      </w:pPr>
      <w:r w:rsidRPr="1108F5BD">
        <w:rPr>
          <w:rFonts w:ascii="Calibri" w:hAnsi="Calibri" w:eastAsia="Calibri" w:cs="Calibri"/>
        </w:rPr>
        <w:t xml:space="preserve">Instead of building domain-specific, one-off agents (e.g., one for Jurisprudence, one for EI, one for CPP-D), you build </w:t>
      </w:r>
      <w:r w:rsidRPr="1108F5BD">
        <w:rPr>
          <w:rFonts w:ascii="Calibri" w:hAnsi="Calibri" w:eastAsia="Calibri" w:cs="Calibri"/>
          <w:b/>
          <w:bCs/>
        </w:rPr>
        <w:t>a modular, reusable Agentic architecture</w:t>
      </w:r>
      <w:r w:rsidRPr="1108F5BD">
        <w:rPr>
          <w:rFonts w:ascii="Calibri" w:hAnsi="Calibri" w:eastAsia="Calibri" w:cs="Calibri"/>
        </w:rPr>
        <w:t xml:space="preserve"> </w:t>
      </w:r>
      <w:r w:rsidRPr="1108F5BD">
        <w:rPr>
          <w:rFonts w:ascii="Calibri" w:hAnsi="Calibri" w:eastAsia="Calibri" w:cs="Calibri"/>
          <w:i/>
          <w:iCs/>
        </w:rPr>
        <w:t>once</w:t>
      </w:r>
      <w:r w:rsidRPr="1108F5BD">
        <w:rPr>
          <w:rFonts w:ascii="Calibri" w:hAnsi="Calibri" w:eastAsia="Calibri" w:cs="Calibri"/>
        </w:rPr>
        <w:t xml:space="preserve"> within the EVA Foundation — and plug it into different domains as needed.</w:t>
      </w:r>
    </w:p>
    <w:p w:rsidR="1926B49C" w:rsidP="1108F5BD" w:rsidRDefault="1926B49C" w14:paraId="35220FDD" w14:textId="2120A85A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28773B2A" w14:textId="54A23D73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</w:rPr>
        <w:t>🧱</w:t>
      </w:r>
      <w:r w:rsidRPr="1108F5BD">
        <w:rPr>
          <w:rFonts w:ascii="Calibri" w:hAnsi="Calibri" w:eastAsia="Calibri" w:cs="Calibri"/>
          <w:b/>
          <w:bCs/>
        </w:rPr>
        <w:t xml:space="preserve"> Think of it Like This:</w:t>
      </w:r>
    </w:p>
    <w:p w:rsidR="1926B49C" w:rsidP="1108F5BD" w:rsidRDefault="1926B49C" w14:paraId="36E37F7D" w14:textId="77A3556B">
      <w:pPr>
        <w:spacing w:after="0"/>
      </w:pPr>
      <w:r w:rsidRPr="1108F5BD">
        <w:rPr>
          <w:rFonts w:ascii="Calibri" w:hAnsi="Calibri" w:eastAsia="Calibri" w:cs="Calibri"/>
        </w:rPr>
        <w:t xml:space="preserve">Imagine the </w:t>
      </w:r>
      <w:r w:rsidRPr="1108F5BD">
        <w:rPr>
          <w:rFonts w:ascii="Calibri" w:hAnsi="Calibri" w:eastAsia="Calibri" w:cs="Calibri"/>
          <w:b/>
          <w:bCs/>
        </w:rPr>
        <w:t>EVA Foundation</w:t>
      </w:r>
      <w:r w:rsidRPr="1108F5BD">
        <w:rPr>
          <w:rFonts w:ascii="Calibri" w:hAnsi="Calibri" w:eastAsia="Calibri" w:cs="Calibri"/>
        </w:rPr>
        <w:t xml:space="preserve"> has 4 layers:</w:t>
      </w:r>
    </w:p>
    <w:p w:rsidR="1926B49C" w:rsidP="1108F5BD" w:rsidRDefault="1926B49C" w14:paraId="6DA06C61" w14:textId="0CCC7E73">
      <w:pPr>
        <w:spacing w:after="0"/>
      </w:pPr>
      <w:r w:rsidRPr="1108F5BD">
        <w:rPr>
          <w:rFonts w:ascii="Calibri" w:hAnsi="Calibri" w:eastAsia="Calibri" w:cs="Calibri"/>
        </w:rPr>
        <w:t xml:space="preserve">1. User Interfaces   </w:t>
      </w:r>
      <w:proofErr w:type="gramStart"/>
      <w:r w:rsidRPr="1108F5BD">
        <w:rPr>
          <w:rFonts w:ascii="Calibri" w:hAnsi="Calibri" w:eastAsia="Calibri" w:cs="Calibri"/>
        </w:rPr>
        <w:t xml:space="preserve">   (</w:t>
      </w:r>
      <w:proofErr w:type="gramEnd"/>
      <w:r w:rsidRPr="1108F5BD">
        <w:rPr>
          <w:rFonts w:ascii="Calibri" w:hAnsi="Calibri" w:eastAsia="Calibri" w:cs="Calibri"/>
        </w:rPr>
        <w:t>e.g., Jurisprudence UI, EI Companion, CPP-D assistant)</w:t>
      </w:r>
    </w:p>
    <w:p w:rsidR="1926B49C" w:rsidP="1108F5BD" w:rsidRDefault="1926B49C" w14:paraId="4F8823AF" w14:textId="370F79DA">
      <w:pPr>
        <w:spacing w:after="0"/>
      </w:pPr>
      <w:r w:rsidRPr="1108F5BD">
        <w:rPr>
          <w:rFonts w:ascii="Calibri" w:hAnsi="Calibri" w:eastAsia="Calibri" w:cs="Calibri"/>
        </w:rPr>
        <w:t xml:space="preserve">2. Application Logic </w:t>
      </w:r>
      <w:proofErr w:type="gramStart"/>
      <w:r w:rsidRPr="1108F5BD">
        <w:rPr>
          <w:rFonts w:ascii="Calibri" w:hAnsi="Calibri" w:eastAsia="Calibri" w:cs="Calibri"/>
        </w:rPr>
        <w:t xml:space="preserve">   (</w:t>
      </w:r>
      <w:proofErr w:type="gramEnd"/>
      <w:r w:rsidRPr="1108F5BD">
        <w:rPr>
          <w:rFonts w:ascii="Calibri" w:hAnsi="Calibri" w:eastAsia="Calibri" w:cs="Calibri"/>
        </w:rPr>
        <w:t>e.g., EVA DA orchestration, prompt routing)</w:t>
      </w:r>
    </w:p>
    <w:p w:rsidR="1926B49C" w:rsidP="1108F5BD" w:rsidRDefault="1926B49C" w14:paraId="6810A108" w14:textId="528A94C9">
      <w:pPr>
        <w:spacing w:after="0"/>
      </w:pPr>
      <w:r w:rsidRPr="1108F5BD">
        <w:rPr>
          <w:rFonts w:ascii="Calibri" w:hAnsi="Calibri" w:eastAsia="Calibri" w:cs="Calibri"/>
        </w:rPr>
        <w:t xml:space="preserve">3. </w:t>
      </w:r>
      <w:r w:rsidRPr="1108F5BD">
        <w:rPr>
          <w:rFonts w:ascii="Segoe UI Emoji" w:hAnsi="Segoe UI Emoji" w:eastAsia="Segoe UI Emoji" w:cs="Segoe UI Emoji"/>
        </w:rPr>
        <w:t>🔁</w:t>
      </w:r>
      <w:r w:rsidRPr="1108F5BD">
        <w:rPr>
          <w:rFonts w:ascii="Calibri" w:hAnsi="Calibri" w:eastAsia="Calibri" w:cs="Calibri"/>
        </w:rPr>
        <w:t xml:space="preserve"> Agentic Layer      ← this is what you standardize</w:t>
      </w:r>
    </w:p>
    <w:p w:rsidR="1926B49C" w:rsidP="1108F5BD" w:rsidRDefault="1926B49C" w14:paraId="60D24F88" w14:textId="498AA7C0">
      <w:pPr>
        <w:spacing w:after="0"/>
      </w:pPr>
      <w:r w:rsidRPr="1108F5BD">
        <w:rPr>
          <w:rFonts w:ascii="Calibri" w:hAnsi="Calibri" w:eastAsia="Calibri" w:cs="Calibri"/>
        </w:rPr>
        <w:t xml:space="preserve">4. Infrastructure    </w:t>
      </w:r>
      <w:proofErr w:type="gramStart"/>
      <w:r w:rsidRPr="1108F5BD">
        <w:rPr>
          <w:rFonts w:ascii="Calibri" w:hAnsi="Calibri" w:eastAsia="Calibri" w:cs="Calibri"/>
        </w:rPr>
        <w:t xml:space="preserve">   (</w:t>
      </w:r>
      <w:proofErr w:type="gramEnd"/>
      <w:r w:rsidRPr="1108F5BD">
        <w:rPr>
          <w:rFonts w:ascii="Calibri" w:hAnsi="Calibri" w:eastAsia="Calibri" w:cs="Calibri"/>
        </w:rPr>
        <w:t>e.g., Azure OpenAI, Cognitive Search, storage, Key Vault)</w:t>
      </w:r>
    </w:p>
    <w:p w:rsidR="1926B49C" w:rsidP="1108F5BD" w:rsidRDefault="1926B49C" w14:paraId="3A13923C" w14:textId="5ADC856B">
      <w:pPr>
        <w:spacing w:after="0"/>
      </w:pPr>
      <w:r w:rsidRPr="1108F5BD">
        <w:rPr>
          <w:rFonts w:ascii="Calibri" w:hAnsi="Calibri" w:eastAsia="Calibri" w:cs="Calibri"/>
        </w:rPr>
        <w:t xml:space="preserve">The </w:t>
      </w:r>
      <w:r w:rsidRPr="1108F5BD">
        <w:rPr>
          <w:rFonts w:ascii="Calibri" w:hAnsi="Calibri" w:eastAsia="Calibri" w:cs="Calibri"/>
          <w:b/>
          <w:bCs/>
        </w:rPr>
        <w:t>Agentic Layer</w:t>
      </w:r>
      <w:r w:rsidRPr="1108F5BD">
        <w:rPr>
          <w:rFonts w:ascii="Calibri" w:hAnsi="Calibri" w:eastAsia="Calibri" w:cs="Calibri"/>
        </w:rPr>
        <w:t xml:space="preserve"> sits in the middle and provides:</w:t>
      </w:r>
    </w:p>
    <w:p w:rsidR="1926B49C" w:rsidP="1108F5BD" w:rsidRDefault="1926B49C" w14:paraId="2BE29906" w14:textId="0980A208">
      <w:pPr>
        <w:pStyle w:val="ListParagraph"/>
        <w:numPr>
          <w:ilvl w:val="0"/>
          <w:numId w:val="4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  <w:b/>
          <w:bCs/>
        </w:rPr>
        <w:t>Agent Orchestrators</w:t>
      </w:r>
      <w:r w:rsidRPr="1108F5BD">
        <w:rPr>
          <w:rFonts w:ascii="Calibri" w:hAnsi="Calibri" w:eastAsia="Calibri" w:cs="Calibri"/>
        </w:rPr>
        <w:t xml:space="preserve"> (simple → advanced planners)</w:t>
      </w:r>
    </w:p>
    <w:p w:rsidR="1926B49C" w:rsidP="1108F5BD" w:rsidRDefault="1926B49C" w14:paraId="38B347C4" w14:textId="06579684">
      <w:pPr>
        <w:pStyle w:val="ListParagraph"/>
        <w:numPr>
          <w:ilvl w:val="0"/>
          <w:numId w:val="4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  <w:b/>
          <w:bCs/>
        </w:rPr>
        <w:t>Tool Registry</w:t>
      </w:r>
      <w:r w:rsidRPr="1108F5BD">
        <w:rPr>
          <w:rFonts w:ascii="Calibri" w:hAnsi="Calibri" w:eastAsia="Calibri" w:cs="Calibri"/>
        </w:rPr>
        <w:t xml:space="preserve"> (search, summarize, transform, generate XML, etc.)</w:t>
      </w:r>
    </w:p>
    <w:p w:rsidR="1926B49C" w:rsidP="1108F5BD" w:rsidRDefault="1926B49C" w14:paraId="08F37666" w14:textId="3C02D0D9">
      <w:pPr>
        <w:pStyle w:val="ListParagraph"/>
        <w:numPr>
          <w:ilvl w:val="0"/>
          <w:numId w:val="4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  <w:b/>
          <w:bCs/>
        </w:rPr>
        <w:t>Agent Memory APIs</w:t>
      </w:r>
      <w:r w:rsidRPr="1108F5BD">
        <w:rPr>
          <w:rFonts w:ascii="Calibri" w:hAnsi="Calibri" w:eastAsia="Calibri" w:cs="Calibri"/>
        </w:rPr>
        <w:t xml:space="preserve"> (short-term and future long-term memory)</w:t>
      </w:r>
    </w:p>
    <w:p w:rsidR="1926B49C" w:rsidP="1108F5BD" w:rsidRDefault="1926B49C" w14:paraId="48C59DA2" w14:textId="59FF36FE">
      <w:pPr>
        <w:pStyle w:val="ListParagraph"/>
        <w:numPr>
          <w:ilvl w:val="0"/>
          <w:numId w:val="4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  <w:b/>
          <w:bCs/>
        </w:rPr>
        <w:t>Agent Schema &amp; Roles</w:t>
      </w:r>
      <w:r w:rsidRPr="1108F5BD">
        <w:rPr>
          <w:rFonts w:ascii="Calibri" w:hAnsi="Calibri" w:eastAsia="Calibri" w:cs="Calibri"/>
        </w:rPr>
        <w:t xml:space="preserve"> (per Azure Foundry)</w:t>
      </w:r>
    </w:p>
    <w:p w:rsidR="1926B49C" w:rsidP="1108F5BD" w:rsidRDefault="1926B49C" w14:paraId="745A3578" w14:textId="6FF91CFD">
      <w:pPr>
        <w:pStyle w:val="ListParagraph"/>
        <w:numPr>
          <w:ilvl w:val="0"/>
          <w:numId w:val="4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  <w:b/>
          <w:bCs/>
        </w:rPr>
        <w:t>Audit/telemetry/logging</w:t>
      </w:r>
      <w:r w:rsidRPr="1108F5BD">
        <w:rPr>
          <w:rFonts w:ascii="Calibri" w:hAnsi="Calibri" w:eastAsia="Calibri" w:cs="Calibri"/>
        </w:rPr>
        <w:t xml:space="preserve"> for every agent step</w:t>
      </w:r>
    </w:p>
    <w:p w:rsidR="1926B49C" w:rsidP="1108F5BD" w:rsidRDefault="1926B49C" w14:paraId="23402DB7" w14:textId="7C3675F1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587FB5A1" w14:textId="47413B6D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</w:rPr>
        <w:t>🎯</w:t>
      </w:r>
      <w:r w:rsidRPr="1108F5BD">
        <w:rPr>
          <w:rFonts w:ascii="Calibri" w:hAnsi="Calibri" w:eastAsia="Calibri" w:cs="Calibri"/>
          <w:b/>
          <w:bCs/>
        </w:rPr>
        <w:t xml:space="preserve"> Why This Shared Layer Matters</w:t>
      </w: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4427"/>
        <w:gridCol w:w="4748"/>
      </w:tblGrid>
      <w:tr w:rsidR="1108F5BD" w:rsidTr="1108F5BD" w14:paraId="68A61D23" w14:textId="77777777">
        <w:trPr>
          <w:trHeight w:val="300"/>
        </w:trPr>
        <w:tc>
          <w:tcPr>
            <w:tcW w:w="44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8D92A8D" w14:textId="4747B7AD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Without Shared Layer</w:t>
            </w:r>
          </w:p>
        </w:tc>
        <w:tc>
          <w:tcPr>
            <w:tcW w:w="47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801BFC5" w14:textId="0B7A4512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With Shared Agentic Layer</w:t>
            </w:r>
          </w:p>
        </w:tc>
      </w:tr>
      <w:tr w:rsidR="1108F5BD" w:rsidTr="1108F5BD" w14:paraId="06E50B52" w14:textId="77777777">
        <w:trPr>
          <w:trHeight w:val="300"/>
        </w:trPr>
        <w:tc>
          <w:tcPr>
            <w:tcW w:w="44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A44270F" w14:textId="3D354B0A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Duplicated logic per project (e.g., EI vs CPP-D)</w:t>
            </w:r>
          </w:p>
        </w:tc>
        <w:tc>
          <w:tcPr>
            <w:tcW w:w="47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0172B21" w14:textId="51135E29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One orchestrator reused across projects</w:t>
            </w:r>
          </w:p>
        </w:tc>
      </w:tr>
      <w:tr w:rsidR="1108F5BD" w:rsidTr="1108F5BD" w14:paraId="5548DD76" w14:textId="77777777">
        <w:trPr>
          <w:trHeight w:val="300"/>
        </w:trPr>
        <w:tc>
          <w:tcPr>
            <w:tcW w:w="44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FEB2605" w14:textId="2F105B68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Prompt chaos, untracked tool use</w:t>
            </w:r>
          </w:p>
        </w:tc>
        <w:tc>
          <w:tcPr>
            <w:tcW w:w="47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6244308" w14:textId="1D6CA3CA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Registered tools and prompts, version-controlled</w:t>
            </w:r>
          </w:p>
        </w:tc>
      </w:tr>
      <w:tr w:rsidR="1108F5BD" w:rsidTr="1108F5BD" w14:paraId="6993BB74" w14:textId="77777777">
        <w:trPr>
          <w:trHeight w:val="300"/>
        </w:trPr>
        <w:tc>
          <w:tcPr>
            <w:tcW w:w="44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10133CE" w14:textId="07372EC1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No way to upgrade all agents centrally</w:t>
            </w:r>
          </w:p>
        </w:tc>
        <w:tc>
          <w:tcPr>
            <w:tcW w:w="47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D9663CC" w14:textId="6D4DCB89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Global update to planner logic or memory APIs</w:t>
            </w:r>
          </w:p>
        </w:tc>
      </w:tr>
      <w:tr w:rsidR="1108F5BD" w:rsidTr="1108F5BD" w14:paraId="5DA76AC3" w14:textId="77777777">
        <w:trPr>
          <w:trHeight w:val="300"/>
        </w:trPr>
        <w:tc>
          <w:tcPr>
            <w:tcW w:w="44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093C2C3" w14:textId="3C54AC14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Rework for each new domain</w:t>
            </w:r>
          </w:p>
        </w:tc>
        <w:tc>
          <w:tcPr>
            <w:tcW w:w="47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B4AB342" w14:textId="46919FDB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Plug-and-play new use case with minimal dev</w:t>
            </w:r>
          </w:p>
        </w:tc>
      </w:tr>
      <w:tr w:rsidR="1108F5BD" w:rsidTr="1108F5BD" w14:paraId="1C2F2847" w14:textId="77777777">
        <w:trPr>
          <w:trHeight w:val="300"/>
        </w:trPr>
        <w:tc>
          <w:tcPr>
            <w:tcW w:w="442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4794681" w14:textId="1B2E90C1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Hard to govern</w:t>
            </w:r>
          </w:p>
        </w:tc>
        <w:tc>
          <w:tcPr>
            <w:tcW w:w="47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212F858" w14:textId="61AE8FD9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Easy to audit, monitor, explain</w:t>
            </w:r>
          </w:p>
        </w:tc>
      </w:tr>
    </w:tbl>
    <w:p w:rsidR="1926B49C" w:rsidP="1108F5BD" w:rsidRDefault="1926B49C" w14:paraId="663C9497" w14:textId="33037234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25428D40" w14:textId="22EB7A02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</w:rPr>
        <w:t>🧩</w:t>
      </w:r>
      <w:r w:rsidRPr="1108F5BD">
        <w:rPr>
          <w:rFonts w:ascii="Calibri" w:hAnsi="Calibri" w:eastAsia="Calibri" w:cs="Calibri"/>
          <w:b/>
          <w:bCs/>
        </w:rPr>
        <w:t xml:space="preserve"> Example Agents Registered in EVA’s Shared Layer</w:t>
      </w:r>
    </w:p>
    <w:tbl>
      <w:tblPr>
        <w:tblW w:w="9584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2542"/>
        <w:gridCol w:w="4349"/>
        <w:gridCol w:w="2693"/>
      </w:tblGrid>
      <w:tr w:rsidR="1108F5BD" w:rsidTr="00E7417D" w14:paraId="016A3DA8" w14:textId="77777777">
        <w:trPr>
          <w:trHeight w:val="300"/>
        </w:trPr>
        <w:tc>
          <w:tcPr>
            <w:tcW w:w="25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A9A3E44" w14:textId="3ACCC35D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Agent Name</w:t>
            </w:r>
          </w:p>
        </w:tc>
        <w:tc>
          <w:tcPr>
            <w:tcW w:w="4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8808F26" w14:textId="34826D7D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Purpose</w:t>
            </w:r>
          </w:p>
        </w:tc>
        <w:tc>
          <w:tcPr>
            <w:tcW w:w="26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CB5BF2B" w14:textId="46429790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Reused By</w:t>
            </w:r>
          </w:p>
        </w:tc>
      </w:tr>
      <w:tr w:rsidR="1108F5BD" w:rsidTr="00E7417D" w14:paraId="542009EF" w14:textId="77777777">
        <w:trPr>
          <w:trHeight w:val="300"/>
        </w:trPr>
        <w:tc>
          <w:tcPr>
            <w:tcW w:w="25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4E4100D" w14:textId="03588933">
            <w:pPr>
              <w:spacing w:after="0"/>
            </w:pPr>
            <w:proofErr w:type="spellStart"/>
            <w:r w:rsidRPr="1108F5BD">
              <w:rPr>
                <w:rFonts w:ascii="Calibri" w:hAnsi="Calibri" w:eastAsia="Calibri" w:cs="Calibri"/>
              </w:rPr>
              <w:t>RetrieverAgent</w:t>
            </w:r>
            <w:proofErr w:type="spellEnd"/>
          </w:p>
        </w:tc>
        <w:tc>
          <w:tcPr>
            <w:tcW w:w="4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8260C4E" w14:textId="5B15CED1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Search vector + metadata</w:t>
            </w:r>
          </w:p>
        </w:tc>
        <w:tc>
          <w:tcPr>
            <w:tcW w:w="26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E1B1B6E" w14:textId="7BB5101F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Jurisprudence, CPP-D, EI</w:t>
            </w:r>
          </w:p>
        </w:tc>
      </w:tr>
      <w:tr w:rsidR="1108F5BD" w:rsidTr="00E7417D" w14:paraId="7BF1365D" w14:textId="77777777">
        <w:trPr>
          <w:trHeight w:val="300"/>
        </w:trPr>
        <w:tc>
          <w:tcPr>
            <w:tcW w:w="25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31F2A5D" w14:textId="0F2B3E5E">
            <w:pPr>
              <w:spacing w:after="0"/>
            </w:pPr>
            <w:proofErr w:type="spellStart"/>
            <w:r w:rsidRPr="1108F5BD">
              <w:rPr>
                <w:rFonts w:ascii="Calibri" w:hAnsi="Calibri" w:eastAsia="Calibri" w:cs="Calibri"/>
              </w:rPr>
              <w:t>SummarizerAgent</w:t>
            </w:r>
            <w:proofErr w:type="spellEnd"/>
          </w:p>
        </w:tc>
        <w:tc>
          <w:tcPr>
            <w:tcW w:w="4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9398BDD" w14:textId="77EB810C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Generate plain-language summary</w:t>
            </w:r>
          </w:p>
        </w:tc>
        <w:tc>
          <w:tcPr>
            <w:tcW w:w="26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9B4AEED" w14:textId="3A18275E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Jurisprudence, EI</w:t>
            </w:r>
          </w:p>
        </w:tc>
      </w:tr>
      <w:tr w:rsidR="1108F5BD" w:rsidTr="00E7417D" w14:paraId="747768B7" w14:textId="77777777">
        <w:trPr>
          <w:trHeight w:val="300"/>
        </w:trPr>
        <w:tc>
          <w:tcPr>
            <w:tcW w:w="25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EBDE037" w14:textId="3D4E749E">
            <w:pPr>
              <w:spacing w:after="0"/>
            </w:pPr>
            <w:proofErr w:type="spellStart"/>
            <w:r w:rsidRPr="1108F5BD">
              <w:rPr>
                <w:rFonts w:ascii="Calibri" w:hAnsi="Calibri" w:eastAsia="Calibri" w:cs="Calibri"/>
              </w:rPr>
              <w:t>PolicyInterpreterAgent</w:t>
            </w:r>
            <w:proofErr w:type="spellEnd"/>
          </w:p>
        </w:tc>
        <w:tc>
          <w:tcPr>
            <w:tcW w:w="4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685679F" w14:textId="5B283761">
            <w:pPr>
              <w:spacing w:after="0"/>
            </w:pPr>
            <w:proofErr w:type="gramStart"/>
            <w:r w:rsidRPr="1108F5BD">
              <w:rPr>
                <w:rFonts w:ascii="Calibri" w:hAnsi="Calibri" w:eastAsia="Calibri" w:cs="Calibri"/>
              </w:rPr>
              <w:t>Turn</w:t>
            </w:r>
            <w:proofErr w:type="gramEnd"/>
            <w:r w:rsidRPr="1108F5BD">
              <w:rPr>
                <w:rFonts w:ascii="Calibri" w:hAnsi="Calibri" w:eastAsia="Calibri" w:cs="Calibri"/>
              </w:rPr>
              <w:t xml:space="preserve"> regulation into CER logic</w:t>
            </w:r>
          </w:p>
        </w:tc>
        <w:tc>
          <w:tcPr>
            <w:tcW w:w="26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9D78DF1" w14:textId="23540CF7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ABRG, EI Transformation</w:t>
            </w:r>
          </w:p>
        </w:tc>
      </w:tr>
      <w:tr w:rsidR="1108F5BD" w:rsidTr="00E7417D" w14:paraId="34BBB177" w14:textId="77777777">
        <w:trPr>
          <w:trHeight w:val="300"/>
        </w:trPr>
        <w:tc>
          <w:tcPr>
            <w:tcW w:w="25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F65ED53" w14:textId="07759267">
            <w:pPr>
              <w:spacing w:after="0"/>
            </w:pPr>
            <w:proofErr w:type="spellStart"/>
            <w:r w:rsidRPr="1108F5BD">
              <w:rPr>
                <w:rFonts w:ascii="Calibri" w:hAnsi="Calibri" w:eastAsia="Calibri" w:cs="Calibri"/>
              </w:rPr>
              <w:t>ValidatorAgent</w:t>
            </w:r>
            <w:proofErr w:type="spellEnd"/>
          </w:p>
        </w:tc>
        <w:tc>
          <w:tcPr>
            <w:tcW w:w="4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A89972F" w14:textId="0953CA48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Run tests on generated rules</w:t>
            </w:r>
          </w:p>
        </w:tc>
        <w:tc>
          <w:tcPr>
            <w:tcW w:w="26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FDBE1C9" w14:textId="1A30A7E0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EI QA, RPA</w:t>
            </w:r>
          </w:p>
        </w:tc>
      </w:tr>
      <w:tr w:rsidR="1108F5BD" w:rsidTr="00E7417D" w14:paraId="1684CDAD" w14:textId="77777777">
        <w:trPr>
          <w:trHeight w:val="300"/>
        </w:trPr>
        <w:tc>
          <w:tcPr>
            <w:tcW w:w="25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30DB83A" w14:textId="238DCEC6">
            <w:pPr>
              <w:spacing w:after="0"/>
            </w:pPr>
            <w:proofErr w:type="spellStart"/>
            <w:r w:rsidRPr="1108F5BD">
              <w:rPr>
                <w:rFonts w:ascii="Calibri" w:hAnsi="Calibri" w:eastAsia="Calibri" w:cs="Calibri"/>
              </w:rPr>
              <w:t>KMRecommenderAgent</w:t>
            </w:r>
            <w:proofErr w:type="spellEnd"/>
          </w:p>
        </w:tc>
        <w:tc>
          <w:tcPr>
            <w:tcW w:w="4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196A3D4" w14:textId="03F45384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Recommend reuse of existing tools/knowledge</w:t>
            </w:r>
          </w:p>
        </w:tc>
        <w:tc>
          <w:tcPr>
            <w:tcW w:w="26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3B34C55" w14:textId="01DF9C35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BDM-wide KM</w:t>
            </w:r>
          </w:p>
        </w:tc>
      </w:tr>
      <w:tr w:rsidR="1108F5BD" w:rsidTr="00E7417D" w14:paraId="2547980F" w14:textId="77777777">
        <w:trPr>
          <w:trHeight w:val="300"/>
        </w:trPr>
        <w:tc>
          <w:tcPr>
            <w:tcW w:w="25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1DA3CA45" w14:textId="52B124BB">
            <w:pPr>
              <w:spacing w:after="0"/>
            </w:pPr>
            <w:proofErr w:type="spellStart"/>
            <w:r w:rsidRPr="1108F5BD">
              <w:rPr>
                <w:rFonts w:ascii="Calibri" w:hAnsi="Calibri" w:eastAsia="Calibri" w:cs="Calibri"/>
              </w:rPr>
              <w:t>BotBuilderAgent</w:t>
            </w:r>
            <w:proofErr w:type="spellEnd"/>
          </w:p>
        </w:tc>
        <w:tc>
          <w:tcPr>
            <w:tcW w:w="4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854EADC" w14:textId="3A3991CE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Convert workflow into RPA draft</w:t>
            </w:r>
          </w:p>
        </w:tc>
        <w:tc>
          <w:tcPr>
            <w:tcW w:w="26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8941C82" w14:textId="1509ED86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RPA, Automation Anywhere</w:t>
            </w:r>
          </w:p>
        </w:tc>
      </w:tr>
      <w:tr w:rsidR="1108F5BD" w:rsidTr="00E7417D" w14:paraId="20D32C26" w14:textId="77777777">
        <w:trPr>
          <w:trHeight w:val="300"/>
        </w:trPr>
        <w:tc>
          <w:tcPr>
            <w:tcW w:w="254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DADCB6B" w14:textId="464E4A37">
            <w:pPr>
              <w:spacing w:after="0"/>
            </w:pPr>
            <w:proofErr w:type="spellStart"/>
            <w:r w:rsidRPr="1108F5BD">
              <w:rPr>
                <w:rFonts w:ascii="Calibri" w:hAnsi="Calibri" w:eastAsia="Calibri" w:cs="Calibri"/>
              </w:rPr>
              <w:t>TestScriptAgent</w:t>
            </w:r>
            <w:proofErr w:type="spellEnd"/>
          </w:p>
        </w:tc>
        <w:tc>
          <w:tcPr>
            <w:tcW w:w="434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F10F5F8" w14:textId="0E77BBAA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Draft test cases</w:t>
            </w:r>
          </w:p>
        </w:tc>
        <w:tc>
          <w:tcPr>
            <w:tcW w:w="269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1C5BA62" w14:textId="2C157C36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DevOps, QA, ABRG</w:t>
            </w:r>
          </w:p>
        </w:tc>
      </w:tr>
    </w:tbl>
    <w:p w:rsidR="1926B49C" w:rsidP="1108F5BD" w:rsidRDefault="1926B49C" w14:paraId="254816ED" w14:textId="45E542B7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0F4EB33C" w14:textId="668DA329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</w:rPr>
        <w:t>🛠️</w:t>
      </w:r>
      <w:r w:rsidRPr="1108F5BD">
        <w:rPr>
          <w:rFonts w:ascii="Calibri" w:hAnsi="Calibri" w:eastAsia="Calibri" w:cs="Calibri"/>
          <w:b/>
          <w:bCs/>
        </w:rPr>
        <w:t xml:space="preserve"> Technically, This Shared Layer Includes:</w:t>
      </w:r>
    </w:p>
    <w:tbl>
      <w:tblPr>
        <w:tblW w:w="0" w:type="auto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blBorders>
        <w:tblLayout w:type="fixed"/>
        <w:tblLook w:val="04A0" w:firstRow="1" w:lastRow="0" w:firstColumn="1" w:lastColumn="0" w:noHBand="0" w:noVBand="1"/>
      </w:tblPr>
      <w:tblGrid>
        <w:gridCol w:w="2406"/>
        <w:gridCol w:w="6424"/>
      </w:tblGrid>
      <w:tr w:rsidR="1108F5BD" w:rsidTr="1108F5BD" w14:paraId="06E99D0A" w14:textId="77777777">
        <w:trPr>
          <w:trHeight w:val="300"/>
        </w:trPr>
        <w:tc>
          <w:tcPr>
            <w:tcW w:w="24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7441B38" w14:textId="393EA0DA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Component</w:t>
            </w:r>
          </w:p>
        </w:tc>
        <w:tc>
          <w:tcPr>
            <w:tcW w:w="64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D9FE427" w14:textId="31BFDB9A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Description</w:t>
            </w:r>
          </w:p>
        </w:tc>
      </w:tr>
      <w:tr w:rsidR="1108F5BD" w:rsidTr="1108F5BD" w14:paraId="6C9AF11A" w14:textId="77777777">
        <w:trPr>
          <w:trHeight w:val="300"/>
        </w:trPr>
        <w:tc>
          <w:tcPr>
            <w:tcW w:w="24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016E9B8" w14:textId="7F4922E5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Agent Registry</w:t>
            </w:r>
          </w:p>
        </w:tc>
        <w:tc>
          <w:tcPr>
            <w:tcW w:w="64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7F4DCF0" w14:textId="0AF73382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YML/JSON definitions of all agents, roles, inputs/outputs</w:t>
            </w:r>
          </w:p>
        </w:tc>
      </w:tr>
      <w:tr w:rsidR="1108F5BD" w:rsidTr="1108F5BD" w14:paraId="7B368622" w14:textId="77777777">
        <w:trPr>
          <w:trHeight w:val="300"/>
        </w:trPr>
        <w:tc>
          <w:tcPr>
            <w:tcW w:w="24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0C1E40D6" w14:textId="5800E3C3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Planner API</w:t>
            </w:r>
          </w:p>
        </w:tc>
        <w:tc>
          <w:tcPr>
            <w:tcW w:w="64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5FF19863" w14:textId="40D26CDA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Core planner engine using Azure OpenAI + Foundry</w:t>
            </w:r>
          </w:p>
        </w:tc>
      </w:tr>
      <w:tr w:rsidR="1108F5BD" w:rsidTr="1108F5BD" w14:paraId="7152F0CE" w14:textId="77777777">
        <w:trPr>
          <w:trHeight w:val="300"/>
        </w:trPr>
        <w:tc>
          <w:tcPr>
            <w:tcW w:w="24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4A843C44" w14:textId="2F28C74D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Tool Registry</w:t>
            </w:r>
          </w:p>
        </w:tc>
        <w:tc>
          <w:tcPr>
            <w:tcW w:w="64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D614439" w14:textId="3658724D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 xml:space="preserve">Modular </w:t>
            </w:r>
            <w:proofErr w:type="spellStart"/>
            <w:r w:rsidRPr="1108F5BD">
              <w:rPr>
                <w:rFonts w:ascii="Calibri" w:hAnsi="Calibri" w:eastAsia="Calibri" w:cs="Calibri"/>
              </w:rPr>
              <w:t>FastAPI</w:t>
            </w:r>
            <w:proofErr w:type="spellEnd"/>
            <w:r w:rsidRPr="1108F5BD">
              <w:rPr>
                <w:rFonts w:ascii="Calibri" w:hAnsi="Calibri" w:eastAsia="Calibri" w:cs="Calibri"/>
              </w:rPr>
              <w:t xml:space="preserve"> or Azure Function endpoints</w:t>
            </w:r>
          </w:p>
        </w:tc>
      </w:tr>
      <w:tr w:rsidR="1108F5BD" w:rsidTr="1108F5BD" w14:paraId="52416EB0" w14:textId="77777777">
        <w:trPr>
          <w:trHeight w:val="300"/>
        </w:trPr>
        <w:tc>
          <w:tcPr>
            <w:tcW w:w="24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27FFC018" w14:textId="6AE7E3A7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Agent Execution Logs</w:t>
            </w:r>
          </w:p>
        </w:tc>
        <w:tc>
          <w:tcPr>
            <w:tcW w:w="64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45E8BB9" w14:textId="476F93A6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Structured logs per agent step (for governance)</w:t>
            </w:r>
          </w:p>
        </w:tc>
      </w:tr>
      <w:tr w:rsidR="1108F5BD" w:rsidTr="1108F5BD" w14:paraId="03E2EB42" w14:textId="77777777">
        <w:trPr>
          <w:trHeight w:val="300"/>
        </w:trPr>
        <w:tc>
          <w:tcPr>
            <w:tcW w:w="24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7B934116" w14:textId="324131DF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Prompt Store</w:t>
            </w:r>
          </w:p>
        </w:tc>
        <w:tc>
          <w:tcPr>
            <w:tcW w:w="64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78BD6B5" w14:textId="3FDCB37D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>Templates per agent/task with version control</w:t>
            </w:r>
          </w:p>
        </w:tc>
      </w:tr>
      <w:tr w:rsidR="1108F5BD" w:rsidTr="1108F5BD" w14:paraId="0D0C01BA" w14:textId="77777777">
        <w:trPr>
          <w:trHeight w:val="300"/>
        </w:trPr>
        <w:tc>
          <w:tcPr>
            <w:tcW w:w="240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6B6CFBE3" w14:textId="0307164E">
            <w:pPr>
              <w:spacing w:after="0"/>
            </w:pPr>
            <w:r w:rsidRPr="1108F5BD">
              <w:rPr>
                <w:rFonts w:ascii="Calibri" w:hAnsi="Calibri" w:eastAsia="Calibri" w:cs="Calibri"/>
                <w:b/>
                <w:bCs/>
              </w:rPr>
              <w:t>Memory Store</w:t>
            </w:r>
          </w:p>
        </w:tc>
        <w:tc>
          <w:tcPr>
            <w:tcW w:w="642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08F5BD" w:rsidP="1108F5BD" w:rsidRDefault="1108F5BD" w14:paraId="363236CC" w14:textId="7A503634">
            <w:pPr>
              <w:spacing w:after="0"/>
            </w:pPr>
            <w:r w:rsidRPr="1108F5BD">
              <w:rPr>
                <w:rFonts w:ascii="Calibri" w:hAnsi="Calibri" w:eastAsia="Calibri" w:cs="Calibri"/>
              </w:rPr>
              <w:t xml:space="preserve">JSON object cache (short-term) + </w:t>
            </w:r>
            <w:proofErr w:type="spellStart"/>
            <w:r w:rsidRPr="1108F5BD">
              <w:rPr>
                <w:rFonts w:ascii="Calibri" w:hAnsi="Calibri" w:eastAsia="Calibri" w:cs="Calibri"/>
              </w:rPr>
              <w:t>CosmosDB</w:t>
            </w:r>
            <w:proofErr w:type="spellEnd"/>
            <w:r w:rsidRPr="1108F5BD">
              <w:rPr>
                <w:rFonts w:ascii="Calibri" w:hAnsi="Calibri" w:eastAsia="Calibri" w:cs="Calibri"/>
              </w:rPr>
              <w:t xml:space="preserve"> (long-term future)</w:t>
            </w:r>
          </w:p>
        </w:tc>
      </w:tr>
    </w:tbl>
    <w:p w:rsidR="1926B49C" w:rsidP="1108F5BD" w:rsidRDefault="1926B49C" w14:paraId="4977733C" w14:textId="10C1D3DD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07E155EC" w14:textId="12BA5E50">
      <w:pPr>
        <w:spacing w:after="0"/>
      </w:pPr>
      <w:r w:rsidRPr="1108F5BD">
        <w:rPr>
          <w:rFonts w:ascii="Segoe UI Emoji" w:hAnsi="Segoe UI Emoji" w:eastAsia="Segoe UI Emoji" w:cs="Segoe UI Emoji"/>
          <w:b/>
          <w:bCs/>
        </w:rPr>
        <w:t>🧭</w:t>
      </w:r>
      <w:r w:rsidRPr="1108F5BD">
        <w:rPr>
          <w:rFonts w:ascii="Calibri" w:hAnsi="Calibri" w:eastAsia="Calibri" w:cs="Calibri"/>
          <w:b/>
          <w:bCs/>
        </w:rPr>
        <w:t xml:space="preserve"> Strategic Advantage</w:t>
      </w:r>
    </w:p>
    <w:p w:rsidR="1926B49C" w:rsidP="1108F5BD" w:rsidRDefault="1926B49C" w14:paraId="02C2C71A" w14:textId="32F8633D">
      <w:pPr>
        <w:spacing w:after="0"/>
      </w:pPr>
      <w:r w:rsidRPr="1108F5BD">
        <w:rPr>
          <w:rFonts w:ascii="Calibri" w:hAnsi="Calibri" w:eastAsia="Calibri" w:cs="Calibri"/>
        </w:rPr>
        <w:t xml:space="preserve">Deploying this </w:t>
      </w:r>
      <w:r w:rsidRPr="1108F5BD">
        <w:rPr>
          <w:rFonts w:ascii="Calibri" w:hAnsi="Calibri" w:eastAsia="Calibri" w:cs="Calibri"/>
          <w:b/>
          <w:bCs/>
        </w:rPr>
        <w:t>shared Agentic layer</w:t>
      </w:r>
      <w:r w:rsidRPr="1108F5BD">
        <w:rPr>
          <w:rFonts w:ascii="Calibri" w:hAnsi="Calibri" w:eastAsia="Calibri" w:cs="Calibri"/>
        </w:rPr>
        <w:t xml:space="preserve"> inside the EVA Foundation means:</w:t>
      </w:r>
    </w:p>
    <w:p w:rsidR="1926B49C" w:rsidP="1108F5BD" w:rsidRDefault="1926B49C" w14:paraId="16696796" w14:textId="298CE5FD">
      <w:pPr>
        <w:pStyle w:val="ListParagraph"/>
        <w:numPr>
          <w:ilvl w:val="0"/>
          <w:numId w:val="3"/>
        </w:numPr>
        <w:spacing w:after="0"/>
        <w:rPr>
          <w:rFonts w:ascii="Calibri" w:hAnsi="Calibri" w:eastAsia="Calibri" w:cs="Calibri"/>
        </w:rPr>
      </w:pPr>
      <w:r w:rsidRPr="1108F5BD">
        <w:rPr>
          <w:rFonts w:ascii="Segoe UI Emoji" w:hAnsi="Segoe UI Emoji" w:eastAsia="Segoe UI Emoji" w:cs="Segoe UI Emoji"/>
        </w:rPr>
        <w:t>✅</w:t>
      </w:r>
      <w:r w:rsidRPr="1108F5BD">
        <w:rPr>
          <w:rFonts w:ascii="Calibri" w:hAnsi="Calibri" w:eastAsia="Calibri" w:cs="Calibri"/>
        </w:rPr>
        <w:t xml:space="preserve"> You </w:t>
      </w:r>
      <w:r w:rsidRPr="1108F5BD">
        <w:rPr>
          <w:rFonts w:ascii="Calibri" w:hAnsi="Calibri" w:eastAsia="Calibri" w:cs="Calibri"/>
          <w:b/>
          <w:bCs/>
        </w:rPr>
        <w:t>deliver Jurisprudence now</w:t>
      </w:r>
      <w:r w:rsidRPr="1108F5BD">
        <w:rPr>
          <w:rFonts w:ascii="Calibri" w:hAnsi="Calibri" w:eastAsia="Calibri" w:cs="Calibri"/>
        </w:rPr>
        <w:t xml:space="preserve"> with basic agents.</w:t>
      </w:r>
    </w:p>
    <w:p w:rsidR="1926B49C" w:rsidP="1108F5BD" w:rsidRDefault="1926B49C" w14:paraId="0702D282" w14:textId="538F569E">
      <w:pPr>
        <w:pStyle w:val="ListParagraph"/>
        <w:numPr>
          <w:ilvl w:val="0"/>
          <w:numId w:val="3"/>
        </w:numPr>
        <w:spacing w:after="0"/>
        <w:rPr>
          <w:rFonts w:ascii="Calibri" w:hAnsi="Calibri" w:eastAsia="Calibri" w:cs="Calibri"/>
        </w:rPr>
      </w:pPr>
      <w:r w:rsidRPr="1108F5BD">
        <w:rPr>
          <w:rFonts w:ascii="Segoe UI Emoji" w:hAnsi="Segoe UI Emoji" w:eastAsia="Segoe UI Emoji" w:cs="Segoe UI Emoji"/>
        </w:rPr>
        <w:t>✅</w:t>
      </w:r>
      <w:r w:rsidRPr="1108F5BD">
        <w:rPr>
          <w:rFonts w:ascii="Calibri" w:hAnsi="Calibri" w:eastAsia="Calibri" w:cs="Calibri"/>
        </w:rPr>
        <w:t xml:space="preserve"> You </w:t>
      </w:r>
      <w:r w:rsidRPr="1108F5BD">
        <w:rPr>
          <w:rFonts w:ascii="Calibri" w:hAnsi="Calibri" w:eastAsia="Calibri" w:cs="Calibri"/>
          <w:b/>
          <w:bCs/>
        </w:rPr>
        <w:t>grow EI/CPP-D/IF capabilities</w:t>
      </w:r>
      <w:r w:rsidRPr="1108F5BD">
        <w:rPr>
          <w:rFonts w:ascii="Calibri" w:hAnsi="Calibri" w:eastAsia="Calibri" w:cs="Calibri"/>
        </w:rPr>
        <w:t xml:space="preserve"> using the same tools and framework.</w:t>
      </w:r>
    </w:p>
    <w:p w:rsidR="1926B49C" w:rsidP="1108F5BD" w:rsidRDefault="1926B49C" w14:paraId="339DED38" w14:textId="411DD311">
      <w:pPr>
        <w:pStyle w:val="ListParagraph"/>
        <w:numPr>
          <w:ilvl w:val="0"/>
          <w:numId w:val="3"/>
        </w:numPr>
        <w:spacing w:after="0"/>
        <w:rPr>
          <w:rFonts w:ascii="Calibri" w:hAnsi="Calibri" w:eastAsia="Calibri" w:cs="Calibri"/>
        </w:rPr>
      </w:pPr>
      <w:r w:rsidRPr="1108F5BD">
        <w:rPr>
          <w:rFonts w:ascii="Segoe UI Emoji" w:hAnsi="Segoe UI Emoji" w:eastAsia="Segoe UI Emoji" w:cs="Segoe UI Emoji"/>
        </w:rPr>
        <w:t>✅</w:t>
      </w:r>
      <w:r w:rsidRPr="1108F5BD">
        <w:rPr>
          <w:rFonts w:ascii="Calibri" w:hAnsi="Calibri" w:eastAsia="Calibri" w:cs="Calibri"/>
        </w:rPr>
        <w:t xml:space="preserve"> You </w:t>
      </w:r>
      <w:r w:rsidRPr="1108F5BD">
        <w:rPr>
          <w:rFonts w:ascii="Calibri" w:hAnsi="Calibri" w:eastAsia="Calibri" w:cs="Calibri"/>
          <w:b/>
          <w:bCs/>
        </w:rPr>
        <w:t>support BDM’s cross-program KM and delivery optimization</w:t>
      </w:r>
      <w:r w:rsidRPr="1108F5BD">
        <w:rPr>
          <w:rFonts w:ascii="Calibri" w:hAnsi="Calibri" w:eastAsia="Calibri" w:cs="Calibri"/>
        </w:rPr>
        <w:t xml:space="preserve"> goals.</w:t>
      </w:r>
    </w:p>
    <w:p w:rsidR="1926B49C" w:rsidP="1108F5BD" w:rsidRDefault="1926B49C" w14:paraId="6616533F" w14:textId="42549232">
      <w:pPr>
        <w:pStyle w:val="ListParagraph"/>
        <w:numPr>
          <w:ilvl w:val="0"/>
          <w:numId w:val="3"/>
        </w:numPr>
        <w:spacing w:after="0"/>
        <w:rPr>
          <w:rFonts w:ascii="Calibri" w:hAnsi="Calibri" w:eastAsia="Calibri" w:cs="Calibri"/>
        </w:rPr>
      </w:pPr>
      <w:r w:rsidRPr="1108F5BD">
        <w:rPr>
          <w:rFonts w:ascii="Segoe UI Emoji" w:hAnsi="Segoe UI Emoji" w:eastAsia="Segoe UI Emoji" w:cs="Segoe UI Emoji"/>
        </w:rPr>
        <w:t>✅</w:t>
      </w:r>
      <w:r w:rsidRPr="1108F5BD">
        <w:rPr>
          <w:rFonts w:ascii="Calibri" w:hAnsi="Calibri" w:eastAsia="Calibri" w:cs="Calibri"/>
        </w:rPr>
        <w:t xml:space="preserve"> You </w:t>
      </w:r>
      <w:r w:rsidRPr="1108F5BD">
        <w:rPr>
          <w:rFonts w:ascii="Calibri" w:hAnsi="Calibri" w:eastAsia="Calibri" w:cs="Calibri"/>
          <w:b/>
          <w:bCs/>
        </w:rPr>
        <w:t>align with Microsoft’s AI Foundry model</w:t>
      </w:r>
      <w:r w:rsidRPr="1108F5BD">
        <w:rPr>
          <w:rFonts w:ascii="Calibri" w:hAnsi="Calibri" w:eastAsia="Calibri" w:cs="Calibri"/>
        </w:rPr>
        <w:t>, future-proofing your AI stack.</w:t>
      </w:r>
    </w:p>
    <w:p w:rsidR="1926B49C" w:rsidP="1108F5BD" w:rsidRDefault="1926B49C" w14:paraId="6883D9D7" w14:textId="2A195F88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1926B49C" w:rsidP="1108F5BD" w:rsidRDefault="1926B49C" w14:paraId="58E6512C" w14:textId="190F6B04">
      <w:pPr>
        <w:spacing w:after="0"/>
      </w:pPr>
      <w:r w:rsidRPr="1108F5BD">
        <w:rPr>
          <w:rFonts w:ascii="Calibri" w:hAnsi="Calibri" w:eastAsia="Calibri" w:cs="Calibri"/>
        </w:rPr>
        <w:t xml:space="preserve"> </w:t>
      </w:r>
    </w:p>
    <w:p w:rsidR="007548BA" w:rsidRDefault="007548BA" w14:paraId="3235872B" w14:textId="77777777">
      <w:pPr>
        <w:rPr>
          <w:rFonts w:ascii="Segoe UI Emoji" w:hAnsi="Segoe UI Emoji" w:eastAsia="Segoe UI Emoji" w:cs="Segoe UI Emoji"/>
          <w:b/>
          <w:bCs/>
        </w:rPr>
      </w:pPr>
      <w:r>
        <w:rPr>
          <w:rFonts w:ascii="Segoe UI Emoji" w:hAnsi="Segoe UI Emoji" w:eastAsia="Segoe UI Emoji" w:cs="Segoe UI Emoji"/>
          <w:b/>
          <w:bCs/>
        </w:rPr>
        <w:br w:type="page"/>
      </w:r>
    </w:p>
    <w:p w:rsidRPr="007548BA" w:rsidR="1926B49C" w:rsidP="1108F5BD" w:rsidRDefault="007548BA" w14:paraId="5C8A55DF" w14:textId="13201370">
      <w:pPr>
        <w:spacing w:after="0"/>
        <w:rPr>
          <w:rFonts w:ascii="Segoe UI Emoji" w:hAnsi="Segoe UI Emoji" w:eastAsia="Segoe UI Emoji" w:cs="Segoe UI Emoji"/>
          <w:b/>
          <w:bCs/>
          <w:sz w:val="40"/>
          <w:szCs w:val="40"/>
        </w:rPr>
      </w:pPr>
      <w:r w:rsidRPr="007548BA">
        <w:rPr>
          <w:rFonts w:ascii="Segoe UI Emoji" w:hAnsi="Segoe UI Emoji" w:eastAsia="Segoe UI Emoji" w:cs="Segoe UI Emoji"/>
          <w:b/>
          <w:bCs/>
          <w:sz w:val="40"/>
          <w:szCs w:val="40"/>
        </w:rPr>
        <w:t>Conclusion</w:t>
      </w:r>
    </w:p>
    <w:p w:rsidR="007548BA" w:rsidP="1108F5BD" w:rsidRDefault="007548BA" w14:paraId="333F0140" w14:textId="77777777">
      <w:pPr>
        <w:spacing w:after="0"/>
      </w:pPr>
    </w:p>
    <w:p w:rsidR="1926B49C" w:rsidP="1108F5BD" w:rsidRDefault="1926B49C" w14:paraId="42F52A5B" w14:textId="4A268B58">
      <w:pPr>
        <w:spacing w:after="0"/>
      </w:pPr>
      <w:r w:rsidRPr="1108F5BD">
        <w:rPr>
          <w:rFonts w:ascii="Segoe UI Emoji" w:hAnsi="Segoe UI Emoji" w:eastAsia="Segoe UI Emoji" w:cs="Segoe UI Emoji"/>
        </w:rPr>
        <w:t>✅</w:t>
      </w:r>
      <w:r w:rsidRPr="1108F5BD">
        <w:rPr>
          <w:rFonts w:ascii="Calibri" w:hAnsi="Calibri" w:eastAsia="Calibri" w:cs="Calibri"/>
        </w:rPr>
        <w:t xml:space="preserve"> With the </w:t>
      </w:r>
      <w:r w:rsidRPr="1108F5BD">
        <w:rPr>
          <w:rFonts w:ascii="Calibri" w:hAnsi="Calibri" w:eastAsia="Calibri" w:cs="Calibri"/>
          <w:b/>
          <w:bCs/>
        </w:rPr>
        <w:t>basic agentic foundation built in Jurisprudence</w:t>
      </w:r>
      <w:r w:rsidRPr="1108F5BD">
        <w:rPr>
          <w:rFonts w:ascii="Calibri" w:hAnsi="Calibri" w:eastAsia="Calibri" w:cs="Calibri"/>
        </w:rPr>
        <w:t xml:space="preserve">, EVA Domain Assistant can evolve to meet </w:t>
      </w:r>
      <w:r w:rsidRPr="1108F5BD">
        <w:rPr>
          <w:rFonts w:ascii="Calibri" w:hAnsi="Calibri" w:eastAsia="Calibri" w:cs="Calibri"/>
          <w:b/>
          <w:bCs/>
        </w:rPr>
        <w:t>all core BDM EI AI requirements</w:t>
      </w:r>
      <w:r w:rsidRPr="1108F5BD">
        <w:rPr>
          <w:rFonts w:ascii="Calibri" w:hAnsi="Calibri" w:eastAsia="Calibri" w:cs="Calibri"/>
        </w:rPr>
        <w:t>, including:</w:t>
      </w:r>
    </w:p>
    <w:p w:rsidR="1926B49C" w:rsidP="1108F5BD" w:rsidRDefault="1926B49C" w14:paraId="184B665C" w14:textId="673BCDC3">
      <w:pPr>
        <w:pStyle w:val="ListParagraph"/>
        <w:numPr>
          <w:ilvl w:val="0"/>
          <w:numId w:val="2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Modular AI assistants</w:t>
      </w:r>
    </w:p>
    <w:p w:rsidR="1926B49C" w:rsidP="1108F5BD" w:rsidRDefault="1926B49C" w14:paraId="51DB0F42" w14:textId="7513A71C">
      <w:pPr>
        <w:pStyle w:val="ListParagraph"/>
        <w:numPr>
          <w:ilvl w:val="0"/>
          <w:numId w:val="2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Rule generation</w:t>
      </w:r>
    </w:p>
    <w:p w:rsidR="1926B49C" w:rsidP="1108F5BD" w:rsidRDefault="1926B49C" w14:paraId="5446CC73" w14:textId="13C83DCA">
      <w:pPr>
        <w:pStyle w:val="ListParagraph"/>
        <w:numPr>
          <w:ilvl w:val="0"/>
          <w:numId w:val="2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Legal interpretation</w:t>
      </w:r>
    </w:p>
    <w:p w:rsidR="1926B49C" w:rsidP="1108F5BD" w:rsidRDefault="1926B49C" w14:paraId="3EF18B2A" w14:textId="2460D0CF">
      <w:pPr>
        <w:pStyle w:val="ListParagraph"/>
        <w:numPr>
          <w:ilvl w:val="0"/>
          <w:numId w:val="2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</w:rPr>
        <w:t>Agent-driven delivery automation</w:t>
      </w:r>
    </w:p>
    <w:p w:rsidR="1926B49C" w:rsidP="1108F5BD" w:rsidRDefault="1926B49C" w14:paraId="75BE16D2" w14:textId="4744FD18">
      <w:pPr>
        <w:spacing w:after="0"/>
      </w:pPr>
      <w:r w:rsidRPr="1108F5BD">
        <w:rPr>
          <w:rFonts w:ascii="Calibri" w:hAnsi="Calibri" w:eastAsia="Calibri" w:cs="Calibri"/>
        </w:rPr>
        <w:t xml:space="preserve">It </w:t>
      </w:r>
      <w:r w:rsidRPr="1108F5BD">
        <w:rPr>
          <w:rFonts w:ascii="Calibri" w:hAnsi="Calibri" w:eastAsia="Calibri" w:cs="Calibri"/>
          <w:b/>
          <w:bCs/>
          <w:u w:val="single"/>
        </w:rPr>
        <w:t>just</w:t>
      </w:r>
      <w:r w:rsidRPr="1108F5BD">
        <w:rPr>
          <w:rFonts w:ascii="Calibri" w:hAnsi="Calibri" w:eastAsia="Calibri" w:cs="Calibri"/>
        </w:rPr>
        <w:t xml:space="preserve"> requires:</w:t>
      </w:r>
    </w:p>
    <w:p w:rsidR="1926B49C" w:rsidP="1108F5BD" w:rsidRDefault="1926B49C" w14:paraId="1A6B5EE5" w14:textId="2C2F5B2A">
      <w:pPr>
        <w:pStyle w:val="ListParagraph"/>
        <w:numPr>
          <w:ilvl w:val="0"/>
          <w:numId w:val="1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  <w:b/>
          <w:bCs/>
        </w:rPr>
        <w:t>Proper modular design</w:t>
      </w:r>
      <w:r w:rsidRPr="1108F5BD">
        <w:rPr>
          <w:rFonts w:ascii="Calibri" w:hAnsi="Calibri" w:eastAsia="Calibri" w:cs="Calibri"/>
        </w:rPr>
        <w:t xml:space="preserve"> from the start,</w:t>
      </w:r>
    </w:p>
    <w:p w:rsidR="1926B49C" w:rsidP="1108F5BD" w:rsidRDefault="1926B49C" w14:paraId="6A924220" w14:textId="6D47F511">
      <w:pPr>
        <w:pStyle w:val="ListParagraph"/>
        <w:numPr>
          <w:ilvl w:val="0"/>
          <w:numId w:val="1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  <w:b/>
          <w:bCs/>
        </w:rPr>
        <w:t>Alignment with Azure AI Foundry</w:t>
      </w:r>
      <w:r w:rsidRPr="1108F5BD">
        <w:rPr>
          <w:rFonts w:ascii="Calibri" w:hAnsi="Calibri" w:eastAsia="Calibri" w:cs="Calibri"/>
        </w:rPr>
        <w:t xml:space="preserve"> agent and orchestration practices (which you’ve now mapped),</w:t>
      </w:r>
    </w:p>
    <w:p w:rsidR="1926B49C" w:rsidP="1108F5BD" w:rsidRDefault="1926B49C" w14:paraId="2AA064E9" w14:textId="1AB245C8">
      <w:pPr>
        <w:pStyle w:val="ListParagraph"/>
        <w:numPr>
          <w:ilvl w:val="0"/>
          <w:numId w:val="1"/>
        </w:numPr>
        <w:spacing w:after="0"/>
        <w:rPr>
          <w:rFonts w:ascii="Calibri" w:hAnsi="Calibri" w:eastAsia="Calibri" w:cs="Calibri"/>
        </w:rPr>
      </w:pPr>
      <w:r w:rsidRPr="1108F5BD">
        <w:rPr>
          <w:rFonts w:ascii="Calibri" w:hAnsi="Calibri" w:eastAsia="Calibri" w:cs="Calibri"/>
          <w:b/>
          <w:bCs/>
        </w:rPr>
        <w:t>Cross-project governance</w:t>
      </w:r>
      <w:r w:rsidRPr="1108F5BD">
        <w:rPr>
          <w:rFonts w:ascii="Calibri" w:hAnsi="Calibri" w:eastAsia="Calibri" w:cs="Calibri"/>
        </w:rPr>
        <w:t xml:space="preserve"> to share and reuse components across domains (AICOE + BDM KM alignment).</w:t>
      </w:r>
    </w:p>
    <w:p w:rsidR="1108F5BD" w:rsidP="1108F5BD" w:rsidRDefault="1108F5BD" w14:paraId="5F1794D3" w14:textId="261C5E49"/>
    <w:p w:rsidR="1108F5BD" w:rsidP="1108F5BD" w:rsidRDefault="1108F5BD" w14:paraId="664E1F9C" w14:textId="1C61698B"/>
    <w:p w:rsidR="1108F5BD" w:rsidP="1108F5BD" w:rsidRDefault="1108F5BD" w14:paraId="56F798B8" w14:textId="5E47F2A1"/>
    <w:p w:rsidR="1108F5BD" w:rsidP="1108F5BD" w:rsidRDefault="1108F5BD" w14:paraId="27093843" w14:textId="21449ADC"/>
    <w:p w:rsidR="001F467F" w:rsidP="31F079D6" w:rsidRDefault="001F467F" w14:paraId="58CFAF86" w14:textId="77777777" w14:noSpellErr="1">
      <w:pPr>
        <w:rPr>
          <w:rFonts w:ascii="Aptos" w:hAnsi="Aptos" w:eastAsia="Aptos" w:cs="Aptos"/>
          <w:b w:val="1"/>
          <w:bCs w:val="1"/>
          <w:sz w:val="36"/>
          <w:szCs w:val="36"/>
        </w:rPr>
      </w:pPr>
      <w:r w:rsidRPr="31F079D6">
        <w:rPr>
          <w:rFonts w:ascii="Aptos" w:hAnsi="Aptos" w:eastAsia="Aptos" w:cs="Aptos"/>
          <w:b w:val="1"/>
          <w:bCs w:val="1"/>
          <w:sz w:val="36"/>
          <w:szCs w:val="36"/>
        </w:rPr>
        <w:br w:type="page"/>
      </w:r>
    </w:p>
    <w:p w:rsidR="5902355B" w:rsidP="31F079D6" w:rsidRDefault="5902355B" w14:paraId="2B35989B" w14:textId="68DD7EDA">
      <w:pPr>
        <w:pStyle w:val="Heading2"/>
        <w:spacing w:before="299" w:beforeAutospacing="off" w:after="299" w:afterAutospacing="off" w:line="278" w:lineRule="auto"/>
      </w:pPr>
      <w:r w:rsidRPr="31F079D6" w:rsidR="5902355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36"/>
          <w:szCs w:val="36"/>
          <w:lang w:val="en-US"/>
        </w:rPr>
        <w:t>EVA Agentic AI Reference List</w:t>
      </w:r>
    </w:p>
    <w:p w:rsidR="5902355B" w:rsidP="31F079D6" w:rsidRDefault="5902355B" w14:paraId="7D46BE95" w14:textId="5AAAD8EA">
      <w:pPr>
        <w:pStyle w:val="Heading3"/>
        <w:spacing w:before="281" w:beforeAutospacing="off" w:after="281" w:afterAutospacing="off" w:line="278" w:lineRule="auto"/>
      </w:pPr>
      <w:r w:rsidRPr="31F079D6" w:rsidR="5902355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1. Learn Live: Develop an Agent with Azure AI Agent Service</w:t>
      </w:r>
    </w:p>
    <w:p w:rsidR="5902355B" w:rsidP="31F079D6" w:rsidRDefault="5902355B" w14:paraId="284CD7B3" w14:textId="3C151813">
      <w:pPr>
        <w:spacing w:before="240" w:beforeAutospacing="off" w:after="240" w:afterAutospacing="off" w:line="278" w:lineRule="auto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📺 </w:t>
      </w:r>
      <w:hyperlink r:id="Rdb9a39392cd74cba">
        <w:r w:rsidRPr="31F079D6" w:rsidR="5902355B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Watch on YouTube</w:t>
        </w:r>
      </w:hyperlink>
    </w:p>
    <w:p w:rsidR="5902355B" w:rsidP="31F079D6" w:rsidRDefault="5902355B" w14:paraId="1049ED88" w14:textId="102A7671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>: A hands-on Microsoft tutorial showing how to build your first Azure agent using YAML definitions, register tools, and embed them in applications.</w:t>
      </w:r>
    </w:p>
    <w:p w:rsidR="5902355B" w:rsidP="31F079D6" w:rsidRDefault="5902355B" w14:paraId="5C45D598" w14:textId="78A71F7D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This is the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starting point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developers. It provides the foundational skills needed to build the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basic agentic capabilities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required for Jurisprudence MVP (e.g., tool invocation, routing, structured output).</w:t>
      </w:r>
    </w:p>
    <w:p w:rsidR="5902355B" w:rsidP="31F079D6" w:rsidRDefault="5902355B" w14:paraId="7D996903" w14:textId="45B87504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Takeaway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>: Learn how to set up an agent, configure callable tools (search/summarize), and deploy with logging. Ideal training for EVA Dev Team.</w:t>
      </w:r>
    </w:p>
    <w:p w:rsidR="5902355B" w:rsidP="31F079D6" w:rsidRDefault="5902355B" w14:paraId="06F6C91B" w14:textId="6E29DA44">
      <w:pPr>
        <w:spacing w:before="0" w:beforeAutospacing="off" w:after="160" w:afterAutospacing="off" w:line="278" w:lineRule="auto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902355B" w:rsidP="31F079D6" w:rsidRDefault="5902355B" w14:paraId="58AE1FA7" w14:textId="15B13567">
      <w:pPr>
        <w:pStyle w:val="Heading3"/>
        <w:spacing w:before="281" w:beforeAutospacing="off" w:after="281" w:afterAutospacing="off" w:line="278" w:lineRule="auto"/>
      </w:pPr>
      <w:r w:rsidRPr="31F079D6" w:rsidR="5902355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2. Azure AI Agent Service: Transform Agentic Workflows (BRK149)</w:t>
      </w:r>
    </w:p>
    <w:p w:rsidR="5902355B" w:rsidP="31F079D6" w:rsidRDefault="5902355B" w14:paraId="266F3447" w14:textId="16656EF0">
      <w:pPr>
        <w:spacing w:before="240" w:beforeAutospacing="off" w:after="240" w:afterAutospacing="off" w:line="278" w:lineRule="auto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📺 </w:t>
      </w:r>
      <w:hyperlink r:id="R89b7b00866814bd8">
        <w:r w:rsidRPr="31F079D6" w:rsidR="5902355B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Watch on YouTube</w:t>
        </w:r>
      </w:hyperlink>
    </w:p>
    <w:p w:rsidR="5902355B" w:rsidP="31F079D6" w:rsidRDefault="5902355B" w14:paraId="42459684" w14:textId="0463D30F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>: Introduces Microsoft’s enterprise-grade Agent Service, AgentOps, planning engines, tool registries, and multi-agent designs.</w:t>
      </w:r>
    </w:p>
    <w:p w:rsidR="5902355B" w:rsidP="31F079D6" w:rsidRDefault="5902355B" w14:paraId="4489B25A" w14:textId="232C31DA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Shows how EVA can evolve from static orchestrators into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 planners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with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multi-tool support, memory, and retry logic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exactly what’s planned for BDM EI Phase 3–5.</w:t>
      </w:r>
    </w:p>
    <w:p w:rsidR="5902355B" w:rsidP="31F079D6" w:rsidRDefault="5902355B" w14:paraId="70215C29" w14:textId="738F34BA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Takeaway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It’s the playbook for turning EVA into a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multi-domain intelligent agent platform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>, not just a retrieval bot.</w:t>
      </w:r>
    </w:p>
    <w:p w:rsidR="5902355B" w:rsidP="31F079D6" w:rsidRDefault="5902355B" w14:paraId="33D9960F" w14:textId="2C49864D">
      <w:pPr>
        <w:spacing w:before="0" w:beforeAutospacing="off" w:after="160" w:afterAutospacing="off" w:line="278" w:lineRule="auto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902355B" w:rsidP="31F079D6" w:rsidRDefault="5902355B" w14:paraId="2DB8B4C3" w14:textId="0493BC21">
      <w:pPr>
        <w:pStyle w:val="Heading3"/>
        <w:spacing w:before="281" w:beforeAutospacing="off" w:after="281" w:afterAutospacing="off" w:line="278" w:lineRule="auto"/>
      </w:pPr>
      <w:r w:rsidRPr="31F079D6" w:rsidR="5902355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3. Expand Azure AI Agent Service with Knowledge Tools</w:t>
      </w:r>
    </w:p>
    <w:p w:rsidR="5902355B" w:rsidP="31F079D6" w:rsidRDefault="5902355B" w14:paraId="3C32983E" w14:textId="4D7F3DFC">
      <w:pPr>
        <w:spacing w:before="240" w:beforeAutospacing="off" w:after="240" w:afterAutospacing="off" w:line="278" w:lineRule="auto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📺 </w:t>
      </w:r>
      <w:hyperlink r:id="R2c69fd2ca1004f9a">
        <w:r w:rsidRPr="31F079D6" w:rsidR="5902355B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Watch on YouTube</w:t>
        </w:r>
      </w:hyperlink>
    </w:p>
    <w:p w:rsidR="5902355B" w:rsidP="31F079D6" w:rsidRDefault="5902355B" w14:paraId="59E83C23" w14:textId="7EA4459F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>: Explains how Azure AI agents can be grounded with enterprise knowledge sources (SharePoint, Fabric, Cognitive Search) while maintaining auditability and access controls.</w:t>
      </w:r>
    </w:p>
    <w:p w:rsidR="5902355B" w:rsidP="31F079D6" w:rsidRDefault="5902355B" w14:paraId="0A787E4D" w14:textId="6D502776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This is key for EVA’s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legal and regulatory contexts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Jurisprudence, ABRG, and CPP-D can all use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trusted internal data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traceable agentic decisions.</w:t>
      </w:r>
    </w:p>
    <w:p w:rsidR="5902355B" w:rsidP="31F079D6" w:rsidRDefault="5902355B" w14:paraId="378B6254" w14:textId="176A9AA7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Takeaway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>: Integrate internal knowledge safely and responsibly into Agentic workflows.</w:t>
      </w:r>
    </w:p>
    <w:p w:rsidR="5902355B" w:rsidP="31F079D6" w:rsidRDefault="5902355B" w14:paraId="28E038E7" w14:textId="3982CF95">
      <w:pPr>
        <w:spacing w:before="0" w:beforeAutospacing="off" w:after="160" w:afterAutospacing="off" w:line="278" w:lineRule="auto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902355B" w:rsidP="31F079D6" w:rsidRDefault="5902355B" w14:paraId="3C1124AE" w14:textId="2DF5C74F">
      <w:pPr>
        <w:pStyle w:val="Heading3"/>
        <w:spacing w:before="281" w:beforeAutospacing="off" w:after="281" w:afterAutospacing="off" w:line="278" w:lineRule="auto"/>
      </w:pPr>
      <w:r w:rsidRPr="31F079D6" w:rsidR="5902355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4. Bring Your Data to AI – RAG with Azure Blob Storage</w:t>
      </w:r>
    </w:p>
    <w:p w:rsidR="5902355B" w:rsidP="31F079D6" w:rsidRDefault="5902355B" w14:paraId="7169D432" w14:textId="624B56A3">
      <w:pPr>
        <w:spacing w:before="240" w:beforeAutospacing="off" w:after="240" w:afterAutospacing="off" w:line="278" w:lineRule="auto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📺 </w:t>
      </w:r>
      <w:hyperlink r:id="R4eee5009ab3e48e9">
        <w:r w:rsidRPr="31F079D6" w:rsidR="5902355B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Watch on YouTube</w:t>
        </w:r>
      </w:hyperlink>
    </w:p>
    <w:p w:rsidR="5902355B" w:rsidP="31F079D6" w:rsidRDefault="5902355B" w14:paraId="6E7A243A" w14:textId="1CE5EDF6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Summary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>: Walks through how to build a production RAG pipeline using Azure Blob Storage, Cognitive Search, and OpenAI. Covers ingestion, chunking, indexing, and querying.</w:t>
      </w:r>
    </w:p>
    <w:p w:rsidR="5902355B" w:rsidP="31F079D6" w:rsidRDefault="5902355B" w14:paraId="4E06D489" w14:textId="3E09539F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 It Matters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This is the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backbone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EVA’s search(), retrieve(), and compare() functions. It supports agents like </w:t>
      </w:r>
      <w:r w:rsidRPr="31F079D6" w:rsidR="5902355B">
        <w:rPr>
          <w:rFonts w:ascii="Consolas" w:hAnsi="Consolas" w:eastAsia="Consolas" w:cs="Consolas"/>
          <w:noProof w:val="0"/>
          <w:sz w:val="24"/>
          <w:szCs w:val="24"/>
          <w:lang w:val="en-US"/>
        </w:rPr>
        <w:t>RetrieverAgent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1F079D6" w:rsidR="5902355B">
        <w:rPr>
          <w:rFonts w:ascii="Consolas" w:hAnsi="Consolas" w:eastAsia="Consolas" w:cs="Consolas"/>
          <w:noProof w:val="0"/>
          <w:sz w:val="24"/>
          <w:szCs w:val="24"/>
          <w:lang w:val="en-US"/>
        </w:rPr>
        <w:t>SummarizerAgent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902355B" w:rsidP="31F079D6" w:rsidRDefault="5902355B" w14:paraId="5551208E" w14:textId="1012C510">
      <w:pPr>
        <w:spacing w:before="0" w:beforeAutospacing="off" w:after="0" w:afterAutospacing="off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🔹 </w:t>
      </w:r>
      <w:r w:rsidRPr="31F079D6" w:rsidR="5902355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Takeaway</w:t>
      </w: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>: Use this model for building Jurisprudence ingestion flows and searchable memory for agent tasks.</w:t>
      </w:r>
    </w:p>
    <w:p w:rsidR="5902355B" w:rsidP="31F079D6" w:rsidRDefault="5902355B" w14:paraId="14D2492D" w14:textId="0AE1B361">
      <w:pPr>
        <w:spacing w:before="0" w:beforeAutospacing="off" w:after="160" w:afterAutospacing="off" w:line="278" w:lineRule="auto"/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902355B" w:rsidP="31F079D6" w:rsidRDefault="5902355B" w14:paraId="004DEEE4" w14:textId="43F9942B">
      <w:pPr>
        <w:pStyle w:val="Heading3"/>
        <w:spacing w:before="281" w:beforeAutospacing="off" w:after="281" w:afterAutospacing="off" w:line="278" w:lineRule="auto"/>
      </w:pPr>
      <w:r w:rsidRPr="31F079D6" w:rsidR="5902355B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US"/>
        </w:rPr>
        <w:t>📄 Complementary Microsoft Documentation</w:t>
      </w:r>
    </w:p>
    <w:p w:rsidR="5902355B" w:rsidP="31F079D6" w:rsidRDefault="5902355B" w14:paraId="2A43B2CF" w14:textId="17CF7EE0">
      <w:pPr>
        <w:pStyle w:val="ListParagraph"/>
        <w:numPr>
          <w:ilvl w:val="0"/>
          <w:numId w:val="18"/>
        </w:numPr>
        <w:spacing w:before="0" w:beforeAutospacing="off" w:after="0" w:afterAutospacing="off" w:line="278" w:lineRule="auto"/>
        <w:ind w:left="720" w:right="0" w:hanging="360"/>
        <w:rPr>
          <w:rFonts w:ascii="Aptos" w:hAnsi="Aptos" w:eastAsia="Aptos" w:cs="Aptos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🔗 </w:t>
      </w:r>
      <w:hyperlink r:id="R2cb55089cf844a0d">
        <w:r w:rsidRPr="31F079D6" w:rsidR="5902355B">
          <w:rPr>
            <w:rStyle w:val="Hyperlink"/>
            <w:rFonts w:ascii="Aptos" w:hAnsi="Aptos" w:eastAsia="Aptos" w:cs="Aptos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Azure AI Foundry – Agent Overview</w:t>
        </w:r>
      </w:hyperlink>
    </w:p>
    <w:p w:rsidR="5902355B" w:rsidP="31F079D6" w:rsidRDefault="5902355B" w14:paraId="2C1DCD9B" w14:textId="551E3D83">
      <w:pPr>
        <w:pStyle w:val="ListParagraph"/>
        <w:numPr>
          <w:ilvl w:val="0"/>
          <w:numId w:val="19"/>
        </w:numPr>
        <w:spacing w:before="0" w:beforeAutospacing="off" w:after="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F079D6" w:rsidR="590235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canonical definition of agentic AI in the Microsoft ecosystem. Differentiates between basic and advanced capabilities.</w:t>
      </w:r>
    </w:p>
    <w:p w:rsidR="31F079D6" w:rsidP="31F079D6" w:rsidRDefault="31F079D6" w14:paraId="74A24191" w14:textId="3B956F47">
      <w:pPr>
        <w:spacing w:before="0" w:beforeAutospacing="off" w:after="160" w:afterAutospacing="off" w:line="278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1F079D6" w:rsidP="31F079D6" w:rsidRDefault="31F079D6" w14:paraId="49F2EBFB" w14:textId="7737ECB2">
      <w:pPr>
        <w:pStyle w:val="Normal"/>
        <w:rPr>
          <w:rFonts w:ascii="Aptos" w:hAnsi="Aptos" w:eastAsia="Aptos" w:cs="Aptos"/>
          <w:b w:val="1"/>
          <w:bCs w:val="1"/>
          <w:sz w:val="36"/>
          <w:szCs w:val="36"/>
        </w:rPr>
      </w:pPr>
    </w:p>
    <w:p w:rsidR="00076560" w:rsidP="346E5984" w:rsidRDefault="00076560" w14:paraId="7C0C61E2" w14:textId="2666C5D1">
      <w:pPr>
        <w:rPr>
          <w:rFonts w:ascii="Aptos" w:hAnsi="Aptos" w:eastAsia="Aptos" w:cs="Aptos"/>
          <w:b w:val="1"/>
          <w:bCs w:val="1"/>
          <w:sz w:val="36"/>
          <w:szCs w:val="36"/>
        </w:rPr>
      </w:pPr>
      <w:r w:rsidRPr="7A792DA3">
        <w:rPr>
          <w:rFonts w:ascii="Aptos" w:hAnsi="Aptos" w:eastAsia="Aptos" w:cs="Aptos"/>
          <w:b w:val="1"/>
          <w:bCs w:val="1"/>
          <w:sz w:val="36"/>
          <w:szCs w:val="36"/>
        </w:rPr>
        <w:br w:type="page"/>
      </w:r>
    </w:p>
    <w:sectPr w:rsidR="00C8660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13a50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6c3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1CF513"/>
    <w:multiLevelType w:val="hybridMultilevel"/>
    <w:tmpl w:val="27A8C68A"/>
    <w:lvl w:ilvl="0" w:tplc="59AC78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BCA9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6251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5278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98C0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5617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EED3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A04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E0A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CA1FC7"/>
    <w:multiLevelType w:val="hybridMultilevel"/>
    <w:tmpl w:val="99805BBA"/>
    <w:lvl w:ilvl="0" w:tplc="819A4F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8608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BC25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56E7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E60F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A8FC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389A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2C6E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7CB7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BBFD8A"/>
    <w:multiLevelType w:val="hybridMultilevel"/>
    <w:tmpl w:val="D06E93F4"/>
    <w:lvl w:ilvl="0" w:tplc="9084B8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C22C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EE0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E2FF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CED6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FC8D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7639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2684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C0F1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1C25A30"/>
    <w:multiLevelType w:val="hybridMultilevel"/>
    <w:tmpl w:val="D8A6FD24"/>
    <w:lvl w:ilvl="0" w:tplc="DC7ADD10">
      <w:start w:val="1"/>
      <w:numFmt w:val="decimal"/>
      <w:lvlText w:val="%1."/>
      <w:lvlJc w:val="left"/>
      <w:pPr>
        <w:ind w:left="720" w:hanging="360"/>
      </w:pPr>
    </w:lvl>
    <w:lvl w:ilvl="1" w:tplc="71B224C4">
      <w:start w:val="1"/>
      <w:numFmt w:val="lowerLetter"/>
      <w:lvlText w:val="%2."/>
      <w:lvlJc w:val="left"/>
      <w:pPr>
        <w:ind w:left="1440" w:hanging="360"/>
      </w:pPr>
    </w:lvl>
    <w:lvl w:ilvl="2" w:tplc="F4E218E6">
      <w:start w:val="1"/>
      <w:numFmt w:val="lowerRoman"/>
      <w:lvlText w:val="%3."/>
      <w:lvlJc w:val="right"/>
      <w:pPr>
        <w:ind w:left="2160" w:hanging="180"/>
      </w:pPr>
    </w:lvl>
    <w:lvl w:ilvl="3" w:tplc="7B70E5B8">
      <w:start w:val="1"/>
      <w:numFmt w:val="decimal"/>
      <w:lvlText w:val="%4."/>
      <w:lvlJc w:val="left"/>
      <w:pPr>
        <w:ind w:left="2880" w:hanging="360"/>
      </w:pPr>
    </w:lvl>
    <w:lvl w:ilvl="4" w:tplc="48F09374">
      <w:start w:val="1"/>
      <w:numFmt w:val="lowerLetter"/>
      <w:lvlText w:val="%5."/>
      <w:lvlJc w:val="left"/>
      <w:pPr>
        <w:ind w:left="3600" w:hanging="360"/>
      </w:pPr>
    </w:lvl>
    <w:lvl w:ilvl="5" w:tplc="59767A4C">
      <w:start w:val="1"/>
      <w:numFmt w:val="lowerRoman"/>
      <w:lvlText w:val="%6."/>
      <w:lvlJc w:val="right"/>
      <w:pPr>
        <w:ind w:left="4320" w:hanging="180"/>
      </w:pPr>
    </w:lvl>
    <w:lvl w:ilvl="6" w:tplc="382EAFF6">
      <w:start w:val="1"/>
      <w:numFmt w:val="decimal"/>
      <w:lvlText w:val="%7."/>
      <w:lvlJc w:val="left"/>
      <w:pPr>
        <w:ind w:left="5040" w:hanging="360"/>
      </w:pPr>
    </w:lvl>
    <w:lvl w:ilvl="7" w:tplc="1EEA7CBC">
      <w:start w:val="1"/>
      <w:numFmt w:val="lowerLetter"/>
      <w:lvlText w:val="%8."/>
      <w:lvlJc w:val="left"/>
      <w:pPr>
        <w:ind w:left="5760" w:hanging="360"/>
      </w:pPr>
    </w:lvl>
    <w:lvl w:ilvl="8" w:tplc="D0585AF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34222"/>
    <w:multiLevelType w:val="multilevel"/>
    <w:tmpl w:val="B73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42D6E33"/>
    <w:multiLevelType w:val="multilevel"/>
    <w:tmpl w:val="AE14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FA729A1"/>
    <w:multiLevelType w:val="multilevel"/>
    <w:tmpl w:val="5CF0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2DC4E9E"/>
    <w:multiLevelType w:val="hybridMultilevel"/>
    <w:tmpl w:val="BFB8A040"/>
    <w:lvl w:ilvl="0" w:tplc="4DAC20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E84B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50CD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E68C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B432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D840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CAE7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E835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629F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41872FB"/>
    <w:multiLevelType w:val="multilevel"/>
    <w:tmpl w:val="D35E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56F53CC"/>
    <w:multiLevelType w:val="multilevel"/>
    <w:tmpl w:val="151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90CB06E"/>
    <w:multiLevelType w:val="hybridMultilevel"/>
    <w:tmpl w:val="2C564DAE"/>
    <w:lvl w:ilvl="0" w:tplc="61AA56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EE77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802D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7640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5AF4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8AD5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C8DC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20EE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CAEE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9670980"/>
    <w:multiLevelType w:val="hybridMultilevel"/>
    <w:tmpl w:val="0FAA532A"/>
    <w:lvl w:ilvl="0" w:tplc="F3F487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144C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88BF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58A7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0AB8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6A36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082F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5C86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2E80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2564F3A"/>
    <w:multiLevelType w:val="multilevel"/>
    <w:tmpl w:val="689E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3AAE826"/>
    <w:multiLevelType w:val="hybridMultilevel"/>
    <w:tmpl w:val="12CC6052"/>
    <w:lvl w:ilvl="0" w:tplc="ADD2BE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C279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B609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D64A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C40F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DE92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6AA0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9008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E25C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4600C8E"/>
    <w:multiLevelType w:val="multilevel"/>
    <w:tmpl w:val="C42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50FB9E2"/>
    <w:multiLevelType w:val="hybridMultilevel"/>
    <w:tmpl w:val="B19AE636"/>
    <w:lvl w:ilvl="0" w:tplc="236E7B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D43A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E627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D063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64CF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32BA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EE98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7AFC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72CE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63BBAA1"/>
    <w:multiLevelType w:val="hybridMultilevel"/>
    <w:tmpl w:val="58DAFF32"/>
    <w:lvl w:ilvl="0" w:tplc="B4362BFA">
      <w:start w:val="1"/>
      <w:numFmt w:val="decimal"/>
      <w:lvlText w:val="%1."/>
      <w:lvlJc w:val="left"/>
      <w:pPr>
        <w:ind w:left="720" w:hanging="360"/>
      </w:pPr>
    </w:lvl>
    <w:lvl w:ilvl="1" w:tplc="815C1AAA">
      <w:start w:val="1"/>
      <w:numFmt w:val="lowerLetter"/>
      <w:lvlText w:val="%2."/>
      <w:lvlJc w:val="left"/>
      <w:pPr>
        <w:ind w:left="1440" w:hanging="360"/>
      </w:pPr>
    </w:lvl>
    <w:lvl w:ilvl="2" w:tplc="4AACFB94">
      <w:start w:val="1"/>
      <w:numFmt w:val="lowerRoman"/>
      <w:lvlText w:val="%3."/>
      <w:lvlJc w:val="right"/>
      <w:pPr>
        <w:ind w:left="2160" w:hanging="180"/>
      </w:pPr>
    </w:lvl>
    <w:lvl w:ilvl="3" w:tplc="F1B087A0">
      <w:start w:val="1"/>
      <w:numFmt w:val="decimal"/>
      <w:lvlText w:val="%4."/>
      <w:lvlJc w:val="left"/>
      <w:pPr>
        <w:ind w:left="2880" w:hanging="360"/>
      </w:pPr>
    </w:lvl>
    <w:lvl w:ilvl="4" w:tplc="66FE9C66">
      <w:start w:val="1"/>
      <w:numFmt w:val="lowerLetter"/>
      <w:lvlText w:val="%5."/>
      <w:lvlJc w:val="left"/>
      <w:pPr>
        <w:ind w:left="3600" w:hanging="360"/>
      </w:pPr>
    </w:lvl>
    <w:lvl w:ilvl="5" w:tplc="75547D10">
      <w:start w:val="1"/>
      <w:numFmt w:val="lowerRoman"/>
      <w:lvlText w:val="%6."/>
      <w:lvlJc w:val="right"/>
      <w:pPr>
        <w:ind w:left="4320" w:hanging="180"/>
      </w:pPr>
    </w:lvl>
    <w:lvl w:ilvl="6" w:tplc="3A4E3722">
      <w:start w:val="1"/>
      <w:numFmt w:val="decimal"/>
      <w:lvlText w:val="%7."/>
      <w:lvlJc w:val="left"/>
      <w:pPr>
        <w:ind w:left="5040" w:hanging="360"/>
      </w:pPr>
    </w:lvl>
    <w:lvl w:ilvl="7" w:tplc="5CAA7766">
      <w:start w:val="1"/>
      <w:numFmt w:val="lowerLetter"/>
      <w:lvlText w:val="%8."/>
      <w:lvlJc w:val="left"/>
      <w:pPr>
        <w:ind w:left="5760" w:hanging="360"/>
      </w:pPr>
    </w:lvl>
    <w:lvl w:ilvl="8" w:tplc="E6BC3CF4">
      <w:start w:val="1"/>
      <w:numFmt w:val="lowerRoman"/>
      <w:lvlText w:val="%9."/>
      <w:lvlJc w:val="right"/>
      <w:pPr>
        <w:ind w:left="6480" w:hanging="180"/>
      </w:pPr>
    </w:lvl>
  </w:abstractNum>
  <w:num w:numId="19">
    <w:abstractNumId w:val="18"/>
  </w:num>
  <w:num w:numId="18">
    <w:abstractNumId w:val="17"/>
  </w:num>
  <w:num w:numId="1" w16cid:durableId="1090590084">
    <w:abstractNumId w:val="3"/>
  </w:num>
  <w:num w:numId="2" w16cid:durableId="1037656812">
    <w:abstractNumId w:val="1"/>
  </w:num>
  <w:num w:numId="3" w16cid:durableId="498547669">
    <w:abstractNumId w:val="11"/>
  </w:num>
  <w:num w:numId="4" w16cid:durableId="2129159149">
    <w:abstractNumId w:val="10"/>
  </w:num>
  <w:num w:numId="5" w16cid:durableId="1571960658">
    <w:abstractNumId w:val="15"/>
  </w:num>
  <w:num w:numId="6" w16cid:durableId="1322736728">
    <w:abstractNumId w:val="7"/>
  </w:num>
  <w:num w:numId="7" w16cid:durableId="474377447">
    <w:abstractNumId w:val="16"/>
  </w:num>
  <w:num w:numId="8" w16cid:durableId="1222401136">
    <w:abstractNumId w:val="2"/>
  </w:num>
  <w:num w:numId="9" w16cid:durableId="1732118826">
    <w:abstractNumId w:val="13"/>
  </w:num>
  <w:num w:numId="10" w16cid:durableId="125007638">
    <w:abstractNumId w:val="0"/>
  </w:num>
  <w:num w:numId="11" w16cid:durableId="335692130">
    <w:abstractNumId w:val="14"/>
  </w:num>
  <w:num w:numId="12" w16cid:durableId="1004822371">
    <w:abstractNumId w:val="4"/>
  </w:num>
  <w:num w:numId="13" w16cid:durableId="580261407">
    <w:abstractNumId w:val="8"/>
  </w:num>
  <w:num w:numId="14" w16cid:durableId="1505634065">
    <w:abstractNumId w:val="9"/>
  </w:num>
  <w:num w:numId="15" w16cid:durableId="1808934625">
    <w:abstractNumId w:val="12"/>
  </w:num>
  <w:num w:numId="16" w16cid:durableId="1787235259">
    <w:abstractNumId w:val="6"/>
  </w:num>
  <w:num w:numId="17" w16cid:durableId="1411999364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883126"/>
    <w:rsid w:val="00010C22"/>
    <w:rsid w:val="00021586"/>
    <w:rsid w:val="00076560"/>
    <w:rsid w:val="0010081F"/>
    <w:rsid w:val="00100CCB"/>
    <w:rsid w:val="0012227D"/>
    <w:rsid w:val="001860B3"/>
    <w:rsid w:val="001D102D"/>
    <w:rsid w:val="001F467F"/>
    <w:rsid w:val="00224B7B"/>
    <w:rsid w:val="0025518D"/>
    <w:rsid w:val="002A00E3"/>
    <w:rsid w:val="002D15A3"/>
    <w:rsid w:val="00333016"/>
    <w:rsid w:val="0034081C"/>
    <w:rsid w:val="00351E7D"/>
    <w:rsid w:val="003700F0"/>
    <w:rsid w:val="003B1403"/>
    <w:rsid w:val="003F6A43"/>
    <w:rsid w:val="00435EFF"/>
    <w:rsid w:val="00492089"/>
    <w:rsid w:val="004D210C"/>
    <w:rsid w:val="004E1176"/>
    <w:rsid w:val="00511B9C"/>
    <w:rsid w:val="005325E3"/>
    <w:rsid w:val="00537D3B"/>
    <w:rsid w:val="005714A2"/>
    <w:rsid w:val="005D6E6E"/>
    <w:rsid w:val="005F5736"/>
    <w:rsid w:val="00612EA7"/>
    <w:rsid w:val="00664014"/>
    <w:rsid w:val="00696169"/>
    <w:rsid w:val="006F498C"/>
    <w:rsid w:val="007548BA"/>
    <w:rsid w:val="00772261"/>
    <w:rsid w:val="007A1526"/>
    <w:rsid w:val="00960F66"/>
    <w:rsid w:val="009905BE"/>
    <w:rsid w:val="00A37174"/>
    <w:rsid w:val="00A7533C"/>
    <w:rsid w:val="00AE5181"/>
    <w:rsid w:val="00BD0CCE"/>
    <w:rsid w:val="00C212E6"/>
    <w:rsid w:val="00C428A1"/>
    <w:rsid w:val="00C5092B"/>
    <w:rsid w:val="00C578D4"/>
    <w:rsid w:val="00C60B53"/>
    <w:rsid w:val="00C8660F"/>
    <w:rsid w:val="00C94885"/>
    <w:rsid w:val="00CA2DBA"/>
    <w:rsid w:val="00CB479A"/>
    <w:rsid w:val="00CF4251"/>
    <w:rsid w:val="00D33A67"/>
    <w:rsid w:val="00D40FDB"/>
    <w:rsid w:val="00DA0430"/>
    <w:rsid w:val="00DC52E7"/>
    <w:rsid w:val="00DF39D1"/>
    <w:rsid w:val="00E22C74"/>
    <w:rsid w:val="00E23D34"/>
    <w:rsid w:val="00E7417D"/>
    <w:rsid w:val="00EC2D30"/>
    <w:rsid w:val="00F35CE9"/>
    <w:rsid w:val="00F55E11"/>
    <w:rsid w:val="00F97E27"/>
    <w:rsid w:val="00FA656D"/>
    <w:rsid w:val="03183C87"/>
    <w:rsid w:val="1108F5BD"/>
    <w:rsid w:val="1654D3AE"/>
    <w:rsid w:val="1926B49C"/>
    <w:rsid w:val="1ED9D605"/>
    <w:rsid w:val="263C883F"/>
    <w:rsid w:val="2D999D82"/>
    <w:rsid w:val="31F079D6"/>
    <w:rsid w:val="346E5984"/>
    <w:rsid w:val="473A9A77"/>
    <w:rsid w:val="4C9FE4BD"/>
    <w:rsid w:val="54E67C3F"/>
    <w:rsid w:val="5902355B"/>
    <w:rsid w:val="59150824"/>
    <w:rsid w:val="5D079A19"/>
    <w:rsid w:val="6A883126"/>
    <w:rsid w:val="6B335202"/>
    <w:rsid w:val="6CD9E701"/>
    <w:rsid w:val="6D5F8905"/>
    <w:rsid w:val="7A79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CFE2"/>
  <w15:chartTrackingRefBased/>
  <w15:docId w15:val="{2FEE3B71-EF85-4DD4-A378-CAD2D7BB4E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1108F5BD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108F5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11B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hyperlink" Target="https://learn.microsoft.com/en-us/azure/ai-foundry/agents/overview" TargetMode="External" Id="rId9" /><Relationship Type="http://schemas.openxmlformats.org/officeDocument/2006/relationships/hyperlink" Target="https://www.youtube.com/watch?v=o1auJY8I34k" TargetMode="External" Id="Rdb9a39392cd74cba" /><Relationship Type="http://schemas.openxmlformats.org/officeDocument/2006/relationships/hyperlink" Target="https://www.youtube.com/watch?v=66fYrB1frUg" TargetMode="External" Id="R89b7b00866814bd8" /><Relationship Type="http://schemas.openxmlformats.org/officeDocument/2006/relationships/hyperlink" Target="https://youtu.be/eJ_eS-V_Bvk" TargetMode="External" Id="R2c69fd2ca1004f9a" /><Relationship Type="http://schemas.openxmlformats.org/officeDocument/2006/relationships/hyperlink" Target="https://www.youtube.com/watch?v=W2D7Oh1VoNs" TargetMode="External" Id="R4eee5009ab3e48e9" /><Relationship Type="http://schemas.openxmlformats.org/officeDocument/2006/relationships/hyperlink" Target="https://learn.microsoft.com/en-us/azure/ai-foundry/agents/overview" TargetMode="External" Id="R2cb55089cf844a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TWDX2CXSTY3E-1481338289-7343</_dlc_DocId>
    <_dlc_DocIdUrl xmlns="0f99ac47-5234-4717-87da-95168002162c">
      <Url>https://014gc.sharepoint.com/sites/AICoE/_layouts/15/DocIdRedir.aspx?ID=TWDX2CXSTY3E-1481338289-7343</Url>
      <Description>TWDX2CXSTY3E-1481338289-7343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Props1.xml><?xml version="1.0" encoding="utf-8"?>
<ds:datastoreItem xmlns:ds="http://schemas.openxmlformats.org/officeDocument/2006/customXml" ds:itemID="{9FB99F5C-E365-4A1A-B998-3461230B24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d9fdf-4125-4b9e-90cc-178121cbf199"/>
    <ds:schemaRef ds:uri="0f99ac47-5234-4717-87da-95168002162c"/>
    <ds:schemaRef ds:uri="f76aaf80-9812-406c-9dd3-ccb851cf3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5E003E-92E4-465A-AA2D-7B621E6194C4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5D20B0D-572C-47AD-9FC5-FF622B9D89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6E1C03-D6FF-4B02-B56F-2E9956C2CD38}">
  <ds:schemaRefs>
    <ds:schemaRef ds:uri="http://schemas.microsoft.com/office/2006/metadata/properties"/>
    <ds:schemaRef ds:uri="http://schemas.microsoft.com/office/infopath/2007/PartnerControls"/>
    <ds:schemaRef ds:uri="bf8d9fdf-4125-4b9e-90cc-178121cbf199"/>
    <ds:schemaRef ds:uri="0f99ac47-5234-4717-87da-95168002162c"/>
    <ds:schemaRef ds:uri="f76aaf80-9812-406c-9dd3-ccb851cf3a75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cp:revision>65</cp:revision>
  <dcterms:created xsi:type="dcterms:W3CDTF">2025-05-09T03:58:00Z</dcterms:created>
  <dcterms:modified xsi:type="dcterms:W3CDTF">2025-07-11T18:35:15Z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412e10d7-b1e1-4dbe-bac3-802fb91093a9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