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Donna Donna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Yiddish Folk Song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Am   Dm        Am           Dm        Am          Dm            E              Am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On a wagon bound for market  there's a calf with a mournful eye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Am      Dm           Am         Dm        Am          Dm      E                  Am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High above him there's a swallow  winging swiftly through the sky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C                      G                              C   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 How the winds are laughing,  they laugh with all their might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                    </w:t>
        <w:tab/>
        <w:tab/>
        <w:t xml:space="preserve">  C                Am                E                         Am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Laugh and laugh the whole day through and half the summer's night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G                 </w:t>
        <w:tab/>
        <w:tab/>
        <w:t xml:space="preserve">  C         G</w:t>
        <w:tab/>
        <w:tab/>
        <w:tab/>
        <w:t xml:space="preserve">   C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Donna donna donna donna, donna donna donna don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G                 </w:t>
        <w:tab/>
        <w:tab/>
        <w:t xml:space="preserve">  C         Am</w:t>
        <w:tab/>
        <w:tab/>
        <w:t xml:space="preserve"> E</w:t>
        <w:tab/>
        <w:t xml:space="preserve">  Am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Donna donna donna donna, donna donna donna don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Am   </w:t>
        <w:tab/>
        <w:t xml:space="preserve">      Dm          Am        Dm        Am          Dm       E       Am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"Stop complaining" said the farmer  "Who told you a calf to be?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Am   </w:t>
        <w:tab/>
        <w:t xml:space="preserve">      Dm           Am         Dm         Am        Dm                E              Am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Why don't you have wings to fly away like the swallow, so proud and free?"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Am             Dm    Am               Dm                  Am   Dm                  E        Am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Calves are easily bound and slaughtered,  never knowing the reason why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Am         Dm  Am           Dm         Am        Dm                  E           Am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But whoever treasures freedom like the swallow must learn to fly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YnKll5PD3A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