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Which Side Are You On?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Em                 Bm</w:t>
        <w:br w:type="textWrapping"/>
        <w:t xml:space="preserve">Which side are you on?</w:t>
        <w:br w:type="textWrapping"/>
        <w:t xml:space="preserve">D                  Em</w:t>
        <w:br w:type="textWrapping"/>
        <w:t xml:space="preserve">Which side are you on?</w:t>
        <w:br w:type="textWrapping"/>
        <w:t xml:space="preserve">Em                 Bm</w:t>
        <w:br w:type="textWrapping"/>
        <w:t xml:space="preserve">Which side are you on?</w:t>
        <w:br w:type="textWrapping"/>
        <w:t xml:space="preserve">D                  Em</w:t>
        <w:br w:type="textWrapping"/>
        <w:t xml:space="preserve">Which side are you on?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When you tell your children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 story of today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Will you speak of standing up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Or will you be ashamed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I was born a human</w:t>
      </w:r>
    </w:p>
    <w:p w:rsidR="00000000" w:rsidDel="00000000" w:rsidP="00000000" w:rsidRDefault="00000000" w:rsidRPr="00000000" w14:paraId="0000000A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Through nothing that I earned</w:t>
      </w:r>
    </w:p>
    <w:p w:rsidR="00000000" w:rsidDel="00000000" w:rsidP="00000000" w:rsidRDefault="00000000" w:rsidRPr="00000000" w14:paraId="0000000B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She was born suffering</w:t>
      </w:r>
    </w:p>
    <w:p w:rsidR="00000000" w:rsidDel="00000000" w:rsidP="00000000" w:rsidRDefault="00000000" w:rsidRPr="00000000" w14:paraId="0000000C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she does not deserve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 was raised with creatures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Some living and some dead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My cats and dogs were family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And others food instead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When anybody suffers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Then I suffer too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haven’t lost my empathy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I’m asking, sir, have you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Mothers love their babies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And babies love their lives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With mercy from the strongest place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They can both survive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When somebody is dying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Behind a barbed wire fence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Rescue isn’t criminal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By any common sense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Keep smiling on torture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Tell me if you can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If you can hear your conscience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Then we’ve got a plan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Which side of the history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You learned seems like your place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When justice comes for every calf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Will you want to show your face </w:t>
      </w:r>
    </w:p>
    <w:p w:rsidR="00000000" w:rsidDel="00000000" w:rsidP="00000000" w:rsidRDefault="00000000" w:rsidRPr="00000000" w14:paraId="00000034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You’re responsible for power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Accountable to truth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If somebody dies today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That is what you choose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 This song lives in a larger songbook, which you can find at </w:t>
    </w:r>
    <w:hyperlink r:id="rId2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dxe.io/songbook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>
        <w:i w:val="1"/>
        <w:i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hyperlink" Target="http://dxe.io/song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