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017D" w14:textId="6ACDADD9" w:rsidR="00095DD6" w:rsidRDefault="00095DD6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22331" w:type="dxa"/>
        <w:tblInd w:w="100" w:type="dxa"/>
        <w:tblLayout w:type="fixed"/>
        <w:tblLook w:val="01E0" w:firstRow="1" w:lastRow="1" w:firstColumn="1" w:lastColumn="1" w:noHBand="0" w:noVBand="0"/>
      </w:tblPr>
      <w:tblGrid>
        <w:gridCol w:w="1944"/>
        <w:gridCol w:w="99"/>
        <w:gridCol w:w="5674"/>
        <w:gridCol w:w="141"/>
        <w:gridCol w:w="11181"/>
        <w:gridCol w:w="213"/>
        <w:gridCol w:w="3079"/>
      </w:tblGrid>
      <w:tr w:rsidR="00095DD6" w14:paraId="59EEFD43" w14:textId="77777777" w:rsidTr="00680FB5">
        <w:trPr>
          <w:trHeight w:hRule="exact" w:val="585"/>
        </w:trPr>
        <w:tc>
          <w:tcPr>
            <w:tcW w:w="1944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14:paraId="1B66DD32" w14:textId="0D65DD11" w:rsidR="00095DD6" w:rsidRPr="000D7FC9" w:rsidRDefault="00680FB5">
            <w:pPr>
              <w:pStyle w:val="TableParagraph"/>
              <w:spacing w:before="56"/>
              <w:ind w:left="144"/>
              <w:rPr>
                <w:rFonts w:ascii="微軟正黑體" w:eastAsia="微軟正黑體" w:hAnsi="微軟正黑體" w:cs="新細明體"/>
                <w:color w:val="4F81BD" w:themeColor="accent1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日期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：</w:t>
            </w:r>
            <w:r w:rsidR="000D7FC9">
              <w:rPr>
                <w:rFonts w:ascii="微軟正黑體" w:eastAsia="微軟正黑體" w:hAnsi="微軟正黑體" w:cs="新細明體" w:hint="eastAsia"/>
                <w:color w:val="4F81BD" w:themeColor="accent1"/>
                <w:sz w:val="24"/>
                <w:szCs w:val="24"/>
                <w:lang w:eastAsia="zh-TW"/>
              </w:rPr>
              <w:t>0</w:t>
            </w:r>
            <w:r w:rsidR="000D7FC9">
              <w:rPr>
                <w:rFonts w:ascii="微軟正黑體" w:eastAsia="微軟正黑體" w:hAnsi="微軟正黑體" w:cs="新細明體"/>
                <w:color w:val="4F81BD" w:themeColor="accent1"/>
                <w:sz w:val="24"/>
                <w:szCs w:val="24"/>
                <w:lang w:eastAsia="zh-TW"/>
              </w:rPr>
              <w:t>4/2</w:t>
            </w:r>
            <w:r w:rsidR="00B01360">
              <w:rPr>
                <w:rFonts w:ascii="微軟正黑體" w:eastAsia="微軟正黑體" w:hAnsi="微軟正黑體" w:cs="新細明體" w:hint="eastAsia"/>
                <w:color w:val="4F81BD" w:themeColor="accent1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99" w:type="dxa"/>
            <w:tcBorders>
              <w:top w:val="nil"/>
              <w:left w:val="single" w:sz="16" w:space="0" w:color="231F20"/>
              <w:bottom w:val="nil"/>
              <w:right w:val="single" w:sz="16" w:space="0" w:color="231F20"/>
            </w:tcBorders>
          </w:tcPr>
          <w:p w14:paraId="54409743" w14:textId="77777777" w:rsidR="00095DD6" w:rsidRDefault="00095DD6"/>
        </w:tc>
        <w:tc>
          <w:tcPr>
            <w:tcW w:w="5674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14:paraId="4CF7C5D9" w14:textId="6E14E629" w:rsidR="00095DD6" w:rsidRPr="008F6078" w:rsidRDefault="00680FB5" w:rsidP="00680FB5">
            <w:pPr>
              <w:pStyle w:val="TableParagraph"/>
              <w:spacing w:before="56"/>
              <w:ind w:left="144"/>
              <w:rPr>
                <w:rFonts w:ascii="微軟正黑體" w:eastAsia="微軟正黑體" w:hAnsi="微軟正黑體" w:cs="新細明體"/>
                <w:color w:val="4F81BD" w:themeColor="accent1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主題：</w:t>
            </w:r>
            <w:r w:rsidR="00B01360">
              <w:rPr>
                <w:rFonts w:ascii="微軟正黑體" w:eastAsia="微軟正黑體" w:hAnsi="微軟正黑體" w:cs="新細明體" w:hint="eastAsia"/>
                <w:color w:val="4F81BD" w:themeColor="accent1"/>
                <w:sz w:val="24"/>
                <w:szCs w:val="24"/>
                <w:lang w:eastAsia="zh-TW"/>
              </w:rPr>
              <w:t>J</w:t>
            </w:r>
            <w:r w:rsidR="00B01360">
              <w:rPr>
                <w:rFonts w:ascii="微軟正黑體" w:eastAsia="微軟正黑體" w:hAnsi="微軟正黑體" w:cs="新細明體"/>
                <w:color w:val="4F81BD" w:themeColor="accent1"/>
                <w:sz w:val="24"/>
                <w:szCs w:val="24"/>
                <w:lang w:eastAsia="zh-TW"/>
              </w:rPr>
              <w:t xml:space="preserve">ava Script </w:t>
            </w:r>
            <w:r w:rsidR="00B01360">
              <w:rPr>
                <w:rFonts w:ascii="微軟正黑體" w:eastAsia="微軟正黑體" w:hAnsi="微軟正黑體" w:cs="新細明體" w:hint="eastAsia"/>
                <w:color w:val="4F81BD" w:themeColor="accent1"/>
                <w:sz w:val="24"/>
                <w:szCs w:val="24"/>
                <w:lang w:eastAsia="zh-TW"/>
              </w:rPr>
              <w:t>代辦清單</w:t>
            </w:r>
          </w:p>
        </w:tc>
        <w:tc>
          <w:tcPr>
            <w:tcW w:w="141" w:type="dxa"/>
            <w:tcBorders>
              <w:top w:val="nil"/>
              <w:left w:val="single" w:sz="16" w:space="0" w:color="231F20"/>
              <w:bottom w:val="nil"/>
              <w:right w:val="single" w:sz="16" w:space="0" w:color="231F20"/>
            </w:tcBorders>
          </w:tcPr>
          <w:p w14:paraId="586DEDDF" w14:textId="77777777" w:rsidR="00095DD6" w:rsidRDefault="00095DD6">
            <w:pPr>
              <w:rPr>
                <w:lang w:eastAsia="zh-TW"/>
              </w:rPr>
            </w:pPr>
          </w:p>
        </w:tc>
        <w:tc>
          <w:tcPr>
            <w:tcW w:w="11181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nil"/>
            </w:tcBorders>
          </w:tcPr>
          <w:p w14:paraId="0C4B6E43" w14:textId="78981806" w:rsidR="00095DD6" w:rsidRPr="00B01360" w:rsidRDefault="00680FB5" w:rsidP="00680FB5">
            <w:pPr>
              <w:pStyle w:val="TableParagraph"/>
              <w:spacing w:before="56"/>
              <w:ind w:left="144"/>
              <w:rPr>
                <w:rFonts w:ascii="微軟正黑體" w:eastAsia="微軟正黑體" w:hAnsi="微軟正黑體" w:cs="新細明體"/>
                <w:color w:val="4F81BD" w:themeColor="accent1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章 </w:t>
            </w:r>
            <w:r>
              <w:rPr>
                <w:rFonts w:ascii="Calibri" w:eastAsia="新細明體" w:hAnsi="Calibri" w:cs="新細明體"/>
                <w:sz w:val="24"/>
                <w:szCs w:val="24"/>
                <w:lang w:eastAsia="zh-TW"/>
              </w:rPr>
              <w:t>/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節：</w:t>
            </w:r>
            <w:r w:rsidR="00B01360">
              <w:rPr>
                <w:rFonts w:ascii="微軟正黑體" w:eastAsia="微軟正黑體" w:hAnsi="微軟正黑體" w:cs="新細明體" w:hint="eastAsia"/>
                <w:color w:val="4F81BD" w:themeColor="accent1"/>
                <w:sz w:val="24"/>
                <w:szCs w:val="24"/>
                <w:lang w:eastAsia="zh-TW"/>
              </w:rPr>
              <w:t>新增、刪除、修改</w:t>
            </w:r>
          </w:p>
        </w:tc>
        <w:tc>
          <w:tcPr>
            <w:tcW w:w="213" w:type="dxa"/>
            <w:tcBorders>
              <w:top w:val="single" w:sz="16" w:space="0" w:color="231F20"/>
              <w:left w:val="nil"/>
              <w:bottom w:val="single" w:sz="16" w:space="0" w:color="231F20"/>
              <w:right w:val="nil"/>
            </w:tcBorders>
          </w:tcPr>
          <w:p w14:paraId="44D1C98B" w14:textId="77777777" w:rsidR="00095DD6" w:rsidRDefault="00095DD6">
            <w:pPr>
              <w:pStyle w:val="TableParagraph"/>
              <w:spacing w:before="94"/>
              <w:ind w:left="59"/>
              <w:rPr>
                <w:rFonts w:ascii="Calibri" w:eastAsia="Calibri" w:hAnsi="Calibri" w:cs="Calibri"/>
                <w:sz w:val="24"/>
                <w:szCs w:val="24"/>
                <w:lang w:eastAsia="zh-TW"/>
              </w:rPr>
            </w:pPr>
          </w:p>
        </w:tc>
        <w:tc>
          <w:tcPr>
            <w:tcW w:w="3079" w:type="dxa"/>
            <w:tcBorders>
              <w:top w:val="single" w:sz="16" w:space="0" w:color="231F20"/>
              <w:left w:val="nil"/>
              <w:bottom w:val="single" w:sz="16" w:space="0" w:color="231F20"/>
              <w:right w:val="single" w:sz="16" w:space="0" w:color="231F20"/>
            </w:tcBorders>
          </w:tcPr>
          <w:p w14:paraId="3F2DC518" w14:textId="77777777" w:rsidR="00095DD6" w:rsidRDefault="00095DD6">
            <w:pPr>
              <w:pStyle w:val="TableParagraph"/>
              <w:spacing w:before="56"/>
              <w:ind w:left="60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</w:tbl>
    <w:p w14:paraId="4076E17C" w14:textId="77777777" w:rsidR="00095DD6" w:rsidRDefault="00095DD6">
      <w:pPr>
        <w:spacing w:before="4"/>
        <w:rPr>
          <w:rFonts w:ascii="Times New Roman" w:eastAsia="Times New Roman" w:hAnsi="Times New Roman" w:cs="Times New Roman"/>
          <w:sz w:val="21"/>
          <w:szCs w:val="21"/>
          <w:lang w:eastAsia="zh-TW"/>
        </w:rPr>
      </w:pPr>
    </w:p>
    <w:p w14:paraId="6072B45C" w14:textId="6C3C0CCC" w:rsidR="00095DD6" w:rsidRPr="00B01360" w:rsidRDefault="00000000" w:rsidP="00B01360">
      <w:pPr>
        <w:pStyle w:val="a3"/>
        <w:tabs>
          <w:tab w:val="left" w:pos="2906"/>
        </w:tabs>
        <w:spacing w:line="200" w:lineRule="atLeast"/>
      </w:pPr>
      <w:r>
        <w:pict w14:anchorId="7F1B8FE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132.6pt;height:549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2pt">
            <v:textbox style="mso-next-textbox:#_x0000_s1028" inset="0,0,0,0">
              <w:txbxContent>
                <w:p w14:paraId="0F9B2F41" w14:textId="7EE2C3C0" w:rsidR="008F6078" w:rsidRDefault="00680FB5" w:rsidP="008F6078">
                  <w:pPr>
                    <w:spacing w:before="59"/>
                    <w:ind w:left="144"/>
                    <w:rPr>
                      <w:rFonts w:ascii="新細明體" w:eastAsia="新細明體" w:hAnsi="新細明體" w:cs="新細明體"/>
                      <w:sz w:val="24"/>
                      <w:szCs w:val="24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sz w:val="24"/>
                      <w:szCs w:val="24"/>
                      <w:lang w:eastAsia="zh-TW"/>
                    </w:rPr>
                    <w:t>重 點</w:t>
                  </w:r>
                  <w:r>
                    <w:rPr>
                      <w:rFonts w:ascii="新細明體" w:eastAsia="新細明體" w:hAnsi="新細明體" w:cs="新細明體" w:hint="eastAsia"/>
                      <w:sz w:val="24"/>
                      <w:szCs w:val="24"/>
                    </w:rPr>
                    <w:t>：</w:t>
                  </w:r>
                </w:p>
                <w:p w14:paraId="3247FDB4" w14:textId="40863B09" w:rsidR="008F6078" w:rsidRDefault="002402B4" w:rsidP="008F6078">
                  <w:pPr>
                    <w:pStyle w:val="a4"/>
                    <w:numPr>
                      <w:ilvl w:val="0"/>
                      <w:numId w:val="2"/>
                    </w:numPr>
                    <w:spacing w:before="59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增加</w:t>
                  </w:r>
                  <w:r w:rsidRPr="002402B4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代</w:t>
                  </w: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新增</w:t>
                  </w:r>
                  <w:r w:rsidRPr="002402B4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辦清單</w:t>
                  </w: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功能</w:t>
                  </w:r>
                </w:p>
                <w:p w14:paraId="47B38D5F" w14:textId="0ACF8E3F" w:rsidR="002402B4" w:rsidRDefault="002402B4" w:rsidP="008F6078">
                  <w:pPr>
                    <w:pStyle w:val="a4"/>
                    <w:numPr>
                      <w:ilvl w:val="0"/>
                      <w:numId w:val="2"/>
                    </w:numPr>
                    <w:spacing w:before="59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增加刪除代辦清單功能</w:t>
                  </w:r>
                </w:p>
                <w:p w14:paraId="4F394B49" w14:textId="3D8E3423" w:rsidR="002402B4" w:rsidRPr="002402B4" w:rsidRDefault="002402B4" w:rsidP="008F6078">
                  <w:pPr>
                    <w:pStyle w:val="a4"/>
                    <w:numPr>
                      <w:ilvl w:val="0"/>
                      <w:numId w:val="2"/>
                    </w:numPr>
                    <w:spacing w:before="59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增加修改代辦清單功能</w:t>
                  </w:r>
                </w:p>
              </w:txbxContent>
            </v:textbox>
          </v:shape>
        </w:pict>
      </w:r>
      <w:r>
        <w:pict w14:anchorId="4B8FE782">
          <v:shape id="_x0000_s1027" type="#_x0000_t202" style="width:386.05pt;height:549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2pt">
            <v:textbox style="mso-next-textbox:#_x0000_s1027" inset="0,0,0,0">
              <w:txbxContent>
                <w:p w14:paraId="6AB14E26" w14:textId="77777777" w:rsidR="00DF2741" w:rsidRDefault="00DF2741" w:rsidP="00DF2741">
                  <w:pPr>
                    <w:spacing w:before="58"/>
                    <w:ind w:left="144"/>
                    <w:rPr>
                      <w:rFonts w:ascii="新細明體" w:eastAsia="新細明體" w:hAnsi="新細明體" w:cs="新細明體"/>
                      <w:sz w:val="24"/>
                      <w:szCs w:val="24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sz w:val="24"/>
                      <w:szCs w:val="24"/>
                      <w:lang w:eastAsia="zh-TW"/>
                    </w:rPr>
                    <w:t>筆  記</w:t>
                  </w:r>
                  <w:r>
                    <w:rPr>
                      <w:rFonts w:ascii="新細明體" w:eastAsia="新細明體" w:hAnsi="新細明體" w:cs="新細明體" w:hint="eastAsia"/>
                      <w:sz w:val="24"/>
                      <w:szCs w:val="24"/>
                    </w:rPr>
                    <w:t>：</w:t>
                  </w:r>
                </w:p>
                <w:p w14:paraId="42B2EC49" w14:textId="49E1F050" w:rsidR="008F1629" w:rsidRDefault="008F1629" w:rsidP="00C4613A">
                  <w:pPr>
                    <w:pStyle w:val="a4"/>
                    <w:numPr>
                      <w:ilvl w:val="0"/>
                      <w:numId w:val="3"/>
                    </w:numPr>
                    <w:spacing w:before="58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</w:pPr>
                  <w:r w:rsidRPr="008F1629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  <w:t>var li;</w:t>
                  </w:r>
                  <w:r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  <w:tab/>
                  </w: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設li為全域變數</w:t>
                  </w:r>
                </w:p>
                <w:p w14:paraId="4144269B" w14:textId="57430F68" w:rsidR="000D7FC9" w:rsidRDefault="00C4613A" w:rsidP="00C4613A">
                  <w:pPr>
                    <w:pStyle w:val="a4"/>
                    <w:numPr>
                      <w:ilvl w:val="0"/>
                      <w:numId w:val="3"/>
                    </w:numPr>
                    <w:spacing w:before="58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</w:pPr>
                  <w:r w:rsidRPr="00C4613A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  <w:t>button0.onclick = function ()</w:t>
                  </w:r>
                  <w:r w:rsidR="005F19AC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  <w:tab/>
                    <w:t>btuuob0</w:t>
                  </w:r>
                  <w:r w:rsidR="005F19AC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被按下後執行的function</w:t>
                  </w:r>
                </w:p>
                <w:p w14:paraId="7227C225" w14:textId="520C7E4F" w:rsidR="005425E9" w:rsidRDefault="005425E9" w:rsidP="00C4613A">
                  <w:pPr>
                    <w:pStyle w:val="a4"/>
                    <w:numPr>
                      <w:ilvl w:val="0"/>
                      <w:numId w:val="3"/>
                    </w:numPr>
                    <w:spacing w:before="58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</w:pPr>
                  <w:r w:rsidRPr="005425E9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  <w:t>li = this.parentNode;</w:t>
                  </w:r>
                  <w:r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  <w:tab/>
                  </w: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抓取li的父標籤</w:t>
                  </w:r>
                </w:p>
                <w:p w14:paraId="462505C0" w14:textId="55D2A7D4" w:rsidR="005425E9" w:rsidRDefault="00586C0F" w:rsidP="00C4613A">
                  <w:pPr>
                    <w:pStyle w:val="a4"/>
                    <w:numPr>
                      <w:ilvl w:val="0"/>
                      <w:numId w:val="3"/>
                    </w:numPr>
                    <w:spacing w:before="58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</w:pPr>
                  <w:r w:rsidRPr="00586C0F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</w:rPr>
                    <w:t>let pre = prompt("輸入\"" + li.parentNode.querySelector('label').innerHTML + "\"的修改內容");</w:t>
                  </w:r>
                  <w:r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  <w:tab/>
                  </w: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修改該待辦事項的內容</w:t>
                  </w:r>
                </w:p>
                <w:p w14:paraId="2AE8A022" w14:textId="7751D0FC" w:rsidR="00586C0F" w:rsidRPr="00C4613A" w:rsidRDefault="00586C0F" w:rsidP="00C4613A">
                  <w:pPr>
                    <w:pStyle w:val="a4"/>
                    <w:numPr>
                      <w:ilvl w:val="0"/>
                      <w:numId w:val="3"/>
                    </w:numPr>
                    <w:spacing w:before="58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</w:pPr>
                  <w:r w:rsidRPr="00586C0F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</w:rPr>
                    <w:t>li.parentNode.querySelector('label')</w:t>
                  </w:r>
                  <w:r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  <w:tab/>
                  </w: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從li的父類別找出第一個同為l</w:t>
                  </w:r>
                  <w:r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abel</w:t>
                  </w: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的元素</w:t>
                  </w:r>
                </w:p>
              </w:txbxContent>
            </v:textbox>
          </v:shape>
        </w:pict>
      </w:r>
    </w:p>
    <w:p w14:paraId="2B7E1473" w14:textId="77777777" w:rsidR="00095DD6" w:rsidRDefault="00000000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F72035C">
          <v:shape id="_x0000_s1026" type="#_x0000_t202" style="width:522pt;height:148.35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2pt">
            <v:textbox style="mso-next-textbox:#_x0000_s1026" inset="0,0,0,0">
              <w:txbxContent>
                <w:p w14:paraId="703F5996" w14:textId="77777777" w:rsidR="002402B4" w:rsidRDefault="00680FB5">
                  <w:pPr>
                    <w:spacing w:before="59"/>
                    <w:ind w:left="143"/>
                    <w:rPr>
                      <w:rFonts w:ascii="新細明體" w:eastAsia="新細明體" w:hAnsi="新細明體" w:cs="新細明體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sz w:val="24"/>
                      <w:szCs w:val="24"/>
                      <w:lang w:eastAsia="zh-TW"/>
                    </w:rPr>
                    <w:t>總 結：</w:t>
                  </w:r>
                </w:p>
                <w:p w14:paraId="2485FB29" w14:textId="7BDA179F" w:rsidR="00095DD6" w:rsidRPr="002402B4" w:rsidRDefault="002402B4">
                  <w:pPr>
                    <w:spacing w:before="59"/>
                    <w:ind w:left="143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r w:rsidRPr="002402B4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使用者在ToDo List區塊的</w:t>
                  </w: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輸入框輸入待辦的事項，按下新增按鈕後下方會出現該事項</w:t>
                  </w:r>
                  <w:r w:rsidR="00EE5017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的項目</w:t>
                  </w: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，可對其做出完成、修改以及刪除的動作，</w:t>
                  </w:r>
                  <w:r w:rsidR="00EE5017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勾選</w:t>
                  </w: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核取方塊</w:t>
                  </w:r>
                  <w:r w:rsidR="00EE5017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後會將待辦事項內容添加刪除線。按下修改按鈕會跳出輸入視窗，修改完成後按下確定按鈕，代辦事項的內容就會被修改，按取消就不會更改。按下刪除按鈕會跳出警告視窗，確認是否要刪除選項，按下確定後該代辦事項就會被刪除，按取消則不會刪除。</w:t>
                  </w:r>
                </w:p>
              </w:txbxContent>
            </v:textbox>
          </v:shape>
        </w:pict>
      </w:r>
    </w:p>
    <w:sectPr w:rsidR="00095DD6">
      <w:type w:val="continuous"/>
      <w:pgSz w:w="11910" w:h="16840"/>
      <w:pgMar w:top="860" w:right="6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20E4E"/>
    <w:multiLevelType w:val="hybridMultilevel"/>
    <w:tmpl w:val="C6A65926"/>
    <w:lvl w:ilvl="0" w:tplc="6BB8C996">
      <w:start w:val="1"/>
      <w:numFmt w:val="bullet"/>
      <w:lvlText w:val=""/>
      <w:lvlJc w:val="left"/>
      <w:pPr>
        <w:ind w:left="624" w:hanging="48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1" w15:restartNumberingAfterBreak="0">
    <w:nsid w:val="501E47D5"/>
    <w:multiLevelType w:val="hybridMultilevel"/>
    <w:tmpl w:val="055AACB0"/>
    <w:lvl w:ilvl="0" w:tplc="04090001">
      <w:start w:val="1"/>
      <w:numFmt w:val="bullet"/>
      <w:lvlText w:val=""/>
      <w:lvlJc w:val="left"/>
      <w:pPr>
        <w:ind w:left="6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2" w15:restartNumberingAfterBreak="0">
    <w:nsid w:val="525E1F84"/>
    <w:multiLevelType w:val="hybridMultilevel"/>
    <w:tmpl w:val="61B618CC"/>
    <w:lvl w:ilvl="0" w:tplc="B4025996">
      <w:start w:val="1"/>
      <w:numFmt w:val="bullet"/>
      <w:lvlText w:val=""/>
      <w:lvlJc w:val="left"/>
      <w:pPr>
        <w:ind w:left="624" w:hanging="48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num w:numId="1" w16cid:durableId="168914045">
    <w:abstractNumId w:val="1"/>
  </w:num>
  <w:num w:numId="2" w16cid:durableId="686979658">
    <w:abstractNumId w:val="0"/>
  </w:num>
  <w:num w:numId="3" w16cid:durableId="645857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DD6"/>
    <w:rsid w:val="00095DD6"/>
    <w:rsid w:val="000D7FC9"/>
    <w:rsid w:val="002402B4"/>
    <w:rsid w:val="002B3452"/>
    <w:rsid w:val="005425E9"/>
    <w:rsid w:val="00586C0F"/>
    <w:rsid w:val="005F19AC"/>
    <w:rsid w:val="00680FB5"/>
    <w:rsid w:val="008F1629"/>
    <w:rsid w:val="008F6078"/>
    <w:rsid w:val="00A71773"/>
    <w:rsid w:val="00A84B8F"/>
    <w:rsid w:val="00B01360"/>
    <w:rsid w:val="00C4613A"/>
    <w:rsid w:val="00CD2C88"/>
    <w:rsid w:val="00CD7B17"/>
    <w:rsid w:val="00DF2741"/>
    <w:rsid w:val="00EE5017"/>
    <w:rsid w:val="00F4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0846A1"/>
  <w15:docId w15:val="{237F7A56-43B4-4EE6-96AA-99BF97E3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stust</dc:creator>
  <cp:lastModifiedBy>Yiren</cp:lastModifiedBy>
  <cp:revision>12</cp:revision>
  <dcterms:created xsi:type="dcterms:W3CDTF">2022-09-25T22:21:00Z</dcterms:created>
  <dcterms:modified xsi:type="dcterms:W3CDTF">2023-04-30T12:29:00Z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LastSaved">
    <vt:filetime>2022-05-09T00:00:00Z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2023-04-30T12:29:11Z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9d579ccd-e06e-4522-a0ee-19f1cb3441ca</vt:lpwstr>
  </property>
  <property fmtid="{D5CDD505-2E9C-101B-9397-08002B2CF9AE}" pid="9" name="MSIP_Label_defa4170-0d19-0005-0004-bc88714345d2_ActionId">
    <vt:lpwstr>10317c06-2f5b-43b6-b6a4-7eaa7b0668dc</vt:lpwstr>
  </property>
  <property fmtid="{D5CDD505-2E9C-101B-9397-08002B2CF9AE}" pid="10" name="MSIP_Label_defa4170-0d19-0005-0004-bc88714345d2_ContentBits">
    <vt:lpwstr>0</vt:lpwstr>
  </property>
</Properties>
</file>