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26"/>
          <w:szCs w:val="26"/>
          <w:rtl w:val="0"/>
        </w:rPr>
        <w:t xml:space="preserve">TAREA UNIDAD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0b2545"/>
          <w:sz w:val="60"/>
          <w:szCs w:val="60"/>
          <w:rtl w:val="0"/>
        </w:rPr>
        <w:t xml:space="preserve">Patrones de Diseño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38"/>
          <w:szCs w:val="38"/>
          <w:rtl w:val="0"/>
        </w:rPr>
        <w:t xml:space="preserve">Patrón Facade (Fachada)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6666"/>
          <w:sz w:val="26"/>
          <w:szCs w:val="26"/>
          <w:rtl w:val="0"/>
        </w:rPr>
        <w:t xml:space="preserve">Tipo de patrón: Estructural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6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2e74b5"/>
          <w:sz w:val="22"/>
          <w:szCs w:val="22"/>
          <w:rtl w:val="0"/>
        </w:rPr>
        <w:t xml:space="preserve">Comisión Tarde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Integrantes: Juan José Favilla - Enzo</w:t>
      </w:r>
      <w:r w:rsidDel="00000000" w:rsidR="00000000" w:rsidRPr="00000000">
        <w:rPr>
          <w:sz w:val="24"/>
          <w:szCs w:val="24"/>
          <w:rtl w:val="0"/>
        </w:rPr>
        <w:t xml:space="preserve"> Varnet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4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66666"/>
          <w:sz w:val="22"/>
          <w:szCs w:val="22"/>
          <w:rtl w:val="0"/>
        </w:rPr>
        <w:t xml:space="preserve">Proyecto: Centro Educativo “Educar para Transformar”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Nombre y clasificación del patrón</w:t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2"/>
                <w:szCs w:val="22"/>
                <w:rtl w:val="0"/>
              </w:rPr>
              <w:t xml:space="preserve">Nombre: Facade (Fachada)  |  Clasificación: Patrón estructural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Facade pertenece a los patrones estructurales. Estos patrones se ocupan de la forma en que las clases y los objetos se organizan y colaboran para formar estructuras de software más complejas.</w:t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2. Descripción del problema que resuelve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 sistemas con múltiples módulos, clases o servicios, una operación aparentemente sencilla puede requerir la interacción coordinada de varios componentes internos. El problema aparece cuando las distintas partes de la aplicación deben conocer directamente cómo funcionan esos componentes y en qué orden utilizarlos.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Alto acoplamiento: los clientes dependen directamente de numerosas clases internas.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complejidad: el cliente debe conocer cómo interactúan distintos componentes.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Código repetitivo: diferentes partes de la aplicación repiten la misma secuencia de llamadas.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Dificultad de mantenimiento: un cambio interno puede obligar a modificar múltiples clientes.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Mayor posibilidad de errores: pueden omitirse validaciones o ejecutarse operaciones en un orden incorrecto.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Facade resuelve este problema mediante una interfaz simplificada que centraliza el acceso a un conjunto de componentes internos.</w:t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3. Contexto donde aparece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El patrón es conveniente cuando un sistema posee varios subsistemas relacionados y el cliente necesita ejecutar operaciones que involucran a varios de ellos. En “Educar para Transformar” intervienen módulos de alumnos, profesores, cursos, niveles, materias, horarios, inscripciones, deportes, comedor, transporte, usuarios, permisos y reportes.</w:t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Ejemplo de contexto: inscripción deportiva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Para inscribir a un alumno en un deporte, el sistema debe: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el alumno exista.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el deporte exista.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Comprobar que el alumno no supere el máximo de dos deportes simultáneos.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que no exista una inscripción duplicada.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Controlar posibles conflictos de horarios.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finalmente la inscripción.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Si la aplicación web o móvil ejecutara directamente todas estas operaciones, tendría que conocer gran parte de la estructura interna. Facade evita esa dependencia.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4. Descripción de la solución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El patrón Facade propone crear una clase u objeto que actúe como punto de entrada simplificado hacia un conjunto de clases o subsistemas más complejos. El cliente realiza una solicitud a la fachada y esta coordina internamente las operaciones necesarias.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2"/>
                <w:szCs w:val="22"/>
                <w:rtl w:val="0"/>
              </w:rPr>
              <w:t xml:space="preserve">Cliente → Facade → Subsistemas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La fachada no reemplaza a los componentes internos. Proporciona una forma más sencilla y segura de utilizarlos.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Funcionamiento en la práctica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En lugar de que la interfaz ejecute directamente AlumnoService → DeporteService → HorarioService → InscripcionService → Base de Datos, realiza una única solicitud:</w:t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2"/>
                <w:szCs w:val="22"/>
                <w:rtl w:val="0"/>
              </w:rPr>
              <w:t xml:space="preserve">InscripcionDeportivaFacade → inscribirAlumno()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los datos del alumno.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Consultar el deporte seleccionado.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la cantidad de deportes.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inscripciones duplicadas.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Validar conflictos de horarios.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Solicitar el registro de la inscripción.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5. Participantes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5.1 Facade (Fachada)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Proporciona una interfaz simplificada, conoce qué componentes internos deben intervenir y coordina las llamadas. En el proyecto se propone InscripcionDeportivaFacade.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5.2 Subsistemas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AlumnoService: consulta y valida la información del alumno.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DeporteService: administra la información del deporte.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HorarioService: verifica posibles conflictos de horarios.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InscripcionService: administra y registra las inscripciones.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UsuarioService: verifica permisos cuando corresponde.</w:t>
      </w:r>
    </w:p>
    <w:p w:rsidR="00000000" w:rsidDel="00000000" w:rsidP="00000000" w:rsidRDefault="00000000" w:rsidRPr="00000000" w14:paraId="00000038">
      <w:pPr>
        <w:pStyle w:val="Heading2"/>
        <w:rPr/>
      </w:pPr>
      <w:r w:rsidDel="00000000" w:rsidR="00000000" w:rsidRPr="00000000">
        <w:rPr>
          <w:rtl w:val="0"/>
        </w:rPr>
        <w:t xml:space="preserve">5.3 Cliente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 quien utiliza la fachada. Pueden actuar como clientes la aplicación web, la aplicación móvil, los controladores de Laravel y otros componentes internos.</w:t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6. Colaboración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selecciona “Inscribir en deporte” desde la aplicación web o móvil.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envía la solicitud correspondiente.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controlador solicita la operación a InscripcionDeportivaFacade.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fachada consulta los componentes necesarios.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AlumnoService verifica que el alumno exista.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DeporteService verifica el deporte seleccionado.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controla la cantidad de deportes en los que participa el alumno.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HorarioService verifica que no existan conflictos.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InscripcionService controla que no exista una inscripción duplicada.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todas las validaciones son correctas, se registra la inscripción.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fachada devuelve el resultado al controlador.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recibe la confirmación de la operación.</w:t>
      </w:r>
    </w:p>
    <w:p w:rsidR="00000000" w:rsidDel="00000000" w:rsidP="00000000" w:rsidRDefault="00000000" w:rsidRPr="00000000" w14:paraId="00000047">
      <w:pPr>
        <w:pStyle w:val="Heading1"/>
        <w:rPr/>
      </w:pPr>
      <w:r w:rsidDel="00000000" w:rsidR="00000000" w:rsidRPr="00000000">
        <w:rPr>
          <w:rtl w:val="0"/>
        </w:rPr>
        <w:t xml:space="preserve">7. Consecuencias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7.1 Beneficios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Reduce el acoplamiento entre clientes y componentes internos.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Simplifica el uso del sistema mediante operaciones de alto nivel.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Oculta la complejidad interna de los subsistemas.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 el mantenimiento y la modificación de componentes internos.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 secuencias complejas de validaciones y operaciones.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Favorece la organización del código y la separación de responsabilidades.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Permite que la aplicación web y la móvil reutilicen la misma lógica.</w:t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7.2 Posibles impactos o desventajas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fachada puede crecer demasiado si concentra muchas operaciones.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riesgo de trasladar a la fachada responsabilidades propias de los subsistemas.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 dependencia excesiva puede convertirla en un punto demasiado centralizado.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interfaz simplificada puede ocultar funcionalidades avanzadas de los subsistemas.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patrón debe aplicarse cuando responde a una necesidad concreta, evitando el sobre-diseño.</w:t>
      </w:r>
    </w:p>
    <w:p w:rsidR="00000000" w:rsidDel="00000000" w:rsidP="00000000" w:rsidRDefault="00000000" w:rsidRPr="00000000" w14:paraId="00000056">
      <w:pPr>
        <w:pStyle w:val="Heading1"/>
        <w:rPr/>
      </w:pPr>
      <w:r w:rsidDel="00000000" w:rsidR="00000000" w:rsidRPr="00000000">
        <w:rPr>
          <w:rtl w:val="0"/>
        </w:rPr>
        <w:t xml:space="preserve">8. Ejemplo aplicado al proyecto</w:t>
      </w:r>
    </w:p>
    <w:p w:rsidR="00000000" w:rsidDel="00000000" w:rsidP="00000000" w:rsidRDefault="00000000" w:rsidRPr="00000000" w14:paraId="00000057">
      <w:pPr>
        <w:pStyle w:val="Heading2"/>
        <w:rPr/>
      </w:pPr>
      <w:r w:rsidDel="00000000" w:rsidR="00000000" w:rsidRPr="00000000">
        <w:rPr>
          <w:rtl w:val="0"/>
        </w:rPr>
        <w:t xml:space="preserve">Caso de uso: inscripción de un alumno en un deporte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Sin Facade, el controlador debe comunicarse directamente con varios componentes. Mediante Facade, la aplicación realiza una sola operación y la fachada coordina las validaciones y el registro.</w:t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8eef5" w:val="clea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b2545"/>
                <w:sz w:val="22"/>
                <w:szCs w:val="22"/>
                <w:rtl w:val="0"/>
              </w:rPr>
              <w:t xml:space="preserve">Aplicación Web / Móvil</w:t>
              <w:br w:type="textWrapping"/>
              <w:t xml:space="preserve">↓</w:t>
              <w:br w:type="textWrapping"/>
              <w:t xml:space="preserve">Controlador</w:t>
              <w:br w:type="textWrapping"/>
              <w:t xml:space="preserve">↓</w:t>
              <w:br w:type="textWrapping"/>
              <w:t xml:space="preserve">InscripcionDeportivaFacade</w:t>
              <w:br w:type="textWrapping"/>
              <w:t xml:space="preserve">↓</w:t>
              <w:br w:type="textWrapping"/>
              <w:t xml:space="preserve">AlumnoService · DeporteService · HorarioService · InscripcionService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La aplicación web y la aplicación móvil pueden utilizar la misma lógica sin conocer los detalles internos del sistema.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9. Ejemplo conceptual en Laravel/PHP</w:t>
      </w:r>
    </w:p>
    <w:p w:rsidR="00000000" w:rsidDel="00000000" w:rsidP="00000000" w:rsidRDefault="00000000" w:rsidRPr="00000000" w14:paraId="0000005D">
      <w:pPr>
        <w:spacing w:after="160" w:before="120" w:lineRule="auto"/>
        <w:ind w:left="360" w:right="360" w:firstLine="0"/>
        <w:rPr/>
      </w:pPr>
      <w:r w:rsidDel="00000000" w:rsidR="00000000" w:rsidRPr="00000000">
        <w:rPr>
          <w:rFonts w:ascii="Consolas" w:cs="Consolas" w:eastAsia="Consolas" w:hAnsi="Consolas"/>
          <w:color w:val="0b2545"/>
          <w:sz w:val="18"/>
          <w:szCs w:val="18"/>
          <w:rtl w:val="0"/>
        </w:rPr>
        <w:t xml:space="preserve">class InscripcionDeportivaFacade</w:t>
        <w:br w:type="textWrapping"/>
        <w:t xml:space="preserve">{</w:t>
        <w:br w:type="textWrapping"/>
        <w:t xml:space="preserve">    public function inscribirAlumno(int $alumnoId, int $deporteId): Resultado</w:t>
        <w:br w:type="textWrapping"/>
        <w:t xml:space="preserve">    {</w:t>
        <w:br w:type="textWrapping"/>
        <w:t xml:space="preserve">        $alumno = $this-&gt;alumnoService-&gt;buscar($alumnoId);</w:t>
        <w:br w:type="textWrapping"/>
        <w:t xml:space="preserve">        $deporte = $this-&gt;deporteService-&gt;buscar($deporteId);</w:t>
        <w:br w:type="textWrapping"/>
        <w:br w:type="textWrapping"/>
        <w:t xml:space="preserve">        $this-&gt;inscripcionService-&gt;validarLimiteDeportes($alumno);</w:t>
        <w:br w:type="textWrapping"/>
        <w:t xml:space="preserve">        $this-&gt;inscripcionService-&gt;validarDuplicado($alumno, $deporte);</w:t>
        <w:br w:type="textWrapping"/>
        <w:t xml:space="preserve">        $this-&gt;horarioService-&gt;validarConflictos($alumno, $deporte);</w:t>
        <w:br w:type="textWrapping"/>
        <w:br w:type="textWrapping"/>
        <w:t xml:space="preserve">        return $this-&gt;inscripcionService-&gt;registrar($alumno, $deporte);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El controlador únicamente invoca el método inscribirAlumno(), mientras que la fachada coordina los servicios especializados.</w:t>
      </w:r>
    </w:p>
    <w:p w:rsidR="00000000" w:rsidDel="00000000" w:rsidP="00000000" w:rsidRDefault="00000000" w:rsidRPr="00000000" w14:paraId="0000005F">
      <w:pPr>
        <w:pStyle w:val="Heading1"/>
        <w:rPr/>
      </w:pPr>
      <w:r w:rsidDel="00000000" w:rsidR="00000000" w:rsidRPr="00000000">
        <w:rPr>
          <w:rtl w:val="0"/>
        </w:rPr>
        <w:t xml:space="preserve">10. Conclusión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Facade resulta apropiado para “Educar para Transformar” porque el sistema posee múltiples módulos y varias operaciones requieren coordinar servicios, validaciones y permisos. Su uso reduce el acoplamiento de las aplicaciones web y móvil, evita duplicar lógica y ofrece una entrada clara hacia procesos complejos. La fachada debe mantenerse acotada y delegar la lógica específica a los subsistemas.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11. Bibliografía</w:t>
      </w:r>
    </w:p>
    <w:p w:rsidR="00000000" w:rsidDel="00000000" w:rsidP="00000000" w:rsidRDefault="00000000" w:rsidRPr="00000000" w14:paraId="00000062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Gamma, E., Helm, R., Johnson, R., &amp; Vlissides, J. (1994). Design Patterns: Elements of Reusable Object-Oriented Software. Addison-Wesley.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Vargas, C. (2026). Patrones de Diseño: Unidad 2 - Metodología de Sistemas II [Material de cátedra].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hanging="72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Freeman, E., Robson, E., Bates, B., &amp; Sierra, K. (2004). Head First Design Patterns. O’Reilly Media.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Educar para Transformar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66666"/>
        <w:sz w:val="18"/>
        <w:szCs w:val="18"/>
        <w:u w:val="none"/>
        <w:shd w:fill="auto" w:val="clear"/>
        <w:vertAlign w:val="baseline"/>
        <w:rtl w:val="0"/>
      </w:rPr>
      <w:t xml:space="preserve">Patrones de Diseño | Unidad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0b254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pBdr>
        <w:bottom w:color="4f81bd" w:space="4" w:sz="8" w:val="single"/>
      </w:pBdr>
      <w:spacing w:after="160" w:before="0" w:line="240" w:lineRule="auto"/>
    </w:pPr>
    <w:rPr>
      <w:rFonts w:ascii="Calibri" w:cs="Calibri" w:eastAsia="Calibri" w:hAnsi="Calibri"/>
      <w:b w:val="1"/>
      <w:bCs w:val="1"/>
      <w:color w:val="0b2545"/>
      <w:sz w:val="56"/>
      <w:szCs w:val="56"/>
    </w:rPr>
  </w:style>
  <w:style w:type="paragraph" w:styleId="Subtitle">
    <w:name w:val="Subtitle"/>
    <w:basedOn w:val="Normal"/>
    <w:next w:val="Normal"/>
    <w:pPr>
      <w:keepNext w:val="1"/>
      <w:spacing w:after="360" w:before="0" w:lineRule="auto"/>
    </w:pPr>
    <w:rPr>
      <w:rFonts w:ascii="Calibri" w:cs="Calibri" w:eastAsia="Calibri" w:hAnsi="Calibri"/>
      <w:b w:val="0"/>
      <w:bCs w:val="0"/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