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C0FD" w14:textId="2C46C703" w:rsidR="00B83E2E" w:rsidRDefault="00B83E2E" w:rsidP="00B83E2E">
      <w:pPr>
        <w:pStyle w:val="Heading1"/>
        <w:jc w:val="center"/>
      </w:pPr>
      <w:r>
        <w:t>Strengthening Justice Pathways for Detained Rohingya Refugees in India</w:t>
      </w:r>
    </w:p>
    <w:p w14:paraId="388BE24C" w14:textId="77777777" w:rsidR="00F1580E" w:rsidRDefault="00B83E2E" w:rsidP="00B83E2E">
      <w:r>
        <w:t>Partner Organizations:</w:t>
      </w:r>
      <w:r>
        <w:br/>
      </w:r>
      <w:proofErr w:type="spellStart"/>
      <w:r w:rsidR="00F1580E">
        <w:t>hūmānus</w:t>
      </w:r>
      <w:proofErr w:type="spellEnd"/>
      <w:r w:rsidR="00F1580E">
        <w:t xml:space="preserve"> </w:t>
      </w:r>
    </w:p>
    <w:p w14:paraId="15119925" w14:textId="57DC4690" w:rsidR="00F1580E" w:rsidRDefault="00B83E2E" w:rsidP="00B83E2E">
      <w:r>
        <w:t>The Azadi Project</w:t>
      </w:r>
    </w:p>
    <w:p w14:paraId="4CDBB174" w14:textId="2EC9F6E6" w:rsidR="00B83E2E" w:rsidRDefault="00B83E2E" w:rsidP="00B83E2E">
      <w:r>
        <w:t>Local community partners in Jammu, Delhi, Hyderabad, Assam, Haryana, and West Bengal</w:t>
      </w:r>
    </w:p>
    <w:p w14:paraId="23339F9C" w14:textId="4B65858E" w:rsidR="00B83E2E" w:rsidRDefault="00B83E2E" w:rsidP="00893DF4">
      <w:pPr>
        <w:pStyle w:val="Heading1"/>
        <w:spacing w:after="240"/>
      </w:pPr>
      <w:r>
        <w:t>Project Rationale and Context</w:t>
      </w:r>
    </w:p>
    <w:p w14:paraId="0E7EEFCD" w14:textId="59408907" w:rsidR="00B83E2E" w:rsidRDefault="00143044" w:rsidP="00B83E2E">
      <w:r>
        <w:t xml:space="preserve">It is estimated there could be up to 40,000 Rohingya living in India. </w:t>
      </w:r>
      <w:r w:rsidR="00C85818">
        <w:t xml:space="preserve">India is not a signatory to the Refugee Convention, and as such Rohingya fleeing violence and persecution in </w:t>
      </w:r>
      <w:r w:rsidR="00893DF4">
        <w:t xml:space="preserve">Myanmar have no recognised status in India. In recent years, </w:t>
      </w:r>
      <w:r w:rsidR="00B83E2E">
        <w:t>India has witnessed escalating arbitrary detentions and deportations of Rohingya refugees, including pregnant women, children, and the elderly.</w:t>
      </w:r>
      <w:r>
        <w:t xml:space="preserve"> Under the current legislative framework, all Rohingya</w:t>
      </w:r>
      <w:r w:rsidR="00B83E2E">
        <w:t xml:space="preserve"> As recorded during the first phase of the project at least </w:t>
      </w:r>
      <w:r w:rsidR="003616B6">
        <w:t>150</w:t>
      </w:r>
      <w:r w:rsidR="00B83E2E">
        <w:t xml:space="preserve"> cases of detention and over 120 deportations were logged across six Indian states between January and May 2025. Community researchers have gathered data despite security risks, revealing systemic violations of due process, prolonged incarcerations, and family separations.</w:t>
      </w:r>
      <w:r w:rsidR="00B83E2E">
        <w:br/>
      </w:r>
      <w:r w:rsidR="00B83E2E">
        <w:br/>
        <w:t xml:space="preserve">Building upon this foundation, the next three-year proposal </w:t>
      </w:r>
      <w:proofErr w:type="spellStart"/>
      <w:r w:rsidR="00B83E2E">
        <w:t>formali</w:t>
      </w:r>
      <w:r w:rsidR="00FD042D">
        <w:t>s</w:t>
      </w:r>
      <w:r w:rsidR="00B83E2E">
        <w:t>es</w:t>
      </w:r>
      <w:proofErr w:type="spellEnd"/>
      <w:r w:rsidR="00B83E2E">
        <w:t xml:space="preserve"> a structured, rights-based approach to document, litigate, and report on cases of Rohingya detentions in India.</w:t>
      </w:r>
    </w:p>
    <w:p w14:paraId="36C253EE" w14:textId="7544888F" w:rsidR="00B83E2E" w:rsidRDefault="00B83E2E" w:rsidP="00B83E2E">
      <w:pPr>
        <w:pStyle w:val="Heading1"/>
      </w:pPr>
      <w:r>
        <w:t>Project Goal</w:t>
      </w:r>
    </w:p>
    <w:p w14:paraId="581A9DBD" w14:textId="77777777" w:rsidR="00B83E2E" w:rsidRDefault="00B83E2E" w:rsidP="00B83E2E">
      <w:r>
        <w:t>To strengthen access to justice and legal protection for Rohingya refugees in India through evidence-based advocacy, strategic litigation, and community-driven documentation.</w:t>
      </w:r>
    </w:p>
    <w:p w14:paraId="02CB1B51" w14:textId="046B4EC5" w:rsidR="007C318B" w:rsidRDefault="007C318B" w:rsidP="00B83E2E">
      <w:r>
        <w:t xml:space="preserve">Use lessons learned to support </w:t>
      </w:r>
      <w:r w:rsidR="005E0C8A">
        <w:t>expansion of litigation to include those affected by the National Registry for Citizens.</w:t>
      </w:r>
    </w:p>
    <w:p w14:paraId="1022320E" w14:textId="7385B4E1" w:rsidR="00B83E2E" w:rsidRDefault="00B83E2E" w:rsidP="00B83E2E">
      <w:pPr>
        <w:pStyle w:val="Heading1"/>
      </w:pPr>
      <w:r>
        <w:t>Three-Phase Project Framework</w:t>
      </w:r>
    </w:p>
    <w:p w14:paraId="0393B227" w14:textId="5ECC9935" w:rsidR="00B83E2E" w:rsidRDefault="00B83E2E" w:rsidP="00610D2F">
      <w:pPr>
        <w:pStyle w:val="Heading2"/>
      </w:pPr>
      <w:r>
        <w:t>Year 1: Building the Detention Database through Community Data Collection</w:t>
      </w:r>
    </w:p>
    <w:p w14:paraId="2C5BD33E" w14:textId="77777777" w:rsidR="00610D2F" w:rsidRDefault="00610D2F" w:rsidP="00B83E2E"/>
    <w:p w14:paraId="124686F3" w14:textId="6A1E6D81" w:rsidR="00B83E2E" w:rsidRDefault="00B83E2E" w:rsidP="00B83E2E">
      <w:r>
        <w:t>Objectives</w:t>
      </w:r>
    </w:p>
    <w:p w14:paraId="73CD939F" w14:textId="6F540729" w:rsidR="00B83E2E" w:rsidRDefault="00B83E2E" w:rsidP="00B83E2E">
      <w:pPr>
        <w:pStyle w:val="ListParagraph"/>
        <w:numPr>
          <w:ilvl w:val="0"/>
          <w:numId w:val="12"/>
        </w:numPr>
      </w:pPr>
      <w:r>
        <w:t xml:space="preserve">Build the Database </w:t>
      </w:r>
    </w:p>
    <w:p w14:paraId="49F3A872" w14:textId="15C2F8C0" w:rsidR="00B83E2E" w:rsidRDefault="00B83E2E" w:rsidP="00B83E2E">
      <w:pPr>
        <w:pStyle w:val="ListParagraph"/>
        <w:numPr>
          <w:ilvl w:val="1"/>
          <w:numId w:val="12"/>
        </w:numPr>
      </w:pPr>
      <w:r>
        <w:t>Train and deploy 15–20 Rohingya community data collectors in key detention regions.</w:t>
      </w:r>
    </w:p>
    <w:p w14:paraId="66A89CBE" w14:textId="77777777" w:rsidR="00B83E2E" w:rsidRDefault="00B83E2E" w:rsidP="00B83E2E">
      <w:pPr>
        <w:pStyle w:val="ListParagraph"/>
        <w:numPr>
          <w:ilvl w:val="1"/>
          <w:numId w:val="12"/>
        </w:numPr>
      </w:pPr>
      <w:r>
        <w:t>Expand the database initiated under Phase I to include at least 300 verified cases of detention and deportation.</w:t>
      </w:r>
    </w:p>
    <w:p w14:paraId="0C6737A4" w14:textId="5FE6EF8C" w:rsidR="00B83E2E" w:rsidRDefault="00B83E2E" w:rsidP="00B83E2E">
      <w:pPr>
        <w:pStyle w:val="ListParagraph"/>
        <w:numPr>
          <w:ilvl w:val="0"/>
          <w:numId w:val="12"/>
        </w:numPr>
      </w:pPr>
      <w:r>
        <w:t>Litigate Existing cases</w:t>
      </w:r>
    </w:p>
    <w:p w14:paraId="2FB6BC98" w14:textId="627D1FDF" w:rsidR="00B83E2E" w:rsidRDefault="00B83E2E" w:rsidP="00B83E2E">
      <w:pPr>
        <w:pStyle w:val="ListParagraph"/>
        <w:numPr>
          <w:ilvl w:val="1"/>
          <w:numId w:val="12"/>
        </w:numPr>
      </w:pPr>
      <w:r>
        <w:t xml:space="preserve">Commence bail applications for </w:t>
      </w:r>
      <w:r w:rsidR="00CE67F5">
        <w:t>50 applicants</w:t>
      </w:r>
    </w:p>
    <w:p w14:paraId="2EE99FB9" w14:textId="77777777" w:rsidR="00610D2F" w:rsidRDefault="00610D2F" w:rsidP="00B83E2E"/>
    <w:p w14:paraId="326B2C9E" w14:textId="753C8C91" w:rsidR="00B83E2E" w:rsidRDefault="00B83E2E" w:rsidP="00B83E2E">
      <w:r>
        <w:lastRenderedPageBreak/>
        <w:t>Activities:</w:t>
      </w:r>
    </w:p>
    <w:p w14:paraId="3429B614" w14:textId="77777777" w:rsidR="00B83E2E" w:rsidRDefault="00B83E2E" w:rsidP="00B83E2E">
      <w:pPr>
        <w:pStyle w:val="ListParagraph"/>
        <w:numPr>
          <w:ilvl w:val="0"/>
          <w:numId w:val="13"/>
        </w:numPr>
      </w:pPr>
      <w:r>
        <w:t>Conduct regional trainings (Delhi, Hyderabad, Assam) on secure data collection, digital safety, and trauma-informed interviewing.</w:t>
      </w:r>
    </w:p>
    <w:p w14:paraId="616DDDC5" w14:textId="4762CB9A" w:rsidR="00B83E2E" w:rsidRDefault="00B83E2E" w:rsidP="00B83E2E">
      <w:pPr>
        <w:pStyle w:val="ListParagraph"/>
        <w:numPr>
          <w:ilvl w:val="0"/>
          <w:numId w:val="13"/>
        </w:numPr>
      </w:pPr>
      <w:r>
        <w:t>Provide stipends, smartphones, and encrypted data tools to community field researchers.</w:t>
      </w:r>
      <w:r>
        <w:br/>
        <w:t>Strengthen mental health and gender-based violence awareness components through community workshops.</w:t>
      </w:r>
    </w:p>
    <w:p w14:paraId="2A618299" w14:textId="77777777" w:rsidR="00060736" w:rsidRDefault="00060736" w:rsidP="00B83E2E"/>
    <w:p w14:paraId="4EE1C939" w14:textId="3E9C9EC0" w:rsidR="00B83E2E" w:rsidRDefault="00060736" w:rsidP="00B83E2E">
      <w:r>
        <w:t>Outcome</w:t>
      </w:r>
      <w:r w:rsidR="00B83E2E">
        <w:br/>
      </w:r>
      <w:r>
        <w:t>A c</w:t>
      </w:r>
      <w:r w:rsidR="00B83E2E">
        <w:t>omprehensive digital database of detention cases accessible to partners for litigation and advocacy.</w:t>
      </w:r>
      <w:r w:rsidR="00B83E2E">
        <w:br/>
        <w:t>Strengthened network of Rohingya community documenters trained in ethical human rights research.</w:t>
      </w:r>
    </w:p>
    <w:p w14:paraId="46F176CF" w14:textId="6E2F4299" w:rsidR="00B83E2E" w:rsidRDefault="00B83E2E" w:rsidP="00233A73">
      <w:pPr>
        <w:pStyle w:val="Heading2"/>
      </w:pPr>
      <w:r>
        <w:t>Year 2: Strategic Litigation and Bail Applications</w:t>
      </w:r>
    </w:p>
    <w:p w14:paraId="3867BAA4" w14:textId="261AC804" w:rsidR="00B83E2E" w:rsidRDefault="00B83E2E" w:rsidP="00B83E2E">
      <w:r>
        <w:t>Objectives:</w:t>
      </w:r>
      <w:r>
        <w:br/>
        <w:t>Initiate targeted legal interventions on behalf of detained Rohingya individuals and families.</w:t>
      </w:r>
      <w:r>
        <w:br/>
        <w:t>Build legal precedents addressing arbitrary detention, denial of refugee rights, and unlawful deportation.</w:t>
      </w:r>
      <w:r>
        <w:br/>
        <w:t>Collaborate with pro bono lawyers and rights organizations to support bail applications and case follow-ups.</w:t>
      </w:r>
    </w:p>
    <w:p w14:paraId="7E6FFE71" w14:textId="7A7F4AA1" w:rsidR="00B83E2E" w:rsidRDefault="00B83E2E" w:rsidP="00B83E2E">
      <w:r>
        <w:t>Activities:</w:t>
      </w:r>
      <w:r>
        <w:br/>
      </w:r>
      <w:r w:rsidR="00742F5B">
        <w:t xml:space="preserve">Commence exploratory work on </w:t>
      </w:r>
      <w:r w:rsidR="00270FB8">
        <w:t>individuals detained by NRC</w:t>
      </w:r>
      <w:r>
        <w:br/>
        <w:t>File and monitor bail applications across high-priority jurisdictions.</w:t>
      </w:r>
      <w:r>
        <w:br/>
        <w:t>Develop litigation toolkits and training manuals for partner lawyers.</w:t>
      </w:r>
      <w:r>
        <w:br/>
        <w:t>Conduct paralegal training for HRLs to assist families in detention follow-up.</w:t>
      </w:r>
    </w:p>
    <w:p w14:paraId="29811F3A" w14:textId="6D687F99" w:rsidR="00B83E2E" w:rsidRDefault="00233A73" w:rsidP="00B83E2E">
      <w:r>
        <w:t>Outcome</w:t>
      </w:r>
      <w:r w:rsidR="00B83E2E">
        <w:t>:</w:t>
      </w:r>
      <w:r w:rsidR="00B83E2E">
        <w:br/>
        <w:t>Minimum 25 successful bail releases during the implementation period.</w:t>
      </w:r>
      <w:r w:rsidR="00B83E2E">
        <w:br/>
        <w:t>Legal briefs and case summaries highlighting systemic gaps and violations.</w:t>
      </w:r>
      <w:r w:rsidR="00B83E2E">
        <w:br/>
        <w:t>Strengthened coordination between refugee communities and legal advocates.</w:t>
      </w:r>
    </w:p>
    <w:p w14:paraId="5997B661" w14:textId="486B5EC6" w:rsidR="00B83E2E" w:rsidRDefault="00B83E2E" w:rsidP="00610D2F">
      <w:pPr>
        <w:pStyle w:val="PageTitle"/>
      </w:pPr>
      <w:r>
        <w:t>Year 3: Reporting, Learning, and Advocacy</w:t>
      </w:r>
    </w:p>
    <w:p w14:paraId="2C3C9DED" w14:textId="5A1FBC07" w:rsidR="00B83E2E" w:rsidRDefault="00B83E2E" w:rsidP="00B83E2E">
      <w:r>
        <w:t>Objectives:</w:t>
      </w:r>
      <w:r>
        <w:br/>
        <w:t>Synthesize learnings from documentation and litigation to produce evidence-based policy recommendations.</w:t>
      </w:r>
      <w:r>
        <w:br/>
        <w:t>Publish and disseminate an annual Justice for the Stateless report.</w:t>
      </w:r>
      <w:r>
        <w:br/>
        <w:t>Conduct advocacy engagements with media, international agencies, and human rights institutions.</w:t>
      </w:r>
    </w:p>
    <w:p w14:paraId="2C835C26" w14:textId="447BB8EE" w:rsidR="00B83E2E" w:rsidRDefault="00B83E2E" w:rsidP="00B83E2E">
      <w:r>
        <w:t>Activities:</w:t>
      </w:r>
      <w:r>
        <w:br/>
        <w:t>Hold annual stakeholder roundtables in Delhi and Geneva.</w:t>
      </w:r>
      <w:r>
        <w:br/>
        <w:t>Develop multi-media reporting (videos, infographics, and digital stories) led by refugee researchers.</w:t>
      </w:r>
      <w:r>
        <w:br/>
        <w:t>Conduct evaluation sessions with community teams to reflect on challenges and refine advocacy tools.</w:t>
      </w:r>
    </w:p>
    <w:p w14:paraId="4672E97B" w14:textId="1FD2FA37" w:rsidR="00B83E2E" w:rsidRDefault="00B83E2E" w:rsidP="00B83E2E">
      <w:r>
        <w:t>Outputs:</w:t>
      </w:r>
      <w:r>
        <w:br/>
        <w:t>Final report documenting lessons learned, best practices, and policy gaps.</w:t>
      </w:r>
      <w:r>
        <w:br/>
        <w:t>Public engagement campaign amplifying refugee voices.</w:t>
      </w:r>
      <w:r>
        <w:br/>
        <w:t>Integration of findings into regional refugee protection networks.</w:t>
      </w:r>
    </w:p>
    <w:p w14:paraId="4173FF0E" w14:textId="77777777" w:rsidR="00B83E2E" w:rsidRDefault="00B83E2E" w:rsidP="00B83E2E">
      <w:pPr>
        <w:pStyle w:val="Heading2"/>
      </w:pPr>
      <w:r>
        <w:lastRenderedPageBreak/>
        <w:t>4. Monitoring and Evaluation</w:t>
      </w:r>
    </w:p>
    <w:p w14:paraId="1A0CA118" w14:textId="77777777" w:rsidR="00B83E2E" w:rsidRDefault="00B83E2E" w:rsidP="00B83E2E">
      <w:r>
        <w:t>Quarterly progress tracking by program managers and external evaluator. Use of standardized tools (qualitative interviews, case tracking dashboards). Annual review and adaptation cycle for methodology and partnerships.</w:t>
      </w:r>
    </w:p>
    <w:p w14:paraId="2C474E01" w14:textId="56ADFA78" w:rsidR="00B83E2E" w:rsidRDefault="00B83E2E" w:rsidP="00B83E2E">
      <w:pPr>
        <w:pStyle w:val="Heading2"/>
      </w:pPr>
      <w:r>
        <w:t>5. 6. Sustainability and Exit Strategy</w:t>
      </w:r>
    </w:p>
    <w:p w14:paraId="46883575" w14:textId="7ADA0B26" w:rsidR="00B83E2E" w:rsidRDefault="00B83E2E" w:rsidP="00B83E2E">
      <w:r>
        <w:t>The project embeds sustainability through:</w:t>
      </w:r>
      <w:r>
        <w:br/>
        <w:t>Capacity-building of community researchers and paralegals.</w:t>
      </w:r>
      <w:r>
        <w:br/>
        <w:t>Strengthened legal networks advocating for refugee rights.</w:t>
      </w:r>
      <w:r>
        <w:br/>
        <w:t>Open-access database and advocacy resources for future use by local partners.</w:t>
      </w:r>
    </w:p>
    <w:p w14:paraId="7277B313" w14:textId="77777777" w:rsidR="00B83E2E" w:rsidRDefault="00B83E2E" w:rsidP="00B83E2E">
      <w:pPr>
        <w:pStyle w:val="Heading2"/>
      </w:pPr>
      <w:r>
        <w:t>7. Risk Management</w:t>
      </w:r>
    </w:p>
    <w:p w14:paraId="751DDD7B" w14:textId="1CAE43DB" w:rsidR="00B83E2E" w:rsidRDefault="00B83E2E" w:rsidP="00B83E2E">
      <w:r>
        <w:t>Risks include political hostility, state surveillance, and security threats for field staff. Mitigation includes:</w:t>
      </w:r>
      <w:r>
        <w:br/>
        <w:t>Secure data storage and encrypted communications.</w:t>
      </w:r>
      <w:r>
        <w:br/>
        <w:t>Collaboration with recognized human rights defenders for protection mechanisms.</w:t>
      </w:r>
      <w:r>
        <w:br/>
        <w:t>Adaptive data collection through virtual methods in high-risk regions.</w:t>
      </w:r>
    </w:p>
    <w:p w14:paraId="5D1558F8" w14:textId="77777777" w:rsidR="001A6287" w:rsidRPr="001A6287" w:rsidRDefault="001A6287" w:rsidP="001A6287"/>
    <w:p w14:paraId="17030C7F" w14:textId="77777777" w:rsidR="001A6287" w:rsidRPr="001A6287" w:rsidRDefault="001A6287" w:rsidP="001A6287"/>
    <w:sectPr w:rsidR="001A6287" w:rsidRPr="001A6287" w:rsidSect="0052362A">
      <w:headerReference w:type="default" r:id="rId10"/>
      <w:footerReference w:type="default" r:id="rId11"/>
      <w:pgSz w:w="11900" w:h="16840"/>
      <w:pgMar w:top="595" w:right="595" w:bottom="595" w:left="59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A1CDD" w14:textId="77777777" w:rsidR="00EC54F9" w:rsidRDefault="00EC54F9" w:rsidP="0052362A">
      <w:r>
        <w:separator/>
      </w:r>
    </w:p>
  </w:endnote>
  <w:endnote w:type="continuationSeparator" w:id="0">
    <w:p w14:paraId="5AB9B255" w14:textId="77777777" w:rsidR="00EC54F9" w:rsidRDefault="00EC54F9" w:rsidP="0052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Fagun">
    <w:panose1 w:val="00000500000000000000"/>
    <w:charset w:val="4D"/>
    <w:family w:val="auto"/>
    <w:notTrueType/>
    <w:pitch w:val="variable"/>
    <w:sig w:usb0="00000007" w:usb1="00000001" w:usb2="00000000" w:usb3="00000000" w:csb0="00000093"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Fagun Medium">
    <w:panose1 w:val="00000600000000000000"/>
    <w:charset w:val="4D"/>
    <w:family w:val="auto"/>
    <w:notTrueType/>
    <w:pitch w:val="variable"/>
    <w:sig w:usb0="00000007" w:usb1="00000001" w:usb2="00000000" w:usb3="00000000" w:csb0="00000093" w:csb1="00000000"/>
  </w:font>
  <w:font w:name="Fagun ExtraBold">
    <w:panose1 w:val="00000900000000000000"/>
    <w:charset w:val="4D"/>
    <w:family w:val="auto"/>
    <w:notTrueType/>
    <w:pitch w:val="variable"/>
    <w:sig w:usb0="00000007" w:usb1="00000001" w:usb2="00000000" w:usb3="00000000" w:csb0="00000093" w:csb1="00000000"/>
  </w:font>
  <w:font w:name="Fagun Medium Italic">
    <w:panose1 w:val="00000600000000000000"/>
    <w:charset w:val="4D"/>
    <w:family w:val="auto"/>
    <w:notTrueType/>
    <w:pitch w:val="variable"/>
    <w:sig w:usb0="00000007" w:usb1="00000001" w:usb2="00000000" w:usb3="00000000" w:csb0="00000093" w:csb1="00000000"/>
  </w:font>
  <w:font w:name="Fagun Italic">
    <w:panose1 w:val="00000500000000000000"/>
    <w:charset w:val="4D"/>
    <w:family w:val="auto"/>
    <w:notTrueType/>
    <w:pitch w:val="variable"/>
    <w:sig w:usb0="00000007" w:usb1="00000001" w:usb2="00000000" w:usb3="00000000" w:csb0="00000093" w:csb1="00000000"/>
  </w:font>
  <w:font w:name="Fagun Book Italic">
    <w:panose1 w:val="00000000000000000000"/>
    <w:charset w:val="4D"/>
    <w:family w:val="auto"/>
    <w:notTrueType/>
    <w:pitch w:val="variable"/>
    <w:sig w:usb0="A000006F" w:usb1="0000005B" w:usb2="00000000" w:usb3="00000000" w:csb0="00000093" w:csb1="00000000"/>
  </w:font>
  <w:font w:name="Fagun Bold">
    <w:panose1 w:val="00000800000000000000"/>
    <w:charset w:val="4D"/>
    <w:family w:val="auto"/>
    <w:notTrueType/>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56A3" w14:textId="77777777" w:rsidR="001A6287" w:rsidRDefault="001A6287" w:rsidP="001A6287">
    <w:pPr>
      <w:pStyle w:val="Footer"/>
      <w:jc w:val="center"/>
    </w:pPr>
    <w:r>
      <w:rPr>
        <w:noProof/>
      </w:rPr>
      <w:drawing>
        <wp:inline distT="0" distB="0" distL="0" distR="0" wp14:anchorId="73885991" wp14:editId="50E0FE45">
          <wp:extent cx="1796715" cy="619204"/>
          <wp:effectExtent l="0" t="0" r="0" b="3175"/>
          <wp:docPr id="75876022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222"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07795" cy="6574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D825" w14:textId="77777777" w:rsidR="00EC54F9" w:rsidRDefault="00EC54F9" w:rsidP="0052362A">
      <w:r>
        <w:separator/>
      </w:r>
    </w:p>
  </w:footnote>
  <w:footnote w:type="continuationSeparator" w:id="0">
    <w:p w14:paraId="688A8579" w14:textId="77777777" w:rsidR="00EC54F9" w:rsidRDefault="00EC54F9" w:rsidP="00523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1360" w14:textId="77777777" w:rsidR="0052362A" w:rsidRDefault="001A6287" w:rsidP="001A6287">
    <w:pPr>
      <w:pStyle w:val="Header"/>
      <w:jc w:val="right"/>
    </w:pPr>
    <w:r w:rsidRPr="001A6287">
      <w:rPr>
        <w:noProof/>
      </w:rPr>
      <w:drawing>
        <wp:inline distT="0" distB="0" distL="0" distR="0" wp14:anchorId="53A7A32F" wp14:editId="612C1757">
          <wp:extent cx="999241" cy="625479"/>
          <wp:effectExtent l="0" t="0" r="4445" b="0"/>
          <wp:docPr id="14608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7094" name=""/>
                  <pic:cNvPicPr/>
                </pic:nvPicPr>
                <pic:blipFill>
                  <a:blip r:embed="rId1"/>
                  <a:stretch>
                    <a:fillRect/>
                  </a:stretch>
                </pic:blipFill>
                <pic:spPr>
                  <a:xfrm>
                    <a:off x="0" y="0"/>
                    <a:ext cx="1024194" cy="6410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D7C80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A5A0B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FC02B5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0584B1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5FE392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282015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602380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D40935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82CC8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A487B5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941B2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687CF5"/>
    <w:multiLevelType w:val="hybridMultilevel"/>
    <w:tmpl w:val="922870A6"/>
    <w:lvl w:ilvl="0" w:tplc="F0E8B670">
      <w:start w:val="1"/>
      <w:numFmt w:val="decimal"/>
      <w:lvlText w:val="%1."/>
      <w:lvlJc w:val="left"/>
      <w:pPr>
        <w:ind w:left="720" w:hanging="360"/>
      </w:pPr>
      <w:rPr>
        <w:rFonts w:ascii="Fagun" w:eastAsiaTheme="minorEastAsia" w:hAnsi="Fagun"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1F49B9"/>
    <w:multiLevelType w:val="hybridMultilevel"/>
    <w:tmpl w:val="FD16C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7489991">
    <w:abstractNumId w:val="0"/>
  </w:num>
  <w:num w:numId="2" w16cid:durableId="78259133">
    <w:abstractNumId w:val="1"/>
  </w:num>
  <w:num w:numId="3" w16cid:durableId="2144343369">
    <w:abstractNumId w:val="2"/>
  </w:num>
  <w:num w:numId="4" w16cid:durableId="1371997999">
    <w:abstractNumId w:val="3"/>
  </w:num>
  <w:num w:numId="5" w16cid:durableId="1816988414">
    <w:abstractNumId w:val="4"/>
  </w:num>
  <w:num w:numId="6" w16cid:durableId="848636280">
    <w:abstractNumId w:val="9"/>
  </w:num>
  <w:num w:numId="7" w16cid:durableId="1037511305">
    <w:abstractNumId w:val="5"/>
  </w:num>
  <w:num w:numId="8" w16cid:durableId="1048530353">
    <w:abstractNumId w:val="6"/>
  </w:num>
  <w:num w:numId="9" w16cid:durableId="1831209830">
    <w:abstractNumId w:val="7"/>
  </w:num>
  <w:num w:numId="10" w16cid:durableId="1355613510">
    <w:abstractNumId w:val="8"/>
  </w:num>
  <w:num w:numId="11" w16cid:durableId="1527402030">
    <w:abstractNumId w:val="10"/>
  </w:num>
  <w:num w:numId="12" w16cid:durableId="1157570131">
    <w:abstractNumId w:val="11"/>
  </w:num>
  <w:num w:numId="13" w16cid:durableId="10989103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E"/>
    <w:rsid w:val="00010B95"/>
    <w:rsid w:val="00037112"/>
    <w:rsid w:val="000451B8"/>
    <w:rsid w:val="000451DD"/>
    <w:rsid w:val="00054732"/>
    <w:rsid w:val="00055E4A"/>
    <w:rsid w:val="00060736"/>
    <w:rsid w:val="00083BDE"/>
    <w:rsid w:val="00083D73"/>
    <w:rsid w:val="000919D7"/>
    <w:rsid w:val="000947CB"/>
    <w:rsid w:val="00094A33"/>
    <w:rsid w:val="000A54A6"/>
    <w:rsid w:val="000B59CD"/>
    <w:rsid w:val="000B701C"/>
    <w:rsid w:val="000C12AF"/>
    <w:rsid w:val="000D411F"/>
    <w:rsid w:val="000D5252"/>
    <w:rsid w:val="000D6B83"/>
    <w:rsid w:val="000E17CF"/>
    <w:rsid w:val="000E3E45"/>
    <w:rsid w:val="000F4C62"/>
    <w:rsid w:val="000F5BEA"/>
    <w:rsid w:val="00101A46"/>
    <w:rsid w:val="00103DDB"/>
    <w:rsid w:val="00105FB3"/>
    <w:rsid w:val="001079E9"/>
    <w:rsid w:val="00114A80"/>
    <w:rsid w:val="00116BFA"/>
    <w:rsid w:val="00125A9D"/>
    <w:rsid w:val="00133CF1"/>
    <w:rsid w:val="00136209"/>
    <w:rsid w:val="00137BB1"/>
    <w:rsid w:val="00143044"/>
    <w:rsid w:val="001618C4"/>
    <w:rsid w:val="00173610"/>
    <w:rsid w:val="001745C0"/>
    <w:rsid w:val="0017592B"/>
    <w:rsid w:val="00176A5D"/>
    <w:rsid w:val="001912B0"/>
    <w:rsid w:val="0019779F"/>
    <w:rsid w:val="001A6287"/>
    <w:rsid w:val="001C2220"/>
    <w:rsid w:val="001D5ABA"/>
    <w:rsid w:val="001E3660"/>
    <w:rsid w:val="001F1664"/>
    <w:rsid w:val="001F375B"/>
    <w:rsid w:val="001F43B1"/>
    <w:rsid w:val="001F7751"/>
    <w:rsid w:val="002071EB"/>
    <w:rsid w:val="002105AD"/>
    <w:rsid w:val="00224095"/>
    <w:rsid w:val="00233A73"/>
    <w:rsid w:val="0023530C"/>
    <w:rsid w:val="00241135"/>
    <w:rsid w:val="0024286C"/>
    <w:rsid w:val="00245E5E"/>
    <w:rsid w:val="00270FB8"/>
    <w:rsid w:val="00273575"/>
    <w:rsid w:val="002748DE"/>
    <w:rsid w:val="00277538"/>
    <w:rsid w:val="002825A2"/>
    <w:rsid w:val="002861C2"/>
    <w:rsid w:val="00296D41"/>
    <w:rsid w:val="00296F16"/>
    <w:rsid w:val="002A3537"/>
    <w:rsid w:val="002A3709"/>
    <w:rsid w:val="002B186E"/>
    <w:rsid w:val="002B269F"/>
    <w:rsid w:val="002B42A6"/>
    <w:rsid w:val="002B6C7C"/>
    <w:rsid w:val="002B72B5"/>
    <w:rsid w:val="002C6EC8"/>
    <w:rsid w:val="002D7108"/>
    <w:rsid w:val="00310639"/>
    <w:rsid w:val="003125D1"/>
    <w:rsid w:val="00313320"/>
    <w:rsid w:val="00320027"/>
    <w:rsid w:val="00321965"/>
    <w:rsid w:val="00321D9A"/>
    <w:rsid w:val="0033350F"/>
    <w:rsid w:val="00345690"/>
    <w:rsid w:val="00345B63"/>
    <w:rsid w:val="00356D4D"/>
    <w:rsid w:val="003616B6"/>
    <w:rsid w:val="00376791"/>
    <w:rsid w:val="003807CE"/>
    <w:rsid w:val="003827C5"/>
    <w:rsid w:val="00393FFD"/>
    <w:rsid w:val="00396249"/>
    <w:rsid w:val="003A0C21"/>
    <w:rsid w:val="003B125F"/>
    <w:rsid w:val="003B4456"/>
    <w:rsid w:val="003B4EEC"/>
    <w:rsid w:val="003B7ACA"/>
    <w:rsid w:val="003C19D3"/>
    <w:rsid w:val="003D396F"/>
    <w:rsid w:val="003E19EA"/>
    <w:rsid w:val="003E4C85"/>
    <w:rsid w:val="0040144A"/>
    <w:rsid w:val="00410526"/>
    <w:rsid w:val="0041269C"/>
    <w:rsid w:val="00416320"/>
    <w:rsid w:val="004224F9"/>
    <w:rsid w:val="00424726"/>
    <w:rsid w:val="004262E6"/>
    <w:rsid w:val="00431CDB"/>
    <w:rsid w:val="00434D5F"/>
    <w:rsid w:val="004354E4"/>
    <w:rsid w:val="00440120"/>
    <w:rsid w:val="0044773D"/>
    <w:rsid w:val="00452133"/>
    <w:rsid w:val="00465EA3"/>
    <w:rsid w:val="004762D3"/>
    <w:rsid w:val="004876A6"/>
    <w:rsid w:val="00495360"/>
    <w:rsid w:val="0049682B"/>
    <w:rsid w:val="004B4F84"/>
    <w:rsid w:val="004D0817"/>
    <w:rsid w:val="004E2B00"/>
    <w:rsid w:val="004F1CD6"/>
    <w:rsid w:val="004F5275"/>
    <w:rsid w:val="004F79BB"/>
    <w:rsid w:val="00507EB0"/>
    <w:rsid w:val="00512FF5"/>
    <w:rsid w:val="00514C6E"/>
    <w:rsid w:val="0052362A"/>
    <w:rsid w:val="00526FDA"/>
    <w:rsid w:val="00530D7C"/>
    <w:rsid w:val="00537922"/>
    <w:rsid w:val="00537B1F"/>
    <w:rsid w:val="00537DA9"/>
    <w:rsid w:val="00537E31"/>
    <w:rsid w:val="00550B15"/>
    <w:rsid w:val="0055503D"/>
    <w:rsid w:val="005574FA"/>
    <w:rsid w:val="00564D71"/>
    <w:rsid w:val="00572D35"/>
    <w:rsid w:val="005823CE"/>
    <w:rsid w:val="0059043F"/>
    <w:rsid w:val="005A0E3A"/>
    <w:rsid w:val="005A3CCC"/>
    <w:rsid w:val="005A62C6"/>
    <w:rsid w:val="005B0263"/>
    <w:rsid w:val="005C6981"/>
    <w:rsid w:val="005D07BB"/>
    <w:rsid w:val="005D09B0"/>
    <w:rsid w:val="005D32DC"/>
    <w:rsid w:val="005E0C8A"/>
    <w:rsid w:val="005E232A"/>
    <w:rsid w:val="005E603F"/>
    <w:rsid w:val="005F1F05"/>
    <w:rsid w:val="00605610"/>
    <w:rsid w:val="00607D5D"/>
    <w:rsid w:val="00610D2F"/>
    <w:rsid w:val="00626450"/>
    <w:rsid w:val="006363FC"/>
    <w:rsid w:val="00644045"/>
    <w:rsid w:val="006504D3"/>
    <w:rsid w:val="006703B1"/>
    <w:rsid w:val="0067370D"/>
    <w:rsid w:val="00676636"/>
    <w:rsid w:val="00696048"/>
    <w:rsid w:val="00696B5D"/>
    <w:rsid w:val="006A2362"/>
    <w:rsid w:val="006A4182"/>
    <w:rsid w:val="006A5C0C"/>
    <w:rsid w:val="006A65E7"/>
    <w:rsid w:val="006B0A7A"/>
    <w:rsid w:val="00706BE9"/>
    <w:rsid w:val="00707354"/>
    <w:rsid w:val="00710B40"/>
    <w:rsid w:val="00710F0E"/>
    <w:rsid w:val="007136C9"/>
    <w:rsid w:val="00721344"/>
    <w:rsid w:val="00721B10"/>
    <w:rsid w:val="00721CE7"/>
    <w:rsid w:val="0072487F"/>
    <w:rsid w:val="007347A5"/>
    <w:rsid w:val="00737BAD"/>
    <w:rsid w:val="00740711"/>
    <w:rsid w:val="00742F5B"/>
    <w:rsid w:val="00743CDB"/>
    <w:rsid w:val="0074618D"/>
    <w:rsid w:val="00747F08"/>
    <w:rsid w:val="00752CC6"/>
    <w:rsid w:val="00755004"/>
    <w:rsid w:val="00755471"/>
    <w:rsid w:val="007561F3"/>
    <w:rsid w:val="007666B8"/>
    <w:rsid w:val="0077113B"/>
    <w:rsid w:val="00774163"/>
    <w:rsid w:val="007A2280"/>
    <w:rsid w:val="007C318B"/>
    <w:rsid w:val="007D0262"/>
    <w:rsid w:val="007D0311"/>
    <w:rsid w:val="007D09A7"/>
    <w:rsid w:val="007D1A9B"/>
    <w:rsid w:val="007D29C2"/>
    <w:rsid w:val="007D7292"/>
    <w:rsid w:val="007E4499"/>
    <w:rsid w:val="007F2238"/>
    <w:rsid w:val="007F43CF"/>
    <w:rsid w:val="007F4FC4"/>
    <w:rsid w:val="00810674"/>
    <w:rsid w:val="00816927"/>
    <w:rsid w:val="0082038C"/>
    <w:rsid w:val="00820430"/>
    <w:rsid w:val="008225FA"/>
    <w:rsid w:val="00830474"/>
    <w:rsid w:val="00832B75"/>
    <w:rsid w:val="008379CE"/>
    <w:rsid w:val="00845E3F"/>
    <w:rsid w:val="0085241B"/>
    <w:rsid w:val="00862350"/>
    <w:rsid w:val="008637E8"/>
    <w:rsid w:val="008664EB"/>
    <w:rsid w:val="00871C76"/>
    <w:rsid w:val="00874CEC"/>
    <w:rsid w:val="00893DF4"/>
    <w:rsid w:val="008975E6"/>
    <w:rsid w:val="008A0884"/>
    <w:rsid w:val="008A0B3F"/>
    <w:rsid w:val="008A58E4"/>
    <w:rsid w:val="008B0035"/>
    <w:rsid w:val="008B381C"/>
    <w:rsid w:val="008C38CE"/>
    <w:rsid w:val="008C62E6"/>
    <w:rsid w:val="008D0084"/>
    <w:rsid w:val="008E0487"/>
    <w:rsid w:val="008E23CF"/>
    <w:rsid w:val="008E4BEF"/>
    <w:rsid w:val="008F3730"/>
    <w:rsid w:val="008F3A6C"/>
    <w:rsid w:val="00903680"/>
    <w:rsid w:val="0091140D"/>
    <w:rsid w:val="00914232"/>
    <w:rsid w:val="009163EB"/>
    <w:rsid w:val="0092220D"/>
    <w:rsid w:val="00922484"/>
    <w:rsid w:val="00923BD1"/>
    <w:rsid w:val="00930C00"/>
    <w:rsid w:val="00933E69"/>
    <w:rsid w:val="00934AD5"/>
    <w:rsid w:val="009504C3"/>
    <w:rsid w:val="009518FC"/>
    <w:rsid w:val="009610F7"/>
    <w:rsid w:val="00962F0D"/>
    <w:rsid w:val="0097534D"/>
    <w:rsid w:val="0098168D"/>
    <w:rsid w:val="00993E14"/>
    <w:rsid w:val="00995681"/>
    <w:rsid w:val="009A6920"/>
    <w:rsid w:val="009B0205"/>
    <w:rsid w:val="009B0EC3"/>
    <w:rsid w:val="009B0F15"/>
    <w:rsid w:val="009C4049"/>
    <w:rsid w:val="009D2E54"/>
    <w:rsid w:val="009E031B"/>
    <w:rsid w:val="009E1FA5"/>
    <w:rsid w:val="009E3EAA"/>
    <w:rsid w:val="009E6D21"/>
    <w:rsid w:val="009F094A"/>
    <w:rsid w:val="009F187F"/>
    <w:rsid w:val="009F3687"/>
    <w:rsid w:val="009F5773"/>
    <w:rsid w:val="00A0457C"/>
    <w:rsid w:val="00A048DF"/>
    <w:rsid w:val="00A11277"/>
    <w:rsid w:val="00A145CC"/>
    <w:rsid w:val="00A27483"/>
    <w:rsid w:val="00A47776"/>
    <w:rsid w:val="00A50323"/>
    <w:rsid w:val="00A62F61"/>
    <w:rsid w:val="00A63AA6"/>
    <w:rsid w:val="00A70E0E"/>
    <w:rsid w:val="00A74D8C"/>
    <w:rsid w:val="00A86818"/>
    <w:rsid w:val="00A93DE3"/>
    <w:rsid w:val="00AA6CE1"/>
    <w:rsid w:val="00AB6B25"/>
    <w:rsid w:val="00AB772F"/>
    <w:rsid w:val="00AC2BA9"/>
    <w:rsid w:val="00AC788A"/>
    <w:rsid w:val="00AD5AF3"/>
    <w:rsid w:val="00AD6071"/>
    <w:rsid w:val="00AE6D68"/>
    <w:rsid w:val="00AF7492"/>
    <w:rsid w:val="00B03536"/>
    <w:rsid w:val="00B0372A"/>
    <w:rsid w:val="00B30816"/>
    <w:rsid w:val="00B3293F"/>
    <w:rsid w:val="00B3328B"/>
    <w:rsid w:val="00B3338F"/>
    <w:rsid w:val="00B4646C"/>
    <w:rsid w:val="00B5053E"/>
    <w:rsid w:val="00B57304"/>
    <w:rsid w:val="00B608EA"/>
    <w:rsid w:val="00B6269F"/>
    <w:rsid w:val="00B72400"/>
    <w:rsid w:val="00B81565"/>
    <w:rsid w:val="00B83E2E"/>
    <w:rsid w:val="00B859D0"/>
    <w:rsid w:val="00B85BB7"/>
    <w:rsid w:val="00B9368A"/>
    <w:rsid w:val="00B94BD2"/>
    <w:rsid w:val="00B958CD"/>
    <w:rsid w:val="00BB0D78"/>
    <w:rsid w:val="00BB1D65"/>
    <w:rsid w:val="00BB7058"/>
    <w:rsid w:val="00BC4161"/>
    <w:rsid w:val="00BC4642"/>
    <w:rsid w:val="00BD1C20"/>
    <w:rsid w:val="00BE0C61"/>
    <w:rsid w:val="00BE63C1"/>
    <w:rsid w:val="00BF4A3D"/>
    <w:rsid w:val="00C02618"/>
    <w:rsid w:val="00C05672"/>
    <w:rsid w:val="00C07D0A"/>
    <w:rsid w:val="00C14545"/>
    <w:rsid w:val="00C32FF7"/>
    <w:rsid w:val="00C34C6A"/>
    <w:rsid w:val="00C36AAB"/>
    <w:rsid w:val="00C3773F"/>
    <w:rsid w:val="00C42741"/>
    <w:rsid w:val="00C44849"/>
    <w:rsid w:val="00C46E90"/>
    <w:rsid w:val="00C51015"/>
    <w:rsid w:val="00C679EC"/>
    <w:rsid w:val="00C73F47"/>
    <w:rsid w:val="00C76FB1"/>
    <w:rsid w:val="00C77AA9"/>
    <w:rsid w:val="00C85818"/>
    <w:rsid w:val="00C87F56"/>
    <w:rsid w:val="00C909FF"/>
    <w:rsid w:val="00C96659"/>
    <w:rsid w:val="00CB6E5C"/>
    <w:rsid w:val="00CC675B"/>
    <w:rsid w:val="00CE3242"/>
    <w:rsid w:val="00CE41B5"/>
    <w:rsid w:val="00CE4B8D"/>
    <w:rsid w:val="00CE67F5"/>
    <w:rsid w:val="00CF0C68"/>
    <w:rsid w:val="00D03593"/>
    <w:rsid w:val="00D0734D"/>
    <w:rsid w:val="00D11200"/>
    <w:rsid w:val="00D11BDA"/>
    <w:rsid w:val="00D219D2"/>
    <w:rsid w:val="00D2464E"/>
    <w:rsid w:val="00D30906"/>
    <w:rsid w:val="00D30AF6"/>
    <w:rsid w:val="00D41577"/>
    <w:rsid w:val="00D4205A"/>
    <w:rsid w:val="00D42395"/>
    <w:rsid w:val="00D42C04"/>
    <w:rsid w:val="00D5074B"/>
    <w:rsid w:val="00D620BA"/>
    <w:rsid w:val="00D63523"/>
    <w:rsid w:val="00D7176C"/>
    <w:rsid w:val="00DB2DAE"/>
    <w:rsid w:val="00DC4776"/>
    <w:rsid w:val="00DE3C12"/>
    <w:rsid w:val="00DF3D90"/>
    <w:rsid w:val="00DF785C"/>
    <w:rsid w:val="00E01B8B"/>
    <w:rsid w:val="00E1248B"/>
    <w:rsid w:val="00E132A8"/>
    <w:rsid w:val="00E21370"/>
    <w:rsid w:val="00E214AF"/>
    <w:rsid w:val="00E233F7"/>
    <w:rsid w:val="00E26F51"/>
    <w:rsid w:val="00E33EFD"/>
    <w:rsid w:val="00E367AD"/>
    <w:rsid w:val="00E37A9D"/>
    <w:rsid w:val="00E407B3"/>
    <w:rsid w:val="00E521A2"/>
    <w:rsid w:val="00E5615C"/>
    <w:rsid w:val="00E60249"/>
    <w:rsid w:val="00E6291B"/>
    <w:rsid w:val="00E7311F"/>
    <w:rsid w:val="00E811E0"/>
    <w:rsid w:val="00E832D3"/>
    <w:rsid w:val="00E9220F"/>
    <w:rsid w:val="00E95159"/>
    <w:rsid w:val="00EC54F9"/>
    <w:rsid w:val="00ED01FE"/>
    <w:rsid w:val="00ED56F3"/>
    <w:rsid w:val="00EE0AF3"/>
    <w:rsid w:val="00EF0216"/>
    <w:rsid w:val="00F05D24"/>
    <w:rsid w:val="00F13A73"/>
    <w:rsid w:val="00F1580E"/>
    <w:rsid w:val="00F20105"/>
    <w:rsid w:val="00F2127A"/>
    <w:rsid w:val="00F22F8C"/>
    <w:rsid w:val="00F23C96"/>
    <w:rsid w:val="00F2452E"/>
    <w:rsid w:val="00F25266"/>
    <w:rsid w:val="00F26BA9"/>
    <w:rsid w:val="00F35547"/>
    <w:rsid w:val="00F40118"/>
    <w:rsid w:val="00F60E13"/>
    <w:rsid w:val="00FA1F93"/>
    <w:rsid w:val="00FA4A28"/>
    <w:rsid w:val="00FA53D8"/>
    <w:rsid w:val="00FA7F4D"/>
    <w:rsid w:val="00FC0134"/>
    <w:rsid w:val="00FC4FEA"/>
    <w:rsid w:val="00FD042D"/>
    <w:rsid w:val="00FD146F"/>
    <w:rsid w:val="00FE1E02"/>
    <w:rsid w:val="00FE284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EED3B"/>
  <w14:defaultImageDpi w14:val="32767"/>
  <w15:chartTrackingRefBased/>
  <w15:docId w15:val="{6924AEFB-60AD-614D-BB97-ADEC635B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83E2E"/>
    <w:pPr>
      <w:spacing w:after="200" w:line="276" w:lineRule="auto"/>
    </w:pPr>
    <w:rPr>
      <w:rFonts w:ascii="Fagun" w:eastAsiaTheme="minorEastAsia" w:hAnsi="Fagun"/>
      <w:kern w:val="0"/>
      <w:sz w:val="22"/>
      <w:szCs w:val="22"/>
      <w:lang w:val="en-US" w:bidi="ar-SA"/>
      <w14:ligatures w14:val="none"/>
    </w:rPr>
  </w:style>
  <w:style w:type="paragraph" w:styleId="Heading1">
    <w:name w:val="heading 1"/>
    <w:basedOn w:val="Normal"/>
    <w:next w:val="Normal"/>
    <w:link w:val="Heading1Char"/>
    <w:uiPriority w:val="9"/>
    <w:qFormat/>
    <w:rsid w:val="0052362A"/>
    <w:pPr>
      <w:keepNext/>
      <w:keepLines/>
      <w:spacing w:before="240" w:after="0" w:line="240" w:lineRule="auto"/>
      <w:jc w:val="both"/>
      <w:outlineLvl w:val="0"/>
    </w:pPr>
    <w:rPr>
      <w:rFonts w:ascii="Fagun Medium" w:eastAsiaTheme="majorEastAsia" w:hAnsi="Fagun Medium" w:cstheme="majorBidi"/>
      <w:color w:val="000000" w:themeColor="text1"/>
      <w:kern w:val="2"/>
      <w:sz w:val="32"/>
      <w:szCs w:val="29"/>
      <w:lang w:val="en-AU" w:bidi="hi-IN"/>
      <w14:ligatures w14:val="standardContextual"/>
    </w:rPr>
  </w:style>
  <w:style w:type="paragraph" w:styleId="Heading2">
    <w:name w:val="heading 2"/>
    <w:basedOn w:val="Normal"/>
    <w:next w:val="Normal"/>
    <w:link w:val="Heading2Char"/>
    <w:uiPriority w:val="9"/>
    <w:unhideWhenUsed/>
    <w:qFormat/>
    <w:rsid w:val="00296D41"/>
    <w:pPr>
      <w:keepNext/>
      <w:keepLines/>
      <w:spacing w:before="40" w:after="0" w:line="240" w:lineRule="auto"/>
      <w:jc w:val="both"/>
      <w:outlineLvl w:val="1"/>
    </w:pPr>
    <w:rPr>
      <w:rFonts w:ascii="Fagun ExtraBold" w:eastAsiaTheme="majorEastAsia" w:hAnsi="Fagun ExtraBold" w:cstheme="majorBidi"/>
      <w:b/>
      <w:color w:val="000000" w:themeColor="text1"/>
      <w:kern w:val="2"/>
      <w:sz w:val="26"/>
      <w:szCs w:val="23"/>
      <w:lang w:val="en-GB" w:bidi="hi-IN"/>
      <w14:ligatures w14:val="standardContextual"/>
    </w:rPr>
  </w:style>
  <w:style w:type="paragraph" w:styleId="Heading3">
    <w:name w:val="heading 3"/>
    <w:basedOn w:val="Normal"/>
    <w:next w:val="Normal"/>
    <w:link w:val="Heading3Char"/>
    <w:uiPriority w:val="9"/>
    <w:unhideWhenUsed/>
    <w:qFormat/>
    <w:rsid w:val="00296D41"/>
    <w:pPr>
      <w:keepNext/>
      <w:keepLines/>
      <w:spacing w:before="40" w:after="0" w:line="240" w:lineRule="auto"/>
      <w:jc w:val="both"/>
      <w:outlineLvl w:val="2"/>
    </w:pPr>
    <w:rPr>
      <w:rFonts w:ascii="Fagun Medium Italic" w:eastAsiaTheme="majorEastAsia" w:hAnsi="Fagun Medium Italic" w:cstheme="majorBidi"/>
      <w:i/>
      <w:color w:val="000000" w:themeColor="text1"/>
      <w:kern w:val="2"/>
      <w:sz w:val="24"/>
      <w:szCs w:val="21"/>
      <w:lang w:val="en-GB" w:bidi="hi-IN"/>
      <w14:ligatures w14:val="standardContextual"/>
    </w:rPr>
  </w:style>
  <w:style w:type="paragraph" w:styleId="Heading4">
    <w:name w:val="heading 4"/>
    <w:basedOn w:val="Normal"/>
    <w:next w:val="Normal"/>
    <w:link w:val="Heading4Char"/>
    <w:uiPriority w:val="9"/>
    <w:semiHidden/>
    <w:unhideWhenUsed/>
    <w:qFormat/>
    <w:rsid w:val="00296D41"/>
    <w:pPr>
      <w:keepNext/>
      <w:keepLines/>
      <w:spacing w:before="80" w:after="40" w:line="240" w:lineRule="auto"/>
      <w:jc w:val="both"/>
      <w:outlineLvl w:val="3"/>
    </w:pPr>
    <w:rPr>
      <w:rFonts w:ascii="Fagun Italic" w:eastAsiaTheme="majorEastAsia" w:hAnsi="Fagun Italic" w:cstheme="majorBidi"/>
      <w:i/>
      <w:iCs/>
      <w:color w:val="0F4761" w:themeColor="accent1" w:themeShade="BF"/>
      <w:kern w:val="2"/>
      <w:sz w:val="24"/>
      <w:szCs w:val="21"/>
      <w:lang w:val="en-GB" w:bidi="hi-IN"/>
      <w14:ligatures w14:val="standardContextual"/>
    </w:rPr>
  </w:style>
  <w:style w:type="paragraph" w:styleId="Heading5">
    <w:name w:val="heading 5"/>
    <w:basedOn w:val="Normal"/>
    <w:next w:val="Normal"/>
    <w:link w:val="Heading5Char"/>
    <w:uiPriority w:val="9"/>
    <w:semiHidden/>
    <w:unhideWhenUsed/>
    <w:qFormat/>
    <w:rsid w:val="0052362A"/>
    <w:pPr>
      <w:keepNext/>
      <w:keepLines/>
      <w:spacing w:before="80" w:after="40" w:line="240" w:lineRule="auto"/>
      <w:jc w:val="both"/>
      <w:outlineLvl w:val="4"/>
    </w:pPr>
    <w:rPr>
      <w:rFonts w:asciiTheme="minorHAnsi" w:eastAsiaTheme="majorEastAsia" w:hAnsiTheme="minorHAnsi" w:cstheme="majorBidi"/>
      <w:color w:val="0F4761" w:themeColor="accent1" w:themeShade="BF"/>
      <w:kern w:val="2"/>
      <w:sz w:val="24"/>
      <w:szCs w:val="21"/>
      <w:lang w:val="en-GB" w:bidi="hi-IN"/>
      <w14:ligatures w14:val="standardContextual"/>
    </w:rPr>
  </w:style>
  <w:style w:type="paragraph" w:styleId="Heading6">
    <w:name w:val="heading 6"/>
    <w:basedOn w:val="Normal"/>
    <w:next w:val="Normal"/>
    <w:link w:val="Heading6Char"/>
    <w:uiPriority w:val="9"/>
    <w:semiHidden/>
    <w:unhideWhenUsed/>
    <w:qFormat/>
    <w:rsid w:val="0052362A"/>
    <w:pPr>
      <w:keepNext/>
      <w:keepLines/>
      <w:spacing w:before="40" w:after="0" w:line="240" w:lineRule="auto"/>
      <w:jc w:val="both"/>
      <w:outlineLvl w:val="5"/>
    </w:pPr>
    <w:rPr>
      <w:rFonts w:asciiTheme="minorHAnsi" w:eastAsiaTheme="majorEastAsia" w:hAnsiTheme="minorHAnsi" w:cstheme="majorBidi"/>
      <w:i/>
      <w:iCs/>
      <w:color w:val="595959" w:themeColor="text1" w:themeTint="A6"/>
      <w:kern w:val="2"/>
      <w:sz w:val="24"/>
      <w:szCs w:val="21"/>
      <w:lang w:val="en-GB" w:bidi="hi-IN"/>
      <w14:ligatures w14:val="standardContextual"/>
    </w:rPr>
  </w:style>
  <w:style w:type="paragraph" w:styleId="Heading7">
    <w:name w:val="heading 7"/>
    <w:basedOn w:val="Normal"/>
    <w:next w:val="Normal"/>
    <w:link w:val="Heading7Char"/>
    <w:uiPriority w:val="9"/>
    <w:semiHidden/>
    <w:unhideWhenUsed/>
    <w:qFormat/>
    <w:rsid w:val="0052362A"/>
    <w:pPr>
      <w:keepNext/>
      <w:keepLines/>
      <w:spacing w:before="40" w:after="0" w:line="240" w:lineRule="auto"/>
      <w:jc w:val="both"/>
      <w:outlineLvl w:val="6"/>
    </w:pPr>
    <w:rPr>
      <w:rFonts w:asciiTheme="minorHAnsi" w:eastAsiaTheme="majorEastAsia" w:hAnsiTheme="minorHAnsi" w:cstheme="majorBidi"/>
      <w:color w:val="595959" w:themeColor="text1" w:themeTint="A6"/>
      <w:kern w:val="2"/>
      <w:sz w:val="24"/>
      <w:szCs w:val="21"/>
      <w:lang w:val="en-GB" w:bidi="hi-IN"/>
      <w14:ligatures w14:val="standardContextual"/>
    </w:rPr>
  </w:style>
  <w:style w:type="paragraph" w:styleId="Heading8">
    <w:name w:val="heading 8"/>
    <w:basedOn w:val="Normal"/>
    <w:next w:val="Normal"/>
    <w:link w:val="Heading8Char"/>
    <w:uiPriority w:val="9"/>
    <w:semiHidden/>
    <w:unhideWhenUsed/>
    <w:qFormat/>
    <w:rsid w:val="0052362A"/>
    <w:pPr>
      <w:keepNext/>
      <w:keepLines/>
      <w:spacing w:after="0" w:line="240" w:lineRule="auto"/>
      <w:jc w:val="both"/>
      <w:outlineLvl w:val="7"/>
    </w:pPr>
    <w:rPr>
      <w:rFonts w:asciiTheme="minorHAnsi" w:eastAsiaTheme="majorEastAsia" w:hAnsiTheme="minorHAnsi" w:cstheme="majorBidi"/>
      <w:i/>
      <w:iCs/>
      <w:color w:val="272727" w:themeColor="text1" w:themeTint="D8"/>
      <w:kern w:val="2"/>
      <w:sz w:val="24"/>
      <w:szCs w:val="21"/>
      <w:lang w:val="en-GB" w:bidi="hi-IN"/>
      <w14:ligatures w14:val="standardContextual"/>
    </w:rPr>
  </w:style>
  <w:style w:type="paragraph" w:styleId="Heading9">
    <w:name w:val="heading 9"/>
    <w:basedOn w:val="Normal"/>
    <w:next w:val="Normal"/>
    <w:link w:val="Heading9Char"/>
    <w:uiPriority w:val="9"/>
    <w:semiHidden/>
    <w:unhideWhenUsed/>
    <w:qFormat/>
    <w:rsid w:val="0052362A"/>
    <w:pPr>
      <w:keepNext/>
      <w:keepLines/>
      <w:spacing w:after="0" w:line="240" w:lineRule="auto"/>
      <w:jc w:val="both"/>
      <w:outlineLvl w:val="8"/>
    </w:pPr>
    <w:rPr>
      <w:rFonts w:asciiTheme="minorHAnsi" w:eastAsiaTheme="majorEastAsia" w:hAnsiTheme="minorHAnsi" w:cstheme="majorBidi"/>
      <w:color w:val="272727" w:themeColor="text1" w:themeTint="D8"/>
      <w:kern w:val="2"/>
      <w:sz w:val="24"/>
      <w:szCs w:val="21"/>
      <w:lang w:val="en-GB"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2A"/>
    <w:rPr>
      <w:rFonts w:ascii="Fagun Medium" w:eastAsiaTheme="majorEastAsia" w:hAnsi="Fagun Medium" w:cstheme="majorBidi"/>
      <w:color w:val="000000" w:themeColor="text1"/>
      <w:sz w:val="32"/>
      <w:szCs w:val="29"/>
      <w:lang w:val="en-AU"/>
    </w:rPr>
  </w:style>
  <w:style w:type="character" w:customStyle="1" w:styleId="Heading2Char">
    <w:name w:val="Heading 2 Char"/>
    <w:basedOn w:val="DefaultParagraphFont"/>
    <w:link w:val="Heading2"/>
    <w:uiPriority w:val="9"/>
    <w:rsid w:val="00296D41"/>
    <w:rPr>
      <w:rFonts w:ascii="Fagun ExtraBold" w:eastAsiaTheme="majorEastAsia" w:hAnsi="Fagun ExtraBold" w:cstheme="majorBidi"/>
      <w:b/>
      <w:color w:val="000000" w:themeColor="text1"/>
      <w:sz w:val="26"/>
      <w:szCs w:val="23"/>
    </w:rPr>
  </w:style>
  <w:style w:type="character" w:customStyle="1" w:styleId="Heading3Char">
    <w:name w:val="Heading 3 Char"/>
    <w:basedOn w:val="DefaultParagraphFont"/>
    <w:link w:val="Heading3"/>
    <w:uiPriority w:val="9"/>
    <w:rsid w:val="00296D41"/>
    <w:rPr>
      <w:rFonts w:ascii="Fagun Medium Italic" w:eastAsiaTheme="majorEastAsia" w:hAnsi="Fagun Medium Italic" w:cstheme="majorBidi"/>
      <w:i/>
      <w:color w:val="000000" w:themeColor="text1"/>
    </w:rPr>
  </w:style>
  <w:style w:type="character" w:customStyle="1" w:styleId="Heading4Char">
    <w:name w:val="Heading 4 Char"/>
    <w:basedOn w:val="DefaultParagraphFont"/>
    <w:link w:val="Heading4"/>
    <w:uiPriority w:val="9"/>
    <w:semiHidden/>
    <w:rsid w:val="00296D41"/>
    <w:rPr>
      <w:rFonts w:ascii="Fagun Italic" w:eastAsiaTheme="majorEastAsia" w:hAnsi="Fagun Italic" w:cstheme="majorBidi"/>
      <w:i/>
      <w:iCs/>
      <w:color w:val="0F4761" w:themeColor="accent1" w:themeShade="BF"/>
    </w:rPr>
  </w:style>
  <w:style w:type="character" w:customStyle="1" w:styleId="Heading5Char">
    <w:name w:val="Heading 5 Char"/>
    <w:basedOn w:val="DefaultParagraphFont"/>
    <w:link w:val="Heading5"/>
    <w:uiPriority w:val="9"/>
    <w:semiHidden/>
    <w:rsid w:val="0052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2A"/>
    <w:rPr>
      <w:rFonts w:eastAsiaTheme="majorEastAsia" w:cstheme="majorBidi"/>
      <w:color w:val="272727" w:themeColor="text1" w:themeTint="D8"/>
    </w:rPr>
  </w:style>
  <w:style w:type="paragraph" w:styleId="Title">
    <w:name w:val="Title"/>
    <w:basedOn w:val="Normal"/>
    <w:next w:val="Normal"/>
    <w:link w:val="TitleChar"/>
    <w:uiPriority w:val="10"/>
    <w:qFormat/>
    <w:rsid w:val="0052362A"/>
    <w:pPr>
      <w:spacing w:after="80" w:line="240" w:lineRule="auto"/>
      <w:contextualSpacing/>
      <w:jc w:val="both"/>
    </w:pPr>
    <w:rPr>
      <w:rFonts w:eastAsiaTheme="majorEastAsia" w:cstheme="majorBidi"/>
      <w:b/>
      <w:spacing w:val="-10"/>
      <w:kern w:val="28"/>
      <w:sz w:val="56"/>
      <w:szCs w:val="50"/>
      <w:lang w:val="en-GB" w:bidi="hi-IN"/>
      <w14:ligatures w14:val="standardContextual"/>
    </w:rPr>
  </w:style>
  <w:style w:type="character" w:customStyle="1" w:styleId="TitleChar">
    <w:name w:val="Title Char"/>
    <w:basedOn w:val="DefaultParagraphFont"/>
    <w:link w:val="Title"/>
    <w:uiPriority w:val="10"/>
    <w:rsid w:val="0052362A"/>
    <w:rPr>
      <w:rFonts w:ascii="Fagun" w:eastAsiaTheme="majorEastAsia" w:hAnsi="Fagun" w:cstheme="majorBidi"/>
      <w:b/>
      <w:spacing w:val="-10"/>
      <w:kern w:val="28"/>
      <w:sz w:val="56"/>
      <w:szCs w:val="50"/>
    </w:rPr>
  </w:style>
  <w:style w:type="paragraph" w:styleId="Subtitle">
    <w:name w:val="Subtitle"/>
    <w:basedOn w:val="Normal"/>
    <w:next w:val="Normal"/>
    <w:link w:val="SubtitleChar"/>
    <w:uiPriority w:val="11"/>
    <w:qFormat/>
    <w:rsid w:val="0052362A"/>
    <w:pPr>
      <w:numPr>
        <w:ilvl w:val="1"/>
      </w:numPr>
      <w:spacing w:after="160" w:line="240" w:lineRule="auto"/>
      <w:jc w:val="both"/>
    </w:pPr>
    <w:rPr>
      <w:rFonts w:ascii="Fagun Italic" w:eastAsiaTheme="majorEastAsia" w:hAnsi="Fagun Italic" w:cstheme="majorBidi"/>
      <w:i/>
      <w:color w:val="595959" w:themeColor="text1" w:themeTint="A6"/>
      <w:spacing w:val="15"/>
      <w:kern w:val="2"/>
      <w:sz w:val="28"/>
      <w:szCs w:val="25"/>
      <w:lang w:val="en-GB" w:bidi="hi-IN"/>
      <w14:ligatures w14:val="standardContextual"/>
    </w:rPr>
  </w:style>
  <w:style w:type="character" w:customStyle="1" w:styleId="SubtitleChar">
    <w:name w:val="Subtitle Char"/>
    <w:basedOn w:val="DefaultParagraphFont"/>
    <w:link w:val="Subtitle"/>
    <w:uiPriority w:val="11"/>
    <w:rsid w:val="0052362A"/>
    <w:rPr>
      <w:rFonts w:ascii="Fagun Italic" w:eastAsiaTheme="majorEastAsia" w:hAnsi="Fagun Italic" w:cstheme="majorBidi"/>
      <w:i/>
      <w:color w:val="595959" w:themeColor="text1" w:themeTint="A6"/>
      <w:spacing w:val="15"/>
      <w:sz w:val="28"/>
      <w:szCs w:val="25"/>
    </w:rPr>
  </w:style>
  <w:style w:type="paragraph" w:styleId="Quote">
    <w:name w:val="Quote"/>
    <w:basedOn w:val="Normal"/>
    <w:next w:val="Normal"/>
    <w:link w:val="QuoteChar"/>
    <w:uiPriority w:val="29"/>
    <w:qFormat/>
    <w:rsid w:val="00296D41"/>
    <w:pPr>
      <w:spacing w:before="160" w:after="160" w:line="240" w:lineRule="auto"/>
      <w:jc w:val="center"/>
    </w:pPr>
    <w:rPr>
      <w:rFonts w:ascii="Fagun Book Italic" w:eastAsiaTheme="minorHAnsi" w:hAnsi="Fagun Book Italic"/>
      <w:i/>
      <w:iCs/>
      <w:color w:val="000000" w:themeColor="text1"/>
      <w:kern w:val="2"/>
      <w:sz w:val="36"/>
      <w:szCs w:val="21"/>
      <w:lang w:val="en-GB" w:bidi="hi-IN"/>
      <w14:ligatures w14:val="standardContextual"/>
    </w:rPr>
  </w:style>
  <w:style w:type="character" w:customStyle="1" w:styleId="QuoteChar">
    <w:name w:val="Quote Char"/>
    <w:basedOn w:val="DefaultParagraphFont"/>
    <w:link w:val="Quote"/>
    <w:uiPriority w:val="29"/>
    <w:rsid w:val="00296D41"/>
    <w:rPr>
      <w:rFonts w:ascii="Fagun Book Italic" w:hAnsi="Fagun Book Italic"/>
      <w:i/>
      <w:iCs/>
      <w:color w:val="000000" w:themeColor="text1"/>
      <w:sz w:val="36"/>
    </w:rPr>
  </w:style>
  <w:style w:type="paragraph" w:styleId="ListParagraph">
    <w:name w:val="List Paragraph"/>
    <w:basedOn w:val="Normal"/>
    <w:uiPriority w:val="34"/>
    <w:qFormat/>
    <w:rsid w:val="0052362A"/>
    <w:pPr>
      <w:spacing w:after="0" w:line="240" w:lineRule="auto"/>
      <w:ind w:left="720"/>
      <w:contextualSpacing/>
      <w:jc w:val="both"/>
    </w:pPr>
    <w:rPr>
      <w:rFonts w:eastAsiaTheme="minorHAnsi"/>
      <w:kern w:val="2"/>
      <w:sz w:val="24"/>
      <w:szCs w:val="21"/>
      <w:lang w:val="en-GB" w:bidi="hi-IN"/>
      <w14:ligatures w14:val="standardContextual"/>
    </w:rPr>
  </w:style>
  <w:style w:type="character" w:styleId="IntenseEmphasis">
    <w:name w:val="Intense Emphasis"/>
    <w:basedOn w:val="DefaultParagraphFont"/>
    <w:uiPriority w:val="21"/>
    <w:qFormat/>
    <w:rsid w:val="0052362A"/>
    <w:rPr>
      <w:i/>
      <w:iCs/>
      <w:color w:val="0F4761" w:themeColor="accent1" w:themeShade="BF"/>
    </w:rPr>
  </w:style>
  <w:style w:type="paragraph" w:styleId="IntenseQuote">
    <w:name w:val="Intense Quote"/>
    <w:basedOn w:val="Normal"/>
    <w:next w:val="Normal"/>
    <w:link w:val="IntenseQuoteChar"/>
    <w:uiPriority w:val="30"/>
    <w:qFormat/>
    <w:rsid w:val="00296D41"/>
    <w:pPr>
      <w:spacing w:before="360" w:after="360" w:line="240" w:lineRule="auto"/>
      <w:ind w:left="864" w:right="864"/>
      <w:jc w:val="center"/>
    </w:pPr>
    <w:rPr>
      <w:rFonts w:ascii="Fagun Medium" w:eastAsiaTheme="minorHAnsi" w:hAnsi="Fagun Medium"/>
      <w:iCs/>
      <w:color w:val="000000" w:themeColor="text1"/>
      <w:kern w:val="2"/>
      <w:sz w:val="24"/>
      <w:szCs w:val="21"/>
      <w:lang w:val="en-GB" w:bidi="hi-IN"/>
      <w14:ligatures w14:val="standardContextual"/>
    </w:rPr>
  </w:style>
  <w:style w:type="character" w:customStyle="1" w:styleId="IntenseQuoteChar">
    <w:name w:val="Intense Quote Char"/>
    <w:basedOn w:val="DefaultParagraphFont"/>
    <w:link w:val="IntenseQuote"/>
    <w:uiPriority w:val="30"/>
    <w:rsid w:val="00296D41"/>
    <w:rPr>
      <w:rFonts w:ascii="Fagun Medium" w:hAnsi="Fagun Medium"/>
      <w:iCs/>
      <w:color w:val="000000" w:themeColor="text1"/>
    </w:rPr>
  </w:style>
  <w:style w:type="character" w:styleId="IntenseReference">
    <w:name w:val="Intense Reference"/>
    <w:basedOn w:val="DefaultParagraphFont"/>
    <w:uiPriority w:val="32"/>
    <w:qFormat/>
    <w:rsid w:val="0052362A"/>
    <w:rPr>
      <w:b/>
      <w:bCs/>
      <w:smallCaps/>
      <w:color w:val="0F4761" w:themeColor="accent1" w:themeShade="BF"/>
      <w:spacing w:val="5"/>
    </w:rPr>
  </w:style>
  <w:style w:type="paragraph" w:styleId="Header">
    <w:name w:val="header"/>
    <w:basedOn w:val="Normal"/>
    <w:link w:val="HeaderChar"/>
    <w:uiPriority w:val="99"/>
    <w:unhideWhenUsed/>
    <w:rsid w:val="0052362A"/>
    <w:pPr>
      <w:tabs>
        <w:tab w:val="center" w:pos="4680"/>
        <w:tab w:val="right" w:pos="9360"/>
      </w:tabs>
      <w:spacing w:after="0" w:line="240" w:lineRule="auto"/>
      <w:jc w:val="both"/>
    </w:pPr>
    <w:rPr>
      <w:rFonts w:eastAsiaTheme="minorHAnsi"/>
      <w:kern w:val="2"/>
      <w:sz w:val="24"/>
      <w:szCs w:val="21"/>
      <w:lang w:val="en-GB" w:bidi="hi-IN"/>
      <w14:ligatures w14:val="standardContextual"/>
    </w:rPr>
  </w:style>
  <w:style w:type="character" w:customStyle="1" w:styleId="HeaderChar">
    <w:name w:val="Header Char"/>
    <w:basedOn w:val="DefaultParagraphFont"/>
    <w:link w:val="Header"/>
    <w:uiPriority w:val="99"/>
    <w:rsid w:val="0052362A"/>
    <w:rPr>
      <w:rFonts w:ascii="Times New Roman" w:hAnsi="Times New Roman"/>
    </w:rPr>
  </w:style>
  <w:style w:type="paragraph" w:styleId="Footer">
    <w:name w:val="footer"/>
    <w:basedOn w:val="Normal"/>
    <w:link w:val="FooterChar"/>
    <w:uiPriority w:val="99"/>
    <w:unhideWhenUsed/>
    <w:rsid w:val="0052362A"/>
    <w:pPr>
      <w:tabs>
        <w:tab w:val="center" w:pos="4680"/>
        <w:tab w:val="right" w:pos="9360"/>
      </w:tabs>
      <w:spacing w:after="0" w:line="240" w:lineRule="auto"/>
      <w:jc w:val="both"/>
    </w:pPr>
    <w:rPr>
      <w:rFonts w:eastAsiaTheme="minorHAnsi"/>
      <w:kern w:val="2"/>
      <w:sz w:val="24"/>
      <w:szCs w:val="21"/>
      <w:lang w:val="en-GB" w:bidi="hi-IN"/>
      <w14:ligatures w14:val="standardContextual"/>
    </w:rPr>
  </w:style>
  <w:style w:type="character" w:customStyle="1" w:styleId="FooterChar">
    <w:name w:val="Footer Char"/>
    <w:basedOn w:val="DefaultParagraphFont"/>
    <w:link w:val="Footer"/>
    <w:uiPriority w:val="99"/>
    <w:rsid w:val="0052362A"/>
    <w:rPr>
      <w:rFonts w:ascii="Times New Roman" w:hAnsi="Times New Roman"/>
    </w:rPr>
  </w:style>
  <w:style w:type="character" w:styleId="Strong">
    <w:name w:val="Strong"/>
    <w:basedOn w:val="DefaultParagraphFont"/>
    <w:uiPriority w:val="22"/>
    <w:qFormat/>
    <w:rsid w:val="0052362A"/>
    <w:rPr>
      <w:rFonts w:ascii="Fagun Bold" w:hAnsi="Fagun Bold"/>
      <w:b/>
      <w:bCs/>
      <w:i w:val="0"/>
    </w:rPr>
  </w:style>
  <w:style w:type="paragraph" w:customStyle="1" w:styleId="PageTitle">
    <w:name w:val="Page Title"/>
    <w:basedOn w:val="Normal"/>
    <w:qFormat/>
    <w:rsid w:val="0052362A"/>
    <w:pPr>
      <w:spacing w:after="0" w:line="240" w:lineRule="auto"/>
      <w:jc w:val="both"/>
    </w:pPr>
    <w:rPr>
      <w:rFonts w:ascii="Fagun Bold" w:eastAsiaTheme="minorHAnsi" w:hAnsi="Fagun Bold"/>
      <w:b/>
      <w:kern w:val="2"/>
      <w:sz w:val="24"/>
      <w:szCs w:val="21"/>
      <w:lang w:val="en-GB" w:bidi="hi-IN"/>
      <w14:ligatures w14:val="standardContextual"/>
    </w:rPr>
  </w:style>
  <w:style w:type="character" w:customStyle="1" w:styleId="apple-converted-space">
    <w:name w:val="apple-converted-space"/>
    <w:basedOn w:val="DefaultParagraphFont"/>
    <w:rsid w:val="003E4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abuzo/Library/Group%20Containers/UBF8T346G9.Office/User%20Content.localized/Templates.localized/humanus%20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92903e-44a0-434f-abaa-25872a393aed">
      <Terms xmlns="http://schemas.microsoft.com/office/infopath/2007/PartnerControls"/>
    </lcf76f155ced4ddcb4097134ff3c332f>
    <TaxCatchAll xmlns="d6eed3e6-46d3-4982-9a52-77b9f88a950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3978FD413154468326E670F04C8B06" ma:contentTypeVersion="15" ma:contentTypeDescription="Create a new document." ma:contentTypeScope="" ma:versionID="79fdc4f694fa5e8bdcca00c4885a156f">
  <xsd:schema xmlns:xsd="http://www.w3.org/2001/XMLSchema" xmlns:xs="http://www.w3.org/2001/XMLSchema" xmlns:p="http://schemas.microsoft.com/office/2006/metadata/properties" xmlns:ns2="d6eed3e6-46d3-4982-9a52-77b9f88a950f" xmlns:ns3="1992903e-44a0-434f-abaa-25872a393aed" targetNamespace="http://schemas.microsoft.com/office/2006/metadata/properties" ma:root="true" ma:fieldsID="a614d7810fff7953597f54f83321d91e" ns2:_="" ns3:_="">
    <xsd:import namespace="d6eed3e6-46d3-4982-9a52-77b9f88a950f"/>
    <xsd:import namespace="1992903e-44a0-434f-abaa-25872a393a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d3e6-46d3-4982-9a52-77b9f88a95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a7b472-6be5-406d-bbd5-0a2d8832cdc6}" ma:internalName="TaxCatchAll" ma:showField="CatchAllData" ma:web="d6eed3e6-46d3-4982-9a52-77b9f88a95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2903e-44a0-434f-abaa-25872a393a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9ed0b52-a196-47b6-8260-1695e52813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6750D8-52EC-40A1-9148-B2CD9A94E836}">
  <ds:schemaRefs>
    <ds:schemaRef ds:uri="http://schemas.microsoft.com/sharepoint/v3/contenttype/forms"/>
  </ds:schemaRefs>
</ds:datastoreItem>
</file>

<file path=customXml/itemProps2.xml><?xml version="1.0" encoding="utf-8"?>
<ds:datastoreItem xmlns:ds="http://schemas.openxmlformats.org/officeDocument/2006/customXml" ds:itemID="{E317C8E2-B8FE-43FC-933F-4C7B9EAA33D0}">
  <ds:schemaRefs>
    <ds:schemaRef ds:uri="http://schemas.microsoft.com/office/2006/metadata/properties"/>
    <ds:schemaRef ds:uri="http://schemas.microsoft.com/office/infopath/2007/PartnerControls"/>
    <ds:schemaRef ds:uri="1992903e-44a0-434f-abaa-25872a393aed"/>
    <ds:schemaRef ds:uri="d6eed3e6-46d3-4982-9a52-77b9f88a950f"/>
  </ds:schemaRefs>
</ds:datastoreItem>
</file>

<file path=customXml/itemProps3.xml><?xml version="1.0" encoding="utf-8"?>
<ds:datastoreItem xmlns:ds="http://schemas.openxmlformats.org/officeDocument/2006/customXml" ds:itemID="{0E61B9B2-F259-4764-938C-B98EC1B97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ed3e6-46d3-4982-9a52-77b9f88a950f"/>
    <ds:schemaRef ds:uri="1992903e-44a0-434f-abaa-25872a393a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humanus standard.dotx</Template>
  <TotalTime>1</TotalTime>
  <Pages>3</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Buzo</dc:creator>
  <cp:keywords/>
  <dc:description/>
  <cp:lastModifiedBy>Eva  Buzo</cp:lastModifiedBy>
  <cp:revision>2</cp:revision>
  <dcterms:created xsi:type="dcterms:W3CDTF">2025-11-10T10:31:00Z</dcterms:created>
  <dcterms:modified xsi:type="dcterms:W3CDTF">2025-11-10T10:31:00Z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0x0101005A3978FD413154468326E670F04C8B06</vt:lpwstr>
  </property>
</Properties>
</file>