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2B" w:rsidRDefault="00341769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232B" w:rsidRDefault="00341769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342" w:type="dxa"/>
        <w:tblInd w:w="932" w:type="dxa"/>
        <w:tblCellMar>
          <w:top w:w="50" w:type="dxa"/>
          <w:left w:w="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3389"/>
      </w:tblGrid>
      <w:tr w:rsidR="0087232B">
        <w:trPr>
          <w:trHeight w:val="56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Τύπος OER</w:t>
            </w:r>
            <w:r>
              <w:t xml:space="preserve">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Αριθμός </w:t>
            </w:r>
            <w:proofErr w:type="spellStart"/>
            <w:r>
              <w:rPr>
                <w:b/>
              </w:rPr>
              <w:t>OERs</w:t>
            </w:r>
            <w:proofErr w:type="spellEnd"/>
            <w:r>
              <w:rPr>
                <w:b/>
              </w:rPr>
              <w:t xml:space="preserve"> ανά Τύπο (5</w:t>
            </w:r>
            <w:r>
              <w:rPr>
                <w:b/>
                <w:i/>
              </w:rPr>
              <w:t xml:space="preserve"> μονάδες ανά πόρο με μέγιστο το 20</w:t>
            </w:r>
            <w:r>
              <w:rPr>
                <w:b/>
              </w:rPr>
              <w:t>)</w:t>
            </w:r>
            <w:r>
              <w:t xml:space="preserve">  </w:t>
            </w:r>
          </w:p>
        </w:tc>
      </w:tr>
      <w:tr w:rsidR="0087232B">
        <w:trPr>
          <w:trHeight w:val="567"/>
        </w:trPr>
        <w:tc>
          <w:tcPr>
            <w:tcW w:w="495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40" w:firstLine="0"/>
              <w:jc w:val="left"/>
            </w:pPr>
            <w:proofErr w:type="spellStart"/>
            <w:r>
              <w:t>Οπτικοποιήσεις</w:t>
            </w:r>
            <w:proofErr w:type="spellEnd"/>
            <w:r>
              <w:t>/Μοντέλα</w:t>
            </w:r>
            <w:r>
              <w:t>-</w:t>
            </w:r>
            <w:r>
              <w:t>Προσομοιώσεις</w:t>
            </w:r>
            <w:r>
              <w:t xml:space="preserve">  </w:t>
            </w:r>
            <w:r>
              <w:t>(Δυναμικές ή/και Αλληλεπιδραστικές)</w:t>
            </w:r>
            <w:r>
              <w:t xml:space="preserve">  </w:t>
            </w:r>
          </w:p>
        </w:tc>
        <w:tc>
          <w:tcPr>
            <w:tcW w:w="33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Δυναμικοί/Αλληλεπιδραστικοί Χάρτες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Εκπαιδευτικά Παιχνίδια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6750FB" w:rsidRDefault="0034176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  <w:r w:rsidR="006750FB">
              <w:rPr>
                <w:lang w:val="en-US"/>
              </w:rPr>
              <w:t>1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Εφαρμογές Λογισμικού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0A7F7A" w:rsidRDefault="00341769" w:rsidP="000A7F7A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Εφαρμογές Πρακτικής και Εξάσκησης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3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AR/VR/MR Αντικείμενα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  <w:tr w:rsidR="0087232B">
        <w:trPr>
          <w:trHeight w:val="286"/>
        </w:trPr>
        <w:tc>
          <w:tcPr>
            <w:tcW w:w="4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3D Αντικείμενα</w:t>
            </w:r>
            <w:r>
              <w:t xml:space="preserve">  </w:t>
            </w:r>
          </w:p>
        </w:tc>
        <w:tc>
          <w:tcPr>
            <w:tcW w:w="3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</w:tr>
    </w:tbl>
    <w:p w:rsidR="0087232B" w:rsidRDefault="00341769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87232B" w:rsidRDefault="00341769">
      <w:pPr>
        <w:spacing w:after="398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916" w:type="dxa"/>
        <w:tblInd w:w="10" w:type="dxa"/>
        <w:tblCellMar>
          <w:top w:w="5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4427"/>
        <w:gridCol w:w="3601"/>
        <w:gridCol w:w="1774"/>
      </w:tblGrid>
      <w:tr w:rsidR="0087232B">
        <w:trPr>
          <w:trHeight w:val="4522"/>
        </w:trPr>
        <w:tc>
          <w:tcPr>
            <w:tcW w:w="9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32B" w:rsidRPr="000A7F7A" w:rsidRDefault="000A7F7A">
            <w:pPr>
              <w:spacing w:after="271" w:line="259" w:lineRule="auto"/>
              <w:ind w:left="0" w:right="0" w:firstLine="0"/>
              <w:jc w:val="left"/>
            </w:pPr>
            <w:r>
              <w:rPr>
                <w:b/>
              </w:rPr>
              <w:t>Δημιουργ</w:t>
            </w:r>
            <w:r w:rsidR="00341769">
              <w:rPr>
                <w:b/>
              </w:rPr>
              <w:t xml:space="preserve">οί: </w:t>
            </w:r>
            <w:r w:rsidRPr="000A7F7A">
              <w:t>Ευαγγελία Κουφού</w:t>
            </w:r>
          </w:p>
          <w:p w:rsidR="0087232B" w:rsidRDefault="00341769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Χρονολογία: </w:t>
            </w:r>
            <w:r w:rsidR="006750FB">
              <w:t>2020</w:t>
            </w:r>
          </w:p>
          <w:p w:rsidR="0087232B" w:rsidRDefault="00341769">
            <w:pPr>
              <w:spacing w:after="271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Υπερσύνδεσμος</w:t>
            </w:r>
            <w:proofErr w:type="spellEnd"/>
            <w:r>
              <w:rPr>
                <w:b/>
              </w:rPr>
              <w:t xml:space="preserve"> πρόσβασης του OER (Παρακαλούμε, όπου αυτό χρειάζεται, για τη χρήση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shortener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  <w:r w:rsidR="000A7F7A">
              <w:t xml:space="preserve"> </w:t>
            </w:r>
            <w:r w:rsidR="006750FB" w:rsidRPr="006750FB">
              <w:t>https://github.com/evakoufou/Water-cycle.git</w:t>
            </w:r>
          </w:p>
          <w:p w:rsidR="0087232B" w:rsidRDefault="00341769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Σκοπός/πλαίσιο δημιουργίας του OER: </w:t>
            </w:r>
            <w:r w:rsidR="006750FB">
              <w:t>Το εκπαιδευτικό παιχνίδι δημιουργήθηκε στο πλαίσιο του διδακτικού σεναρίου προκειμένου να γίνει αξιολόγηση των γνώσεων που απέκτησαν οι μαθητές κατά τα προηγούμενα στάδια της εκπαιδευτικής διαδικασίας.</w:t>
            </w:r>
            <w:r w:rsidR="000A7F7A">
              <w:t xml:space="preserve"> </w:t>
            </w:r>
          </w:p>
          <w:p w:rsidR="0087232B" w:rsidRDefault="000A7F7A">
            <w:pPr>
              <w:spacing w:after="271" w:line="259" w:lineRule="auto"/>
              <w:ind w:left="0" w:right="0" w:firstLine="0"/>
              <w:jc w:val="left"/>
            </w:pPr>
            <w:r>
              <w:rPr>
                <w:b/>
              </w:rPr>
              <w:t>Γνωστικά Αντικείμεν</w:t>
            </w:r>
            <w:r w:rsidR="00341769">
              <w:rPr>
                <w:b/>
              </w:rPr>
              <w:t xml:space="preserve">α : </w:t>
            </w:r>
            <w:r w:rsidRPr="000A7F7A">
              <w:t>Παιδί και Περιβάλλον, Παιδί και Πληροφορική</w:t>
            </w:r>
          </w:p>
          <w:p w:rsidR="0087232B" w:rsidRDefault="00341769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Βαθμίδα Εκπαίδευσης:  </w:t>
            </w:r>
            <w:r w:rsidR="006750FB">
              <w:t>Νηπιαγωγείο</w:t>
            </w:r>
          </w:p>
          <w:p w:rsidR="0087232B" w:rsidRDefault="00341769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Όνομα/Τίτλος OER:  </w:t>
            </w:r>
            <w:r w:rsidR="006750FB">
              <w:t>Ο κύκλος του νερού</w:t>
            </w:r>
          </w:p>
          <w:p w:rsidR="0087232B" w:rsidRPr="000A7F7A" w:rsidRDefault="000A7F7A" w:rsidP="006750F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Λέξεις κλειδιά: </w:t>
            </w:r>
            <w:r w:rsidR="006750FB" w:rsidRPr="006750FB">
              <w:t xml:space="preserve">παιχνίδι </w:t>
            </w:r>
            <w:proofErr w:type="spellStart"/>
            <w:r w:rsidR="006750FB" w:rsidRPr="006750FB">
              <w:t>σειροθέτησης</w:t>
            </w:r>
            <w:proofErr w:type="spellEnd"/>
            <w:r w:rsidR="006750FB">
              <w:t>, υδρολογικός κύκλος, νηπιαγωγείο</w:t>
            </w:r>
            <w:r w:rsidR="006750FB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87232B">
        <w:trPr>
          <w:trHeight w:val="3101"/>
        </w:trPr>
        <w:tc>
          <w:tcPr>
            <w:tcW w:w="9916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A7F7A" w:rsidRPr="000A7F7A" w:rsidRDefault="00341769">
            <w:pPr>
              <w:spacing w:after="273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Σύντομη περιγραφή: </w:t>
            </w:r>
          </w:p>
          <w:p w:rsidR="0087232B" w:rsidRDefault="006750FB">
            <w:pPr>
              <w:spacing w:after="273" w:line="259" w:lineRule="auto"/>
              <w:ind w:left="0" w:right="0" w:firstLine="0"/>
              <w:jc w:val="left"/>
            </w:pPr>
            <w:r>
              <w:t xml:space="preserve">Το συγκεκριμένο παιχνίδι το οποίο δημιουργήθηκε στον </w:t>
            </w:r>
            <w:proofErr w:type="spellStart"/>
            <w:r>
              <w:t>ιστότοπο</w:t>
            </w:r>
            <w:proofErr w:type="spellEnd"/>
            <w:r>
              <w:t xml:space="preserve"> </w:t>
            </w:r>
            <w:hyperlink r:id="rId7" w:history="1">
              <w:r>
                <w:rPr>
                  <w:rStyle w:val="-"/>
                </w:rPr>
                <w:t>Ο κύκλος του νερού (learningapps.org)</w:t>
              </w:r>
            </w:hyperlink>
            <w:r>
              <w:t xml:space="preserve"> στόχο είχε την αξιολόγηση των γνώσεων που απέκτησαν οι μαθητές. Οι μαθητές βάζουν στη σωστή σειρά τις εικόνες που απεικονίζουν τις φάσεις του κύκλου του νερού. </w:t>
            </w:r>
          </w:p>
          <w:p w:rsidR="0087232B" w:rsidRDefault="00341769">
            <w:pPr>
              <w:spacing w:after="271" w:line="259" w:lineRule="auto"/>
              <w:ind w:left="0" w:right="0" w:firstLine="0"/>
              <w:jc w:val="left"/>
            </w:pPr>
            <w:r>
              <w:t xml:space="preserve">  </w:t>
            </w:r>
          </w:p>
          <w:p w:rsidR="0087232B" w:rsidRDefault="00341769">
            <w:pPr>
              <w:spacing w:after="27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Τύπος-Κατάταξη OER </w:t>
            </w:r>
            <w:r>
              <w:t>(</w:t>
            </w:r>
            <w:r>
              <w:rPr>
                <w:i/>
              </w:rPr>
              <w:t>Εισάγετε</w:t>
            </w:r>
            <w:r>
              <w:t xml:space="preserve"> </w:t>
            </w:r>
            <w:r>
              <w:rPr>
                <w:b/>
              </w:rPr>
              <w:t xml:space="preserve">Χ </w:t>
            </w:r>
            <w:r>
              <w:rPr>
                <w:i/>
              </w:rPr>
              <w:t xml:space="preserve">στον τύπο του </w:t>
            </w:r>
            <w:r>
              <w:rPr>
                <w:b/>
              </w:rPr>
              <w:t>OER</w:t>
            </w:r>
            <w:r>
              <w:t xml:space="preserve">): </w:t>
            </w:r>
          </w:p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87232B" w:rsidTr="00484346">
        <w:trPr>
          <w:trHeight w:val="566"/>
        </w:trPr>
        <w:tc>
          <w:tcPr>
            <w:tcW w:w="1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Τύπος OER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Αριθμός </w:t>
            </w:r>
            <w:proofErr w:type="spellStart"/>
            <w:r>
              <w:rPr>
                <w:b/>
              </w:rPr>
              <w:t>OERs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ανά Τύπο (5</w:t>
            </w:r>
            <w:r>
              <w:rPr>
                <w:b/>
                <w:i/>
              </w:rPr>
              <w:t xml:space="preserve"> μονάδες ανά OER με μέγιστο το 20</w:t>
            </w:r>
            <w:r>
              <w:rPr>
                <w:b/>
              </w:rPr>
              <w:t>)</w:t>
            </w:r>
            <w:r>
              <w:t xml:space="preserve">  </w:t>
            </w:r>
          </w:p>
        </w:tc>
        <w:tc>
          <w:tcPr>
            <w:tcW w:w="1774" w:type="dxa"/>
            <w:vMerge w:val="restart"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56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Οπτικοποιήσεις</w:t>
            </w:r>
            <w:proofErr w:type="spellEnd"/>
            <w:r>
              <w:t>/Μοντέλα</w:t>
            </w:r>
            <w:r>
              <w:t>-</w:t>
            </w:r>
            <w:r>
              <w:t>Προσομοιώσεις</w:t>
            </w:r>
            <w:r>
              <w:t xml:space="preserve">  </w:t>
            </w:r>
            <w:r>
              <w:t>(Δυναμικές ή/και Αλληλεπιδραστικές)</w:t>
            </w:r>
            <w:r>
              <w:t xml:space="preserve">  </w:t>
            </w:r>
          </w:p>
        </w:tc>
        <w:tc>
          <w:tcPr>
            <w:tcW w:w="360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Δυναμικοί/Αλληλεπιδραστικοί Χάρτες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Εκπαιδευτικά Παιχνίδια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6750FB" w:rsidRDefault="0034176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  <w:r w:rsidR="006750FB">
              <w:rPr>
                <w:lang w:val="en-US"/>
              </w:rPr>
              <w:t>x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Εφαρμογές Λογισμικού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Pr="000A7F7A" w:rsidRDefault="00341769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Εφαρμογές Πρακτικής και Εξάσκησης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>AR/VR/MR Αντικείμενα</w:t>
            </w:r>
            <w:r>
              <w:t xml:space="preserve">  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6" w:space="0" w:color="000000"/>
              <w:bottom w:val="double" w:sz="7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232B" w:rsidTr="00484346">
        <w:trPr>
          <w:trHeight w:val="293"/>
        </w:trPr>
        <w:tc>
          <w:tcPr>
            <w:tcW w:w="11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427" w:type="dxa"/>
            <w:tcBorders>
              <w:top w:val="doub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108" w:right="0" w:firstLine="0"/>
              <w:jc w:val="left"/>
            </w:pPr>
            <w:r>
              <w:t>3D Αντικείμενα</w:t>
            </w:r>
            <w:r>
              <w:t xml:space="preserve">  </w:t>
            </w:r>
          </w:p>
        </w:tc>
        <w:tc>
          <w:tcPr>
            <w:tcW w:w="3601" w:type="dxa"/>
            <w:tcBorders>
              <w:top w:val="doub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32B" w:rsidRDefault="00341769">
            <w:pPr>
              <w:spacing w:after="0" w:line="259" w:lineRule="auto"/>
              <w:ind w:left="108" w:right="0" w:firstLine="0"/>
              <w:jc w:val="left"/>
            </w:pPr>
            <w:r>
              <w:t xml:space="preserve">   </w:t>
            </w:r>
          </w:p>
        </w:tc>
        <w:tc>
          <w:tcPr>
            <w:tcW w:w="1774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7232B" w:rsidRDefault="00341769">
            <w:pPr>
              <w:spacing w:after="0" w:line="259" w:lineRule="auto"/>
              <w:ind w:left="273" w:right="0" w:firstLine="0"/>
              <w:jc w:val="left"/>
            </w:pPr>
            <w:r>
              <w:t xml:space="preserve"> </w:t>
            </w:r>
            <w:r>
              <w:t xml:space="preserve"> </w:t>
            </w:r>
          </w:p>
        </w:tc>
      </w:tr>
      <w:tr w:rsidR="0087232B">
        <w:trPr>
          <w:trHeight w:val="6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028" w:type="dxa"/>
            <w:gridSpan w:val="2"/>
            <w:tcBorders>
              <w:top w:val="single" w:sz="6" w:space="0" w:color="000000"/>
              <w:left w:val="nil"/>
              <w:bottom w:val="single" w:sz="8" w:space="0" w:color="000000"/>
              <w:right w:val="nil"/>
            </w:tcBorders>
          </w:tcPr>
          <w:p w:rsidR="0087232B" w:rsidRDefault="00341769">
            <w:pPr>
              <w:spacing w:after="0" w:line="259" w:lineRule="auto"/>
              <w:ind w:left="-7" w:right="0" w:firstLine="0"/>
              <w:jc w:val="left"/>
            </w:pPr>
            <w:r>
              <w:t xml:space="preserve">  </w:t>
            </w:r>
          </w:p>
          <w:p w:rsidR="0087232B" w:rsidRDefault="00341769" w:rsidP="00484346">
            <w:pPr>
              <w:spacing w:after="271" w:line="259" w:lineRule="auto"/>
              <w:ind w:left="-7" w:right="0" w:firstLine="0"/>
              <w:jc w:val="left"/>
            </w:pPr>
            <w:r>
              <w:t xml:space="preserve">  </w:t>
            </w:r>
            <w:r>
              <w:t xml:space="preserve">Προβληματική της επιλογής του συγκεκριμένου τύπου </w:t>
            </w:r>
            <w:r>
              <w:rPr>
                <w:b/>
              </w:rPr>
              <w:t>OER</w:t>
            </w:r>
            <w:r>
              <w:t xml:space="preserve"> </w:t>
            </w:r>
            <w:r>
              <w:t>και της αντίστοιχης τεχνολογίας:</w:t>
            </w:r>
          </w:p>
          <w:p w:rsidR="0087232B" w:rsidRDefault="00341769" w:rsidP="00484346">
            <w:pPr>
              <w:spacing w:after="146" w:line="259" w:lineRule="auto"/>
              <w:ind w:left="-7" w:right="0" w:firstLine="0"/>
              <w:jc w:val="left"/>
            </w:pPr>
            <w:r>
              <w:t xml:space="preserve">  </w:t>
            </w:r>
          </w:p>
          <w:p w:rsidR="0087232B" w:rsidRDefault="00341769">
            <w:pPr>
              <w:spacing w:after="146" w:line="259" w:lineRule="auto"/>
              <w:ind w:left="-7" w:right="0" w:firstLine="0"/>
              <w:jc w:val="left"/>
            </w:pPr>
            <w:r>
              <w:t xml:space="preserve">   </w:t>
            </w:r>
          </w:p>
          <w:p w:rsidR="0087232B" w:rsidRDefault="00341769">
            <w:pPr>
              <w:spacing w:after="148" w:line="259" w:lineRule="auto"/>
              <w:ind w:left="-7" w:right="0" w:firstLine="0"/>
              <w:jc w:val="left"/>
            </w:pPr>
            <w:r>
              <w:t xml:space="preserve">Αξιοποίηση στην Εκπαίδευση: </w:t>
            </w:r>
            <w:r>
              <w:t xml:space="preserve"> </w:t>
            </w:r>
          </w:p>
          <w:p w:rsidR="00484346" w:rsidRPr="00484346" w:rsidRDefault="00341769" w:rsidP="00484346">
            <w:pPr>
              <w:spacing w:after="148" w:line="259" w:lineRule="auto"/>
              <w:ind w:left="-7" w:right="0" w:firstLine="0"/>
              <w:jc w:val="left"/>
            </w:pPr>
            <w:r>
              <w:t xml:space="preserve"> </w:t>
            </w:r>
            <w:r w:rsidR="00484346" w:rsidRPr="00484346">
              <w:t>Μ</w:t>
            </w:r>
            <w:r w:rsidR="006367E5">
              <w:t>ε αυτό το εκπαιδευτικό παιχνίδι μπορεί να γίνει διδασκαλία ή αξιολόγηση του γνωστικού αντικειμένου του κύκλου του νερού</w:t>
            </w:r>
            <w:bookmarkStart w:id="0" w:name="_GoBack"/>
            <w:bookmarkEnd w:id="0"/>
            <w:r w:rsidR="00484346" w:rsidRPr="00484346">
              <w:t xml:space="preserve">.  </w:t>
            </w:r>
          </w:p>
          <w:p w:rsidR="0087232B" w:rsidRDefault="0087232B">
            <w:pPr>
              <w:spacing w:after="148" w:line="259" w:lineRule="auto"/>
              <w:ind w:left="-7" w:right="0" w:firstLine="0"/>
              <w:jc w:val="left"/>
            </w:pPr>
          </w:p>
          <w:p w:rsidR="0087232B" w:rsidRDefault="00341769">
            <w:pPr>
              <w:spacing w:after="148" w:line="259" w:lineRule="auto"/>
              <w:ind w:left="-7" w:right="0" w:firstLine="0"/>
              <w:jc w:val="left"/>
            </w:pPr>
            <w:r>
              <w:t xml:space="preserve"> </w:t>
            </w:r>
          </w:p>
          <w:p w:rsidR="0087232B" w:rsidRDefault="00341769">
            <w:pPr>
              <w:spacing w:after="96" w:line="259" w:lineRule="auto"/>
              <w:ind w:left="-7" w:right="0" w:firstLine="0"/>
              <w:jc w:val="left"/>
            </w:pPr>
            <w:r>
              <w:t xml:space="preserve"> </w:t>
            </w:r>
          </w:p>
          <w:p w:rsidR="0087232B" w:rsidRDefault="00341769">
            <w:pPr>
              <w:tabs>
                <w:tab w:val="center" w:pos="7138"/>
              </w:tabs>
              <w:spacing w:after="146" w:line="259" w:lineRule="auto"/>
              <w:ind w:left="-7" w:right="0" w:firstLine="0"/>
              <w:jc w:val="left"/>
            </w:pPr>
            <w:r>
              <w:t xml:space="preserve">Ο παρόν πόρος δηλώνεται υπεύθυνα ότι είναι </w:t>
            </w:r>
            <w:r>
              <w:t xml:space="preserve">OER </w:t>
            </w:r>
            <w:r>
              <w:t>(Σημειώστε, αν ισχύει)</w:t>
            </w:r>
            <w:r>
              <w:t xml:space="preserve"> </w:t>
            </w:r>
            <w:r>
              <w:tab/>
            </w:r>
            <w:r w:rsidR="00484346">
              <w:rPr>
                <w:lang w:val="en-US"/>
              </w:rPr>
              <w:t>x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4450715</wp:posOffset>
                      </wp:positionH>
                      <wp:positionV relativeFrom="paragraph">
                        <wp:posOffset>1905</wp:posOffset>
                      </wp:positionV>
                      <wp:extent cx="228600" cy="152400"/>
                      <wp:effectExtent l="0" t="0" r="19050" b="19050"/>
                      <wp:wrapNone/>
                      <wp:docPr id="89972" name="Group 89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14790" name="Shape 14790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52400">
                                      <a:moveTo>
                                        <a:pt x="0" y="152400"/>
                                      </a:moveTo>
                                      <a:lnTo>
                                        <a:pt x="228600" y="15240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70AD4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3C0918" id="Group 89972" o:spid="_x0000_s1026" style="position:absolute;margin-left:350.45pt;margin-top:.15pt;width:18pt;height:12pt;z-index:-251658240" coordsize="228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">
                      <v:shape id="Shape 14790" o:spid="_x0000_s1027" style="position:absolute;width:228600;height:152400;visibility:visible;mso-wrap-style:square;v-text-anchor:top" coordsize="2286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fOMYA&#10;AADeAAAADwAAAGRycy9kb3ducmV2LnhtbESPQUvDQBCF70L/wzIFb3ZTUWtit6UIgnhq00quQ3aa&#10;LGZnw+7axn/vHARvM8yb99633k5+UBeKyQU2sFwUoIjbYB13Bk7Ht7tnUCkjWxwCk4EfSrDdzG7W&#10;WNlw5QNd6twpMeFUoYE+57HSOrU9eUyLMBLL7Ryixyxr7LSNeBVzP+j7onjSHh1LQo8jvfbUftXf&#10;3kBzqt15Ne2bx88Y981wKD9KVxpzO592L6AyTflf/Pf9bqX+w6oUAMGRG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wfOMYAAADeAAAADwAAAAAAAAAAAAAAAACYAgAAZHJz&#10;L2Rvd25yZXYueG1sUEsFBgAAAAAEAAQA9QAAAIsDAAAAAA==&#10;" path="m,152400r228600,l228600,,,,,152400xe" filled="f" strokecolor="#70ad47" strokeweight="1pt">
                        <v:stroke miterlimit="83231f" joinstyle="miter"/>
                        <v:path arrowok="t" textboxrect="0,0,228600,152400"/>
                      </v:shape>
                    </v:group>
                  </w:pict>
                </mc:Fallback>
              </mc:AlternateContent>
            </w:r>
          </w:p>
          <w:p w:rsidR="0087232B" w:rsidRDefault="00341769">
            <w:pPr>
              <w:spacing w:after="0" w:line="259" w:lineRule="auto"/>
              <w:ind w:left="-7" w:right="0" w:firstLine="0"/>
              <w:jc w:val="left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7232B" w:rsidRDefault="0087232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87232B" w:rsidRDefault="00341769">
      <w:pPr>
        <w:spacing w:after="307" w:line="259" w:lineRule="auto"/>
        <w:ind w:left="0" w:right="0" w:firstLine="0"/>
      </w:pPr>
      <w:r>
        <w:rPr>
          <w:b/>
        </w:rPr>
        <w:t xml:space="preserve"> </w:t>
      </w:r>
    </w:p>
    <w:p w:rsidR="0087232B" w:rsidRDefault="00341769">
      <w:pPr>
        <w:spacing w:after="0" w:line="259" w:lineRule="auto"/>
        <w:ind w:left="0" w:right="0" w:firstLine="0"/>
      </w:pPr>
      <w:r>
        <w:t xml:space="preserve"> </w:t>
      </w:r>
    </w:p>
    <w:sectPr w:rsidR="008723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3" w:right="471" w:bottom="1865" w:left="852" w:header="203" w:footer="6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769" w:rsidRDefault="00341769">
      <w:pPr>
        <w:spacing w:after="0" w:line="240" w:lineRule="auto"/>
      </w:pPr>
      <w:r>
        <w:separator/>
      </w:r>
    </w:p>
  </w:endnote>
  <w:endnote w:type="continuationSeparator" w:id="0">
    <w:p w:rsidR="00341769" w:rsidRDefault="0034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341769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7232B" w:rsidRDefault="00341769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341769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6367E5">
      <w:rPr>
        <w:noProof/>
      </w:rPr>
      <w:t>3</w:t>
    </w:r>
    <w:r>
      <w:fldChar w:fldCharType="end"/>
    </w:r>
    <w:r>
      <w:t xml:space="preserve"> </w:t>
    </w:r>
  </w:p>
  <w:p w:rsidR="0087232B" w:rsidRDefault="00341769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3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341769">
    <w:pPr>
      <w:spacing w:after="655" w:line="259" w:lineRule="auto"/>
      <w:ind w:left="0" w:right="149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7232B" w:rsidRDefault="00341769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9865" cy="552450"/>
          <wp:effectExtent l="0" t="0" r="0" b="0"/>
          <wp:wrapSquare wrapText="bothSides"/>
          <wp:docPr id="4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98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769" w:rsidRDefault="00341769">
      <w:pPr>
        <w:spacing w:after="0" w:line="240" w:lineRule="auto"/>
      </w:pPr>
      <w:r>
        <w:separator/>
      </w:r>
    </w:p>
  </w:footnote>
  <w:footnote w:type="continuationSeparator" w:id="0">
    <w:p w:rsidR="00341769" w:rsidRDefault="00341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341769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341769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341769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341769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2B" w:rsidRDefault="00341769">
    <w:pPr>
      <w:spacing w:after="1145" w:line="259" w:lineRule="auto"/>
      <w:ind w:left="0" w:right="1035" w:firstLine="0"/>
      <w:jc w:val="right"/>
    </w:pPr>
    <w:r>
      <w:rPr>
        <w:rFonts w:ascii="Arial" w:eastAsia="Arial" w:hAnsi="Arial" w:cs="Arial"/>
        <w:sz w:val="24"/>
      </w:rPr>
      <w:t>ΑΔΑ: ΡΔΛΚΟΞΛΔ-6ΩΟ</w:t>
    </w:r>
  </w:p>
  <w:p w:rsidR="0087232B" w:rsidRDefault="00341769">
    <w:pPr>
      <w:spacing w:after="0" w:line="259" w:lineRule="auto"/>
      <w:ind w:left="-1" w:right="4729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540385</wp:posOffset>
          </wp:positionH>
          <wp:positionV relativeFrom="page">
            <wp:posOffset>449580</wp:posOffset>
          </wp:positionV>
          <wp:extent cx="3686175" cy="73342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8617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88D"/>
    <w:multiLevelType w:val="hybridMultilevel"/>
    <w:tmpl w:val="1F6AAF26"/>
    <w:lvl w:ilvl="0" w:tplc="DC123CE8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47F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1A48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821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2A85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241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25F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84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0A3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2696A"/>
    <w:multiLevelType w:val="hybridMultilevel"/>
    <w:tmpl w:val="A50ADE46"/>
    <w:lvl w:ilvl="0" w:tplc="C08C69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B0521E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185F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2AF7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685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E81A3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1023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642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C8A3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65D68"/>
    <w:multiLevelType w:val="hybridMultilevel"/>
    <w:tmpl w:val="615C64E0"/>
    <w:lvl w:ilvl="0" w:tplc="6890CB0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EF9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4A86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E14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6CB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082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66C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4362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EE2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56DAA"/>
    <w:multiLevelType w:val="hybridMultilevel"/>
    <w:tmpl w:val="C082E5EE"/>
    <w:lvl w:ilvl="0" w:tplc="8D36EE5E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036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CF3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7CEB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1605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E8F62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616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FCE4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A2E7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484BDC"/>
    <w:multiLevelType w:val="hybridMultilevel"/>
    <w:tmpl w:val="03C84A00"/>
    <w:lvl w:ilvl="0" w:tplc="59E8A8E8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AD2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CC6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8D5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2DD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28E4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A7B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AE8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16FE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9268B5"/>
    <w:multiLevelType w:val="hybridMultilevel"/>
    <w:tmpl w:val="5DAAC882"/>
    <w:lvl w:ilvl="0" w:tplc="B9708E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E6CD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A201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2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1663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B082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05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86B1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88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97F25"/>
    <w:multiLevelType w:val="hybridMultilevel"/>
    <w:tmpl w:val="25DAA344"/>
    <w:lvl w:ilvl="0" w:tplc="D200DDEE">
      <w:start w:val="1"/>
      <w:numFmt w:val="decimal"/>
      <w:lvlText w:val="%1.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FE30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222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12CE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9E07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1037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54D4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AED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CD4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EA4C35"/>
    <w:multiLevelType w:val="hybridMultilevel"/>
    <w:tmpl w:val="C8D06D40"/>
    <w:lvl w:ilvl="0" w:tplc="9320A96A">
      <w:start w:val="1"/>
      <w:numFmt w:val="bullet"/>
      <w:lvlText w:val="•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C3D0C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D282BA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40E8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80526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E2038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007BA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61678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26886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137394"/>
    <w:multiLevelType w:val="hybridMultilevel"/>
    <w:tmpl w:val="7952ACFE"/>
    <w:lvl w:ilvl="0" w:tplc="2FAE984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2D6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6CA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EE2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6A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E8E2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8E0A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A0A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4DB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908B0"/>
    <w:multiLevelType w:val="hybridMultilevel"/>
    <w:tmpl w:val="1000531C"/>
    <w:lvl w:ilvl="0" w:tplc="C4F695A8">
      <w:start w:val="3"/>
      <w:numFmt w:val="decimal"/>
      <w:lvlText w:val="%1."/>
      <w:lvlJc w:val="left"/>
      <w:pPr>
        <w:ind w:left="2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A1980">
      <w:start w:val="1"/>
      <w:numFmt w:val="decimal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4792">
      <w:start w:val="1"/>
      <w:numFmt w:val="decimal"/>
      <w:lvlText w:val="(%3)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4AEF00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BE1C4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2AD32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3CC9F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26878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50A400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182AAC"/>
    <w:multiLevelType w:val="hybridMultilevel"/>
    <w:tmpl w:val="9E00ED4A"/>
    <w:lvl w:ilvl="0" w:tplc="B396F6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C7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ABF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8B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C53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E065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68C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A41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EB5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96114F"/>
    <w:multiLevelType w:val="hybridMultilevel"/>
    <w:tmpl w:val="4E6613E0"/>
    <w:lvl w:ilvl="0" w:tplc="E7F0674A">
      <w:start w:val="1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C6F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D050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3A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812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24E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2EE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21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724E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731E5F"/>
    <w:multiLevelType w:val="hybridMultilevel"/>
    <w:tmpl w:val="9EDCE1D2"/>
    <w:lvl w:ilvl="0" w:tplc="C464A1D4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879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07B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B8B7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E58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213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4ED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221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BD2104"/>
    <w:multiLevelType w:val="hybridMultilevel"/>
    <w:tmpl w:val="7C72913E"/>
    <w:lvl w:ilvl="0" w:tplc="81E491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A95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BEEA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1C9C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B054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E05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0D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21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2CA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8E3352F"/>
    <w:multiLevelType w:val="hybridMultilevel"/>
    <w:tmpl w:val="20920024"/>
    <w:lvl w:ilvl="0" w:tplc="BA7A638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44D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23E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56A5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4DE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5A12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C21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E608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E96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F94CDA"/>
    <w:multiLevelType w:val="hybridMultilevel"/>
    <w:tmpl w:val="2ACAED4C"/>
    <w:lvl w:ilvl="0" w:tplc="40FC5BDC">
      <w:start w:val="1"/>
      <w:numFmt w:val="upperRoman"/>
      <w:lvlText w:val="%1."/>
      <w:lvlJc w:val="left"/>
      <w:pPr>
        <w:ind w:left="2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5420">
      <w:start w:val="1"/>
      <w:numFmt w:val="bullet"/>
      <w:lvlText w:val="•"/>
      <w:lvlJc w:val="left"/>
      <w:pPr>
        <w:ind w:left="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884D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28D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2D49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2D4D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5E85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24AF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E8F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D6500"/>
    <w:multiLevelType w:val="hybridMultilevel"/>
    <w:tmpl w:val="0D2220F8"/>
    <w:lvl w:ilvl="0" w:tplc="3A0AEB16">
      <w:start w:val="10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4658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960F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E7C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223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44AA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23A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3C5E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407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0C01C9"/>
    <w:multiLevelType w:val="hybridMultilevel"/>
    <w:tmpl w:val="5B6CB562"/>
    <w:lvl w:ilvl="0" w:tplc="1C229164">
      <w:start w:val="1"/>
      <w:numFmt w:val="bullet"/>
      <w:lvlText w:val="•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1A45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EA1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D4D42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A032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D8EF7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AEA7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669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9C1B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6E7B35"/>
    <w:multiLevelType w:val="hybridMultilevel"/>
    <w:tmpl w:val="CCDA6A82"/>
    <w:lvl w:ilvl="0" w:tplc="77EAC5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AAF4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E2D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B4CE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8D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C4C9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7423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2CC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0FB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8"/>
  </w:num>
  <w:num w:numId="5">
    <w:abstractNumId w:val="18"/>
  </w:num>
  <w:num w:numId="6">
    <w:abstractNumId w:val="9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15"/>
  </w:num>
  <w:num w:numId="14">
    <w:abstractNumId w:val="10"/>
  </w:num>
  <w:num w:numId="15">
    <w:abstractNumId w:val="4"/>
  </w:num>
  <w:num w:numId="16">
    <w:abstractNumId w:val="0"/>
  </w:num>
  <w:num w:numId="17">
    <w:abstractNumId w:val="12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2B"/>
    <w:rsid w:val="000A7F7A"/>
    <w:rsid w:val="00341769"/>
    <w:rsid w:val="00484346"/>
    <w:rsid w:val="006367E5"/>
    <w:rsid w:val="006750FB"/>
    <w:rsid w:val="00755F49"/>
    <w:rsid w:val="00850CDC"/>
    <w:rsid w:val="0087232B"/>
    <w:rsid w:val="00E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66A8-7474-47D5-8427-7EF75709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59" w:lineRule="auto"/>
      <w:ind w:left="10" w:right="37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11"/>
      <w:ind w:left="10" w:right="372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06" w:line="265" w:lineRule="auto"/>
      <w:ind w:left="370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link w:val="1"/>
    <w:rPr>
      <w:rFonts w:ascii="Calibri" w:eastAsia="Calibri" w:hAnsi="Calibri" w:cs="Calibri"/>
      <w:b/>
      <w:color w:val="000000"/>
      <w:sz w:val="22"/>
    </w:rPr>
  </w:style>
  <w:style w:type="character" w:customStyle="1" w:styleId="2Char">
    <w:name w:val="Επικεφαλίδα 2 Char"/>
    <w:link w:val="2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-">
    <w:name w:val="Hyperlink"/>
    <w:basedOn w:val="a0"/>
    <w:uiPriority w:val="99"/>
    <w:semiHidden/>
    <w:unhideWhenUsed/>
    <w:rsid w:val="00675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display?v=py4yur9n5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</dc:creator>
  <cp:keywords/>
  <cp:lastModifiedBy>χ</cp:lastModifiedBy>
  <cp:revision>3</cp:revision>
  <dcterms:created xsi:type="dcterms:W3CDTF">2023-07-23T17:00:00Z</dcterms:created>
  <dcterms:modified xsi:type="dcterms:W3CDTF">2023-07-23T17:12:00Z</dcterms:modified>
</cp:coreProperties>
</file>