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9AF8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для вкладки управления поставщиками</w:t>
      </w:r>
    </w:p>
    <w:p w14:paraId="14AFE8C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Экран управления поставщиками</w:t>
      </w:r>
    </w:p>
    <w:p w14:paraId="3B80BA42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Предоставить пользователю возможность добавлять, просматривать и управлять данными о поставщиках.</w:t>
      </w:r>
    </w:p>
    <w:p w14:paraId="54764BC5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59459D94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Заголовок страницы: «Управление поставщиками».</w:t>
      </w:r>
    </w:p>
    <w:p w14:paraId="5EBB2EE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Кнопка «Добавить нового поставщика»:</w:t>
      </w:r>
    </w:p>
    <w:p w14:paraId="4E0227BB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Видимая на экране, расположена над таблицей списка поставщиков.</w:t>
      </w:r>
    </w:p>
    <w:p w14:paraId="43BB2167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Открывает модальное окно для создания нового поставщика.</w:t>
      </w:r>
    </w:p>
    <w:p w14:paraId="7CFD388B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Кнопка «Создать поставщика» отправляет данные формы и добавляет нового поставщика в базу.</w:t>
      </w:r>
    </w:p>
    <w:p w14:paraId="196F1B51" w14:textId="77777777" w:rsidR="00000000" w:rsidRDefault="00000000">
      <w:pPr>
        <w:pStyle w:val="NormalWeb"/>
      </w:pPr>
      <w:r>
        <w:t>• Должна быть реализована форма поиска поставщика по названию. Поиск работает по кнопке “Найти” и в списке должен отображаться найденый поставщик.</w:t>
      </w:r>
    </w:p>
    <w:p w14:paraId="5677BEC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/>
          <w:bCs/>
        </w:rPr>
        <w:t>Модальное окно добавления нового поставщика</w:t>
      </w:r>
    </w:p>
    <w:p w14:paraId="4ADEB5A7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Обеспечить ввод и сохранение данных нового поставщика в систему.</w:t>
      </w:r>
    </w:p>
    <w:p w14:paraId="5CEBADF2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587CF46E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Поля формы:</w:t>
      </w:r>
    </w:p>
    <w:p w14:paraId="4CB9FFCB" w14:textId="77777777" w:rsidR="00000000" w:rsidRDefault="00000000">
      <w:pPr>
        <w:pStyle w:val="NormalWeb"/>
        <w:ind w:left="600"/>
      </w:pPr>
      <w:r>
        <w:rPr>
          <w:rStyle w:val="Strong"/>
        </w:rPr>
        <w:t>Название поставщика</w:t>
      </w:r>
      <w:r>
        <w:t>:</w:t>
      </w:r>
    </w:p>
    <w:p w14:paraId="1696F4C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383A1F16" w14:textId="77777777" w:rsidR="00000000" w:rsidRDefault="00000000">
      <w:pPr>
        <w:pStyle w:val="NormalWeb"/>
        <w:ind w:left="600"/>
      </w:pPr>
      <w:r>
        <w:rPr>
          <w:rStyle w:val="Strong"/>
        </w:rPr>
        <w:t>Контактное лицо</w:t>
      </w:r>
      <w:r>
        <w:t>:</w:t>
      </w:r>
    </w:p>
    <w:p w14:paraId="28C754D4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020E0796" w14:textId="77777777" w:rsidR="00000000" w:rsidRDefault="00000000">
      <w:pPr>
        <w:pStyle w:val="NormalWeb"/>
        <w:ind w:left="600"/>
      </w:pPr>
      <w:r>
        <w:rPr>
          <w:rStyle w:val="Strong"/>
        </w:rPr>
        <w:t>Email</w:t>
      </w:r>
      <w:r>
        <w:t>:</w:t>
      </w:r>
    </w:p>
    <w:p w14:paraId="6F45AC4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обязательно для заполнения.</w:t>
      </w:r>
    </w:p>
    <w:p w14:paraId="5EF0099F" w14:textId="77777777" w:rsidR="00000000" w:rsidRDefault="00000000">
      <w:pPr>
        <w:pStyle w:val="NormalWeb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t>Валидация с сообщением об ошибке при неверном формате.</w:t>
      </w:r>
    </w:p>
    <w:p w14:paraId="39AE0F13" w14:textId="77777777" w:rsidR="00000000" w:rsidRDefault="00000000">
      <w:pPr>
        <w:pStyle w:val="NormalWeb"/>
        <w:ind w:left="600"/>
      </w:pPr>
      <w:r>
        <w:rPr>
          <w:rStyle w:val="Strong"/>
        </w:rPr>
        <w:t>Телефон</w:t>
      </w:r>
      <w:r>
        <w:t>:</w:t>
      </w:r>
    </w:p>
    <w:p w14:paraId="65851E79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3EEEE83E" w14:textId="77777777" w:rsidR="00000000" w:rsidRDefault="00000000">
      <w:pPr>
        <w:pStyle w:val="NormalWeb"/>
        <w:ind w:left="600"/>
      </w:pPr>
      <w:r>
        <w:rPr>
          <w:rStyle w:val="Strong"/>
        </w:rPr>
        <w:t>Адрес</w:t>
      </w:r>
      <w:r>
        <w:t>:</w:t>
      </w:r>
    </w:p>
    <w:p w14:paraId="6E5055A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1AF304A5" w14:textId="77777777" w:rsidR="00000000" w:rsidRDefault="00000000">
      <w:pPr>
        <w:pStyle w:val="NormalWeb"/>
        <w:ind w:left="600"/>
      </w:pPr>
      <w:r>
        <w:rPr>
          <w:rStyle w:val="Strong"/>
        </w:rPr>
        <w:t>Страна</w:t>
      </w:r>
      <w:r>
        <w:t>:</w:t>
      </w:r>
    </w:p>
    <w:p w14:paraId="7805F61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17BEF3DA" w14:textId="77777777" w:rsidR="00000000" w:rsidRDefault="00000000">
      <w:pPr>
        <w:pStyle w:val="NormalWeb"/>
        <w:ind w:left="600"/>
      </w:pPr>
      <w:r>
        <w:rPr>
          <w:rStyle w:val="Strong"/>
        </w:rPr>
        <w:t>Город</w:t>
      </w:r>
      <w:r>
        <w:t>:</w:t>
      </w:r>
    </w:p>
    <w:p w14:paraId="139DB2B6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23DDB2A8" w14:textId="77777777" w:rsidR="00000000" w:rsidRDefault="00000000">
      <w:pPr>
        <w:pStyle w:val="NormalWeb"/>
        <w:ind w:left="600"/>
      </w:pPr>
      <w:r>
        <w:rPr>
          <w:rStyle w:val="Strong"/>
        </w:rPr>
        <w:t>Вебсайт</w:t>
      </w:r>
      <w:r>
        <w:t>:</w:t>
      </w:r>
    </w:p>
    <w:p w14:paraId="0B1B95E6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необязательно.</w:t>
      </w:r>
    </w:p>
    <w:p w14:paraId="3C525B3E" w14:textId="77777777" w:rsidR="00000000" w:rsidRDefault="00000000">
      <w:pPr>
        <w:pStyle w:val="NormalWeb"/>
      </w:pPr>
      <w:r>
        <w:rPr>
          <w:color w:val="172B4D"/>
        </w:rPr>
        <w:t>Требования к заполнению полей указано в технической документации. Если поле заполнено некорректно, должна отрабатывать валидация на данное поле и пользователь должен увидеть сообщение о некорреткном заполнении.</w:t>
      </w:r>
    </w:p>
    <w:p w14:paraId="3E832653" w14:textId="77777777" w:rsidR="00000000" w:rsidRDefault="00000000">
      <w:pPr>
        <w:pStyle w:val="NormalWeb"/>
      </w:pPr>
    </w:p>
    <w:p w14:paraId="48621EF6" w14:textId="77777777" w:rsidR="00000000" w:rsidRDefault="00000000">
      <w:pPr>
        <w:pStyle w:val="NormalWeb"/>
      </w:pPr>
      <w:r>
        <w:rPr>
          <w:rStyle w:val="Strong"/>
        </w:rPr>
        <w:t>Кнопка «Создать поставщика»:</w:t>
      </w:r>
    </w:p>
    <w:p w14:paraId="774A90EA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Отправляет форму, добавляет нового поставщика, очищает поля после успешного добавления и обновляет список поставщиков.</w:t>
      </w:r>
    </w:p>
    <w:p w14:paraId="02A66124" w14:textId="77777777" w:rsidR="00000000" w:rsidRDefault="00000000">
      <w:pPr>
        <w:pStyle w:val="NormalWeb"/>
      </w:pPr>
    </w:p>
    <w:p w14:paraId="43E9466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Таблица списка поставщиков</w:t>
      </w:r>
    </w:p>
    <w:p w14:paraId="673F5462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Отображение списка поставщиков с информацией и возможностью редактирования или удаления.</w:t>
      </w:r>
    </w:p>
    <w:p w14:paraId="03951876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09D806B7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Заголовок таблицы: «Список поставщиков».</w:t>
      </w:r>
    </w:p>
    <w:p w14:paraId="3F865586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Столбцы таблицы:</w:t>
      </w:r>
    </w:p>
    <w:p w14:paraId="1F8BD49E" w14:textId="77777777" w:rsidR="00000000" w:rsidRDefault="00000000">
      <w:pPr>
        <w:pStyle w:val="NormalWeb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rPr>
          <w:rStyle w:val="Strong"/>
        </w:rPr>
        <w:t>Название</w:t>
      </w:r>
      <w:r>
        <w:t>.</w:t>
      </w:r>
    </w:p>
    <w:p w14:paraId="52686A31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Контактное лицо</w:t>
      </w:r>
      <w:r>
        <w:t>.</w:t>
      </w:r>
    </w:p>
    <w:p w14:paraId="0ABECDDE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Email</w:t>
      </w:r>
      <w:r>
        <w:t>.</w:t>
      </w:r>
    </w:p>
    <w:p w14:paraId="54EC7EF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Телефон</w:t>
      </w:r>
      <w:r>
        <w:t>.</w:t>
      </w:r>
    </w:p>
    <w:p w14:paraId="0FD07260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Адрес</w:t>
      </w:r>
      <w:r>
        <w:t>.</w:t>
      </w:r>
    </w:p>
    <w:p w14:paraId="4AC084C5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Страна</w:t>
      </w:r>
      <w:r>
        <w:t>.</w:t>
      </w:r>
    </w:p>
    <w:p w14:paraId="56B266B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Город</w:t>
      </w:r>
      <w:r>
        <w:t>.</w:t>
      </w:r>
    </w:p>
    <w:p w14:paraId="151C2D17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Вебсайт</w:t>
      </w:r>
      <w:r>
        <w:t>.</w:t>
      </w:r>
    </w:p>
    <w:p w14:paraId="74FA8951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Действия</w:t>
      </w:r>
      <w:r>
        <w:t>: содержит кнопки для редактирования и удаления.</w:t>
      </w:r>
    </w:p>
    <w:p w14:paraId="4A72F0F2" w14:textId="77777777" w:rsidR="00000000" w:rsidRDefault="00000000">
      <w:pPr>
        <w:pStyle w:val="NormalWeb"/>
        <w:ind w:left="600"/>
      </w:pPr>
    </w:p>
    <w:p w14:paraId="36924BC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Функционал редактирования и удаления</w:t>
      </w:r>
    </w:p>
    <w:p w14:paraId="2572FA26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Предоставить пользователю возможность обновлять информацию о поставщике и удалять поставщиков.</w:t>
      </w:r>
    </w:p>
    <w:p w14:paraId="46F35540" w14:textId="77777777" w:rsidR="00000000" w:rsidRDefault="00000000">
      <w:pPr>
        <w:pStyle w:val="NormalWeb"/>
      </w:pPr>
      <w:r>
        <w:rPr>
          <w:rStyle w:val="Strong"/>
        </w:rPr>
        <w:t>Требования</w:t>
      </w:r>
      <w:r>
        <w:t>:</w:t>
      </w:r>
    </w:p>
    <w:p w14:paraId="001A631A" w14:textId="77777777" w:rsidR="00000000" w:rsidRDefault="00000000">
      <w:pPr>
        <w:pStyle w:val="NormalWeb"/>
      </w:pPr>
      <w:r>
        <w:t>Кнопка «Edit» (Редактировать):</w:t>
      </w:r>
    </w:p>
    <w:p w14:paraId="0F5890A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Открывает форму (модальное окно) для редактирования выбранного поставщика.</w:t>
      </w:r>
    </w:p>
    <w:p w14:paraId="53B2E11D" w14:textId="77777777" w:rsidR="00000000" w:rsidRDefault="00000000">
      <w:pPr>
        <w:pStyle w:val="NormalWeb"/>
      </w:pPr>
      <w:r>
        <w:t>Кнопка «Delete» (Удалить):</w:t>
      </w:r>
    </w:p>
    <w:p w14:paraId="1072FA73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Запрашивает подтверждение удаления.</w:t>
      </w:r>
    </w:p>
    <w:p w14:paraId="25FEBC76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Удаляет поставщика из базы данных при подтверждении.</w:t>
      </w:r>
    </w:p>
    <w:p w14:paraId="3890B490" w14:textId="77777777" w:rsidR="0074010E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Обновляет автоматически список после успешного удаления.</w:t>
      </w:r>
    </w:p>
    <w:sectPr w:rsidR="0074010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98"/>
    <w:rsid w:val="00411998"/>
    <w:rsid w:val="004307F7"/>
    <w:rsid w:val="0074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61BDE02B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вкладки управления поставщиками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