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2BD0" w:rsidRDefault="001B3CE8" w:rsidP="001B3CE8">
      <w:pPr>
        <w:pStyle w:val="Heading1"/>
        <w:keepNext w:val="0"/>
        <w:keepLines w:val="0"/>
        <w:spacing w:before="480"/>
      </w:pPr>
      <w:bookmarkStart w:id="0" w:name="_hj9j96iwdmy1" w:colFirst="0" w:colLast="0"/>
      <w:bookmarkEnd w:id="0"/>
      <w:r>
        <w:rPr>
          <w:b/>
          <w:sz w:val="46"/>
          <w:szCs w:val="46"/>
        </w:rPr>
        <w:t xml:space="preserve">CSS Islamic History &amp; Culture Evaluation Rubric </w:t>
      </w:r>
    </w:p>
    <w:p w:rsidR="000C2BD0" w:rsidRDefault="001B3CE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2xr1xcjn553i" w:colFirst="0" w:colLast="0"/>
      <w:bookmarkEnd w:id="1"/>
      <w:r>
        <w:rPr>
          <w:b/>
          <w:sz w:val="34"/>
          <w:szCs w:val="34"/>
        </w:rPr>
        <w:t>DETAILED RUBRIC</w:t>
      </w:r>
    </w:p>
    <w:p w:rsidR="000C2BD0" w:rsidRDefault="008E3EFF">
      <w:pPr>
        <w:pStyle w:val="normal0"/>
      </w:pPr>
      <w:r>
        <w:pict>
          <v:rect id="_x0000_i1025" style="width:0;height:1.5pt" o:hralign="center" o:hrstd="t" o:hr="t" fillcolor="#a0a0a0" stroked="f"/>
        </w:pict>
      </w:r>
    </w:p>
    <w:p w:rsidR="000C2BD0" w:rsidRDefault="001B3CE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mr7o7zf1goka" w:colFirst="0" w:colLast="0"/>
      <w:bookmarkEnd w:id="2"/>
      <w:r>
        <w:rPr>
          <w:b/>
          <w:color w:val="000000"/>
          <w:sz w:val="26"/>
          <w:szCs w:val="26"/>
        </w:rPr>
        <w:t>1. Historical Understanding &amp; Chronological Accuracy (4 Marks)</w:t>
      </w:r>
    </w:p>
    <w:p w:rsidR="000C2BD0" w:rsidRDefault="001B3CE8">
      <w:pPr>
        <w:pStyle w:val="normal0"/>
        <w:spacing w:before="240" w:after="240"/>
      </w:pPr>
      <w:r>
        <w:rPr>
          <w:b/>
        </w:rPr>
        <w:t>Objective:</w:t>
      </w:r>
      <w:r>
        <w:t xml:space="preserve"> Assess comprehension of the timeline, context, and sequence of Islamic historical development.</w:t>
      </w:r>
    </w:p>
    <w:p w:rsidR="000C2BD0" w:rsidRDefault="001B3CE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1B3CE8" w:rsidRDefault="001B3CE8" w:rsidP="001B3CE8">
      <w:pPr>
        <w:pStyle w:val="normal0"/>
        <w:numPr>
          <w:ilvl w:val="0"/>
          <w:numId w:val="2"/>
        </w:numPr>
        <w:spacing w:before="240"/>
      </w:pPr>
      <w:r>
        <w:t>Interprets the question statement accurately.</w:t>
      </w:r>
    </w:p>
    <w:p w:rsidR="001B3CE8" w:rsidRDefault="001B3CE8" w:rsidP="001B3CE8">
      <w:pPr>
        <w:pStyle w:val="normal0"/>
        <w:numPr>
          <w:ilvl w:val="0"/>
          <w:numId w:val="2"/>
        </w:numPr>
        <w:spacing w:before="240"/>
      </w:pPr>
      <w:r>
        <w:t>Understands what exactly is being asked in the question.</w:t>
      </w:r>
    </w:p>
    <w:p w:rsidR="001B3CE8" w:rsidRDefault="001B3CE8" w:rsidP="001B3CE8">
      <w:pPr>
        <w:pStyle w:val="normal0"/>
        <w:numPr>
          <w:ilvl w:val="0"/>
          <w:numId w:val="2"/>
        </w:numPr>
        <w:spacing w:before="240"/>
      </w:pPr>
      <w:r>
        <w:t>Identifies keywords (for example: evaluate, discuss, critically analyze etc) and key concepts being asked in the question statement and addresses them in the answer.</w:t>
      </w:r>
    </w:p>
    <w:p w:rsidR="000C2BD0" w:rsidRDefault="001B3CE8">
      <w:pPr>
        <w:pStyle w:val="normal0"/>
        <w:numPr>
          <w:ilvl w:val="0"/>
          <w:numId w:val="2"/>
        </w:numPr>
        <w:spacing w:before="240"/>
      </w:pPr>
      <w:r>
        <w:t xml:space="preserve">Presents events in correct </w:t>
      </w:r>
      <w:r>
        <w:rPr>
          <w:b/>
        </w:rPr>
        <w:t>chronological order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</w:p>
    <w:p w:rsidR="001B3CE8" w:rsidRDefault="001B3CE8">
      <w:pPr>
        <w:pStyle w:val="normal0"/>
        <w:numPr>
          <w:ilvl w:val="0"/>
          <w:numId w:val="2"/>
        </w:numPr>
      </w:pPr>
      <w:r>
        <w:t xml:space="preserve">Understands </w:t>
      </w:r>
      <w:r>
        <w:rPr>
          <w:b/>
        </w:rPr>
        <w:t>causes and consequences</w:t>
      </w:r>
      <w:r>
        <w:t xml:space="preserve"> of key events.</w:t>
      </w:r>
      <w:r>
        <w:br/>
      </w:r>
    </w:p>
    <w:p w:rsidR="001B3CE8" w:rsidRDefault="001B3CE8" w:rsidP="001B3CE8">
      <w:pPr>
        <w:pStyle w:val="normal0"/>
        <w:numPr>
          <w:ilvl w:val="0"/>
          <w:numId w:val="8"/>
        </w:numPr>
      </w:pPr>
      <w:r>
        <w:t>Addresses all parts of the question statement.</w:t>
      </w:r>
      <w:r>
        <w:br/>
      </w:r>
    </w:p>
    <w:p w:rsidR="000C2BD0" w:rsidRDefault="001B3CE8" w:rsidP="001B3CE8">
      <w:pPr>
        <w:pStyle w:val="normal0"/>
        <w:numPr>
          <w:ilvl w:val="0"/>
          <w:numId w:val="2"/>
        </w:numPr>
      </w:pPr>
      <w:r>
        <w:t>Stays relevant to the question being asked.</w:t>
      </w:r>
      <w:r>
        <w:br/>
      </w:r>
    </w:p>
    <w:p w:rsidR="000C2BD0" w:rsidRDefault="001B3CE8">
      <w:pPr>
        <w:pStyle w:val="normal0"/>
        <w:numPr>
          <w:ilvl w:val="0"/>
          <w:numId w:val="2"/>
        </w:numPr>
      </w:pPr>
      <w:r>
        <w:t>Recognizes political, social, and intellectual transitions across periods.</w:t>
      </w:r>
      <w:r>
        <w:br/>
      </w:r>
    </w:p>
    <w:p w:rsidR="000C2BD0" w:rsidRDefault="001B3CE8">
      <w:pPr>
        <w:pStyle w:val="normal0"/>
        <w:numPr>
          <w:ilvl w:val="0"/>
          <w:numId w:val="2"/>
        </w:numPr>
        <w:spacing w:after="240"/>
      </w:pPr>
      <w:r>
        <w:t>Avoids factual errors and anachronisms.</w:t>
      </w:r>
      <w:r>
        <w:br/>
      </w:r>
    </w:p>
    <w:p w:rsidR="000C2BD0" w:rsidRDefault="008E3EFF">
      <w:pPr>
        <w:pStyle w:val="normal0"/>
      </w:pPr>
      <w:r>
        <w:pict>
          <v:rect id="_x0000_i1026" style="width:0;height:1.5pt" o:hralign="center" o:hrstd="t" o:hr="t" fillcolor="#a0a0a0" stroked="f"/>
        </w:pict>
      </w:r>
    </w:p>
    <w:p w:rsidR="000C2BD0" w:rsidRDefault="001B3CE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orv0cef9phy3" w:colFirst="0" w:colLast="0"/>
      <w:bookmarkEnd w:id="3"/>
      <w:r>
        <w:rPr>
          <w:b/>
          <w:color w:val="000000"/>
          <w:sz w:val="26"/>
          <w:szCs w:val="26"/>
        </w:rPr>
        <w:t>2. Analytical Depth &amp; Historical Interpretation (4 Marks)</w:t>
      </w:r>
    </w:p>
    <w:p w:rsidR="000C2BD0" w:rsidRDefault="001B3CE8">
      <w:pPr>
        <w:pStyle w:val="normal0"/>
        <w:spacing w:before="240" w:after="240"/>
      </w:pPr>
      <w:r>
        <w:rPr>
          <w:b/>
        </w:rPr>
        <w:t>Objective:</w:t>
      </w:r>
      <w:r>
        <w:t xml:space="preserve"> Evaluate analytical skill in explaining historical processes rather than mere narration.</w:t>
      </w:r>
    </w:p>
    <w:p w:rsidR="000C2BD0" w:rsidRDefault="001B3CE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0C2BD0" w:rsidRDefault="001B3CE8">
      <w:pPr>
        <w:pStyle w:val="normal0"/>
        <w:numPr>
          <w:ilvl w:val="0"/>
          <w:numId w:val="7"/>
        </w:numPr>
        <w:spacing w:before="240"/>
      </w:pPr>
      <w:r>
        <w:lastRenderedPageBreak/>
        <w:t xml:space="preserve">Explains </w:t>
      </w:r>
      <w:r>
        <w:rPr>
          <w:b/>
        </w:rPr>
        <w:t>why</w:t>
      </w:r>
      <w:r>
        <w:t xml:space="preserve"> events occurred — underlying causes, political motives, religious movements.</w:t>
      </w:r>
    </w:p>
    <w:p w:rsidR="001B3CE8" w:rsidRDefault="001B3CE8" w:rsidP="001B3CE8">
      <w:pPr>
        <w:pStyle w:val="normal0"/>
        <w:numPr>
          <w:ilvl w:val="0"/>
          <w:numId w:val="7"/>
        </w:numPr>
        <w:spacing w:before="240"/>
      </w:pPr>
      <w:r>
        <w:t>Analyzes the “why” and “how” behind the key concepts and ideas discussed in the answer.</w:t>
      </w:r>
    </w:p>
    <w:p w:rsidR="001B3CE8" w:rsidRDefault="001B3CE8" w:rsidP="001B3CE8">
      <w:pPr>
        <w:pStyle w:val="normal0"/>
        <w:numPr>
          <w:ilvl w:val="0"/>
          <w:numId w:val="7"/>
        </w:numPr>
        <w:spacing w:before="240"/>
      </w:pPr>
      <w:r>
        <w:t xml:space="preserve">Identifies underlying dynamics behind a phenomenon instead of superficial symptoms. </w:t>
      </w:r>
      <w:r>
        <w:br/>
      </w:r>
    </w:p>
    <w:p w:rsidR="000C2BD0" w:rsidRDefault="001B3CE8">
      <w:pPr>
        <w:pStyle w:val="normal0"/>
        <w:numPr>
          <w:ilvl w:val="0"/>
          <w:numId w:val="7"/>
        </w:numPr>
      </w:pPr>
      <w:r>
        <w:t xml:space="preserve">Evaluates </w:t>
      </w:r>
      <w:r>
        <w:rPr>
          <w:b/>
        </w:rPr>
        <w:t>impact</w:t>
      </w:r>
      <w:r>
        <w:t xml:space="preserve"> — cultural, intellectual, and administrative etc.</w:t>
      </w:r>
      <w:r>
        <w:br/>
      </w:r>
    </w:p>
    <w:p w:rsidR="000C2BD0" w:rsidRDefault="001B3CE8">
      <w:pPr>
        <w:pStyle w:val="normal0"/>
        <w:numPr>
          <w:ilvl w:val="0"/>
          <w:numId w:val="7"/>
        </w:numPr>
      </w:pPr>
      <w:r>
        <w:t xml:space="preserve">Offers </w:t>
      </w:r>
      <w:r>
        <w:rPr>
          <w:b/>
        </w:rPr>
        <w:t>critical reflections</w:t>
      </w:r>
      <w:r>
        <w:t>.</w:t>
      </w:r>
      <w:r>
        <w:br/>
      </w:r>
    </w:p>
    <w:p w:rsidR="000C2BD0" w:rsidRDefault="001B3CE8">
      <w:pPr>
        <w:pStyle w:val="normal0"/>
        <w:numPr>
          <w:ilvl w:val="0"/>
          <w:numId w:val="7"/>
        </w:numPr>
        <w:spacing w:after="240"/>
      </w:pPr>
      <w:r>
        <w:t xml:space="preserve">Distinguishes between </w:t>
      </w:r>
      <w:r>
        <w:rPr>
          <w:b/>
        </w:rPr>
        <w:t>fact and interpretation</w:t>
      </w:r>
      <w:r>
        <w:t>.</w:t>
      </w:r>
      <w:r>
        <w:br/>
      </w:r>
    </w:p>
    <w:p w:rsidR="000C2BD0" w:rsidRDefault="008E3EFF">
      <w:pPr>
        <w:pStyle w:val="normal0"/>
      </w:pPr>
      <w:r>
        <w:pict>
          <v:rect id="_x0000_i1027" style="width:0;height:1.5pt" o:hralign="center" o:hrstd="t" o:hr="t" fillcolor="#a0a0a0" stroked="f"/>
        </w:pict>
      </w:r>
    </w:p>
    <w:p w:rsidR="000C2BD0" w:rsidRDefault="001B3CE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p6f8j9hzsh5v" w:colFirst="0" w:colLast="0"/>
      <w:bookmarkEnd w:id="4"/>
      <w:r>
        <w:rPr>
          <w:b/>
          <w:color w:val="000000"/>
          <w:sz w:val="26"/>
          <w:szCs w:val="26"/>
        </w:rPr>
        <w:t>3. Conceptual Understanding (4 Marks)</w:t>
      </w:r>
    </w:p>
    <w:p w:rsidR="000C2BD0" w:rsidRDefault="001B3CE8">
      <w:pPr>
        <w:pStyle w:val="normal0"/>
        <w:spacing w:before="240" w:after="240"/>
      </w:pPr>
      <w:r>
        <w:rPr>
          <w:b/>
        </w:rPr>
        <w:t>Objective:</w:t>
      </w:r>
      <w:r>
        <w:t xml:space="preserve"> Assess knowledge of Islam’s institutional and intellectual legacy.</w:t>
      </w:r>
    </w:p>
    <w:p w:rsidR="000C2BD0" w:rsidRDefault="001B3CE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1B3CE8" w:rsidRDefault="001B3CE8" w:rsidP="001B3CE8">
      <w:pPr>
        <w:pStyle w:val="normal0"/>
        <w:numPr>
          <w:ilvl w:val="0"/>
          <w:numId w:val="5"/>
        </w:numPr>
        <w:spacing w:before="240"/>
      </w:pPr>
      <w:r>
        <w:t>Demonstrates in-depth knowledge of the topic under discussion.</w:t>
      </w:r>
      <w:r>
        <w:br/>
      </w:r>
    </w:p>
    <w:p w:rsidR="001B3CE8" w:rsidRDefault="001B3CE8" w:rsidP="001B3CE8">
      <w:pPr>
        <w:pStyle w:val="normal0"/>
        <w:numPr>
          <w:ilvl w:val="0"/>
          <w:numId w:val="5"/>
        </w:numPr>
      </w:pPr>
      <w:r>
        <w:t>Explains the context of what is being asked in the question clearly.</w:t>
      </w:r>
    </w:p>
    <w:p w:rsidR="001B3CE8" w:rsidRDefault="001B3CE8">
      <w:pPr>
        <w:pStyle w:val="normal0"/>
        <w:numPr>
          <w:ilvl w:val="0"/>
          <w:numId w:val="5"/>
        </w:numPr>
        <w:spacing w:before="240"/>
      </w:pPr>
      <w:r>
        <w:t xml:space="preserve">Understands Islamic </w:t>
      </w:r>
      <w:r>
        <w:rPr>
          <w:b/>
        </w:rPr>
        <w:t>political system</w:t>
      </w:r>
      <w:r>
        <w:t xml:space="preserve">, </w:t>
      </w:r>
      <w:r>
        <w:rPr>
          <w:b/>
        </w:rPr>
        <w:t>administration</w:t>
      </w:r>
      <w:r>
        <w:t xml:space="preserve">, and </w:t>
      </w:r>
      <w:r>
        <w:rPr>
          <w:b/>
        </w:rPr>
        <w:t>governance principles</w:t>
      </w:r>
      <w:r>
        <w:t>.</w:t>
      </w:r>
      <w:r>
        <w:br/>
      </w:r>
    </w:p>
    <w:p w:rsidR="000C2BD0" w:rsidRDefault="001B3CE8">
      <w:pPr>
        <w:pStyle w:val="normal0"/>
        <w:numPr>
          <w:ilvl w:val="0"/>
          <w:numId w:val="5"/>
        </w:numPr>
        <w:spacing w:after="240"/>
      </w:pPr>
      <w:r>
        <w:t xml:space="preserve">Demonstrates grasp of </w:t>
      </w:r>
      <w:r>
        <w:rPr>
          <w:b/>
        </w:rPr>
        <w:t>Sufism, Islamic philosophy, and modern reform movements</w:t>
      </w:r>
      <w:r>
        <w:t>.</w:t>
      </w:r>
      <w:r>
        <w:br/>
      </w:r>
    </w:p>
    <w:p w:rsidR="000C2BD0" w:rsidRDefault="008E3EFF">
      <w:pPr>
        <w:pStyle w:val="normal0"/>
      </w:pPr>
      <w:r>
        <w:pict>
          <v:rect id="_x0000_i1028" style="width:0;height:1.5pt" o:hralign="center" o:hrstd="t" o:hr="t" fillcolor="#a0a0a0" stroked="f"/>
        </w:pict>
      </w:r>
    </w:p>
    <w:p w:rsidR="000C2BD0" w:rsidRDefault="001B3CE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f8u4xcu7m2hj" w:colFirst="0" w:colLast="0"/>
      <w:bookmarkEnd w:id="5"/>
      <w:r>
        <w:rPr>
          <w:b/>
          <w:color w:val="000000"/>
          <w:sz w:val="26"/>
          <w:szCs w:val="26"/>
        </w:rPr>
        <w:t>4. Use of Examples, Evidence &amp; Historical Sources (3 Marks)</w:t>
      </w:r>
    </w:p>
    <w:p w:rsidR="000C2BD0" w:rsidRDefault="001B3CE8">
      <w:pPr>
        <w:pStyle w:val="normal0"/>
        <w:spacing w:before="240" w:after="240"/>
      </w:pPr>
      <w:r>
        <w:rPr>
          <w:b/>
        </w:rPr>
        <w:t>Objective:</w:t>
      </w:r>
      <w:r>
        <w:t xml:space="preserve"> Judge the use of relevant historical evidence and authorities.</w:t>
      </w:r>
    </w:p>
    <w:p w:rsidR="000C2BD0" w:rsidRDefault="001B3CE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0C2BD0" w:rsidRDefault="001B3CE8">
      <w:pPr>
        <w:pStyle w:val="normal0"/>
        <w:numPr>
          <w:ilvl w:val="0"/>
          <w:numId w:val="6"/>
        </w:numPr>
        <w:spacing w:before="240"/>
      </w:pPr>
      <w:r>
        <w:t xml:space="preserve">Supports points with </w:t>
      </w:r>
      <w:r>
        <w:rPr>
          <w:b/>
        </w:rPr>
        <w:t>authentic examples</w:t>
      </w:r>
      <w:r>
        <w:t>.</w:t>
      </w:r>
      <w:r>
        <w:br/>
      </w:r>
    </w:p>
    <w:p w:rsidR="000C2BD0" w:rsidRDefault="001B3CE8">
      <w:pPr>
        <w:pStyle w:val="normal0"/>
        <w:numPr>
          <w:ilvl w:val="0"/>
          <w:numId w:val="6"/>
        </w:numPr>
      </w:pPr>
      <w:r>
        <w:t xml:space="preserve">Quotes or refers to </w:t>
      </w:r>
      <w:r>
        <w:rPr>
          <w:b/>
        </w:rPr>
        <w:t>reliable historians or sources</w:t>
      </w:r>
      <w:r>
        <w:t>.</w:t>
      </w:r>
      <w:r>
        <w:br/>
      </w:r>
    </w:p>
    <w:p w:rsidR="000C2BD0" w:rsidRDefault="001B3CE8">
      <w:pPr>
        <w:pStyle w:val="normal0"/>
        <w:numPr>
          <w:ilvl w:val="0"/>
          <w:numId w:val="6"/>
        </w:numPr>
      </w:pPr>
      <w:r>
        <w:t xml:space="preserve">Uses </w:t>
      </w:r>
      <w:r>
        <w:rPr>
          <w:b/>
        </w:rPr>
        <w:t>dates, places, and events</w:t>
      </w:r>
      <w:r>
        <w:t xml:space="preserve"> accurately.</w:t>
      </w:r>
      <w:r>
        <w:br/>
      </w:r>
    </w:p>
    <w:p w:rsidR="000C2BD0" w:rsidRDefault="001B3CE8">
      <w:pPr>
        <w:pStyle w:val="normal0"/>
        <w:numPr>
          <w:ilvl w:val="0"/>
          <w:numId w:val="6"/>
        </w:numPr>
        <w:spacing w:after="240"/>
      </w:pPr>
      <w:r>
        <w:lastRenderedPageBreak/>
        <w:t xml:space="preserve">Includes </w:t>
      </w:r>
      <w:r>
        <w:rPr>
          <w:b/>
        </w:rPr>
        <w:t>Islamic modernist thinkers</w:t>
      </w:r>
      <w:r>
        <w:t xml:space="preserve"> where relevant.</w:t>
      </w:r>
      <w:r>
        <w:br/>
      </w:r>
    </w:p>
    <w:p w:rsidR="000C2BD0" w:rsidRDefault="008E3EFF">
      <w:pPr>
        <w:pStyle w:val="normal0"/>
      </w:pPr>
      <w:r>
        <w:pict>
          <v:rect id="_x0000_i1029" style="width:0;height:1.5pt" o:hralign="center" o:hrstd="t" o:hr="t" fillcolor="#a0a0a0" stroked="f"/>
        </w:pict>
      </w:r>
    </w:p>
    <w:p w:rsidR="000C2BD0" w:rsidRDefault="001B3CE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ic4926k34mdw" w:colFirst="0" w:colLast="0"/>
      <w:bookmarkEnd w:id="6"/>
      <w:r>
        <w:rPr>
          <w:b/>
          <w:color w:val="000000"/>
          <w:sz w:val="26"/>
          <w:szCs w:val="26"/>
        </w:rPr>
        <w:t>5. Structure, Organization &amp; Coherence (3 Marks)</w:t>
      </w:r>
    </w:p>
    <w:p w:rsidR="000C2BD0" w:rsidRDefault="001B3CE8">
      <w:pPr>
        <w:pStyle w:val="normal0"/>
        <w:spacing w:before="240" w:after="240"/>
      </w:pPr>
      <w:r>
        <w:rPr>
          <w:b/>
        </w:rPr>
        <w:t>Objective:</w:t>
      </w:r>
      <w:r>
        <w:t xml:space="preserve"> Assess answer structure, logical argumentation, and presentation clarity.</w:t>
      </w:r>
    </w:p>
    <w:p w:rsidR="000C2BD0" w:rsidRDefault="001B3CE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1B3CE8" w:rsidRDefault="001B3CE8">
      <w:pPr>
        <w:pStyle w:val="normal0"/>
        <w:numPr>
          <w:ilvl w:val="0"/>
          <w:numId w:val="4"/>
        </w:numPr>
        <w:spacing w:before="240"/>
      </w:pPr>
      <w:r>
        <w:t xml:space="preserve">Follows a clear </w:t>
      </w:r>
      <w:r>
        <w:rPr>
          <w:rFonts w:ascii="Arial Unicode MS" w:eastAsia="Arial Unicode MS" w:hAnsi="Arial Unicode MS" w:cs="Arial Unicode MS"/>
          <w:b/>
        </w:rPr>
        <w:t>Introduction → Body → Conclusion</w:t>
      </w:r>
      <w:r>
        <w:t xml:space="preserve"> format.</w:t>
      </w:r>
    </w:p>
    <w:p w:rsidR="001B3CE8" w:rsidRDefault="001B3CE8" w:rsidP="001B3CE8">
      <w:pPr>
        <w:pStyle w:val="normal0"/>
        <w:numPr>
          <w:ilvl w:val="0"/>
          <w:numId w:val="4"/>
        </w:numPr>
        <w:spacing w:before="240"/>
      </w:pPr>
      <w:r>
        <w:t>Relevant introduction paragraph that directly addresses the question statement and provides overview of the answer.</w:t>
      </w:r>
    </w:p>
    <w:p w:rsidR="001B3CE8" w:rsidRDefault="001B3CE8" w:rsidP="001B3CE8">
      <w:pPr>
        <w:pStyle w:val="normal0"/>
        <w:numPr>
          <w:ilvl w:val="0"/>
          <w:numId w:val="4"/>
        </w:numPr>
        <w:spacing w:before="240"/>
      </w:pPr>
      <w:r>
        <w:t>Main body consists of a number of headings and sub-headings.</w:t>
      </w:r>
    </w:p>
    <w:p w:rsidR="001B3CE8" w:rsidRDefault="001B3CE8" w:rsidP="001B3CE8">
      <w:pPr>
        <w:pStyle w:val="normal0"/>
        <w:numPr>
          <w:ilvl w:val="0"/>
          <w:numId w:val="4"/>
        </w:numPr>
        <w:spacing w:before="240"/>
      </w:pPr>
      <w:r>
        <w:t>Headings should be self-explanatory.</w:t>
      </w:r>
      <w:r>
        <w:br/>
      </w:r>
    </w:p>
    <w:p w:rsidR="001B3CE8" w:rsidRDefault="001B3CE8" w:rsidP="001B3CE8">
      <w:pPr>
        <w:pStyle w:val="NormalWeb"/>
        <w:numPr>
          <w:ilvl w:val="0"/>
          <w:numId w:val="4"/>
        </w:numPr>
      </w:pPr>
      <w:r>
        <w:t>Headings must act as one-liner summaries of the paragraph(s) or section below, immediately conveying the crux without needing to read further.</w:t>
      </w:r>
    </w:p>
    <w:p w:rsidR="001B3CE8" w:rsidRDefault="001B3CE8" w:rsidP="001B3CE8">
      <w:pPr>
        <w:pStyle w:val="normal0"/>
        <w:numPr>
          <w:ilvl w:val="0"/>
          <w:numId w:val="4"/>
        </w:numPr>
        <w:spacing w:before="240"/>
      </w:pPr>
      <w:r>
        <w:t>Headings should be relevant and refer back to the question statement/main topic.</w:t>
      </w:r>
      <w:r>
        <w:br/>
      </w:r>
    </w:p>
    <w:p w:rsidR="001B3CE8" w:rsidRDefault="001B3CE8" w:rsidP="001B3CE8">
      <w:pPr>
        <w:pStyle w:val="normal0"/>
        <w:numPr>
          <w:ilvl w:val="0"/>
          <w:numId w:val="4"/>
        </w:numPr>
      </w:pPr>
      <w:r>
        <w:t>Logical transitions and paragraphing.</w:t>
      </w:r>
      <w:r>
        <w:br/>
      </w:r>
    </w:p>
    <w:p w:rsidR="000C2BD0" w:rsidRDefault="001B3CE8" w:rsidP="001B3CE8">
      <w:pPr>
        <w:pStyle w:val="normal0"/>
        <w:numPr>
          <w:ilvl w:val="0"/>
          <w:numId w:val="4"/>
        </w:numPr>
      </w:pPr>
      <w:r>
        <w:t>Each argument or subheading links back to the main topic.</w:t>
      </w:r>
      <w:r>
        <w:br/>
      </w:r>
    </w:p>
    <w:p w:rsidR="000C2BD0" w:rsidRDefault="001B3CE8">
      <w:pPr>
        <w:pStyle w:val="normal0"/>
        <w:numPr>
          <w:ilvl w:val="0"/>
          <w:numId w:val="4"/>
        </w:numPr>
      </w:pPr>
      <w:r>
        <w:t>Each paragraph builds on the previous with smooth transitions.</w:t>
      </w:r>
      <w:r>
        <w:br/>
      </w:r>
    </w:p>
    <w:p w:rsidR="000C2BD0" w:rsidRDefault="001B3CE8">
      <w:pPr>
        <w:pStyle w:val="normal0"/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>Headings/subheadings align with question demands.</w:t>
      </w:r>
      <w:r>
        <w:rPr>
          <w:rFonts w:ascii="Arial Unicode MS" w:eastAsia="Arial Unicode MS" w:hAnsi="Arial Unicode MS" w:cs="Arial Unicode MS"/>
        </w:rPr>
        <w:br/>
      </w:r>
    </w:p>
    <w:p w:rsidR="000C2BD0" w:rsidRDefault="001B3CE8" w:rsidP="001B3CE8">
      <w:pPr>
        <w:pStyle w:val="normal0"/>
        <w:numPr>
          <w:ilvl w:val="0"/>
          <w:numId w:val="4"/>
        </w:numPr>
        <w:spacing w:after="240"/>
      </w:pPr>
      <w:r>
        <w:t>Avoids abrupt topic shifts or repetition.</w:t>
      </w:r>
      <w:r>
        <w:br/>
      </w:r>
      <w:r>
        <w:br/>
      </w:r>
      <w:r w:rsidR="008E3EFF">
        <w:pict>
          <v:rect id="_x0000_i1030" style="width:0;height:1.5pt" o:hralign="center" o:hrstd="t" o:hr="t" fillcolor="#a0a0a0" stroked="f"/>
        </w:pict>
      </w:r>
    </w:p>
    <w:p w:rsidR="000C2BD0" w:rsidRDefault="001B3CE8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3cfxdg8cphvc" w:colFirst="0" w:colLast="0"/>
      <w:bookmarkEnd w:id="7"/>
      <w:r>
        <w:rPr>
          <w:b/>
          <w:color w:val="000000"/>
          <w:sz w:val="26"/>
          <w:szCs w:val="26"/>
        </w:rPr>
        <w:t>6. Language, Expression &amp; Tone (2 Marks)</w:t>
      </w:r>
    </w:p>
    <w:p w:rsidR="000C2BD0" w:rsidRDefault="001B3CE8">
      <w:pPr>
        <w:pStyle w:val="normal0"/>
        <w:spacing w:before="240" w:after="240"/>
      </w:pPr>
      <w:r>
        <w:rPr>
          <w:b/>
        </w:rPr>
        <w:t>Objective:</w:t>
      </w:r>
      <w:r>
        <w:t xml:space="preserve"> Evaluate clarity, precision, and tone appropriate to historical writing.</w:t>
      </w:r>
    </w:p>
    <w:p w:rsidR="000C2BD0" w:rsidRDefault="001B3CE8">
      <w:pPr>
        <w:pStyle w:val="normal0"/>
        <w:spacing w:before="240" w:after="240"/>
        <w:rPr>
          <w:b/>
        </w:rPr>
      </w:pPr>
      <w:r>
        <w:rPr>
          <w:b/>
        </w:rPr>
        <w:t>Indicators:</w:t>
      </w:r>
    </w:p>
    <w:p w:rsidR="000C2BD0" w:rsidRDefault="001B3CE8">
      <w:pPr>
        <w:pStyle w:val="normal0"/>
        <w:numPr>
          <w:ilvl w:val="0"/>
          <w:numId w:val="3"/>
        </w:numPr>
        <w:spacing w:before="240"/>
      </w:pPr>
      <w:r>
        <w:t xml:space="preserve">Uses </w:t>
      </w:r>
      <w:r>
        <w:rPr>
          <w:b/>
        </w:rPr>
        <w:t>academic and neutral</w:t>
      </w:r>
      <w:r>
        <w:t xml:space="preserve"> tone (avoids emotional or sectarian language).</w:t>
      </w:r>
      <w:r>
        <w:br/>
      </w:r>
    </w:p>
    <w:p w:rsidR="000C2BD0" w:rsidRDefault="001B3CE8">
      <w:pPr>
        <w:pStyle w:val="normal0"/>
        <w:numPr>
          <w:ilvl w:val="0"/>
          <w:numId w:val="3"/>
        </w:numPr>
      </w:pPr>
      <w:r>
        <w:lastRenderedPageBreak/>
        <w:t>Correct grammar, punctuation, and syntax.</w:t>
      </w:r>
      <w:r>
        <w:br/>
      </w:r>
    </w:p>
    <w:p w:rsidR="000C2BD0" w:rsidRDefault="001B3CE8">
      <w:pPr>
        <w:pStyle w:val="normal0"/>
        <w:numPr>
          <w:ilvl w:val="0"/>
          <w:numId w:val="3"/>
        </w:numPr>
      </w:pPr>
      <w:r>
        <w:t xml:space="preserve">Incorporates proper </w:t>
      </w:r>
      <w:r>
        <w:rPr>
          <w:b/>
        </w:rPr>
        <w:t>historical and Islamic terminology</w:t>
      </w:r>
      <w:r>
        <w:t xml:space="preserve"> (e.g., </w:t>
      </w:r>
      <w:r>
        <w:rPr>
          <w:i/>
        </w:rPr>
        <w:t>Caliphate, Shura, Ijtihad, Ummah</w:t>
      </w:r>
      <w:r>
        <w:t>).</w:t>
      </w:r>
      <w:r>
        <w:br/>
      </w:r>
    </w:p>
    <w:p w:rsidR="000C2BD0" w:rsidRDefault="001B3CE8">
      <w:pPr>
        <w:pStyle w:val="normal0"/>
        <w:numPr>
          <w:ilvl w:val="0"/>
          <w:numId w:val="3"/>
        </w:numPr>
        <w:spacing w:after="240"/>
      </w:pPr>
      <w:r>
        <w:t>Avoids verbosity or repetition.</w:t>
      </w:r>
      <w:r>
        <w:br/>
      </w:r>
    </w:p>
    <w:p w:rsidR="001B3CE8" w:rsidRDefault="001B3CE8" w:rsidP="001B3CE8">
      <w:pPr>
        <w:pStyle w:val="normal0"/>
        <w:spacing w:after="240"/>
      </w:pPr>
    </w:p>
    <w:p w:rsidR="001B3CE8" w:rsidRPr="00112214" w:rsidRDefault="001B3CE8" w:rsidP="001B3CE8">
      <w:pPr>
        <w:pStyle w:val="NormalWeb"/>
        <w:rPr>
          <w:color w:val="C00000"/>
        </w:rPr>
      </w:pPr>
      <w:r>
        <w:t xml:space="preserve">NOTE: </w:t>
      </w:r>
      <w:r w:rsidRPr="00112214">
        <w:rPr>
          <w:rStyle w:val="Strong"/>
          <w:color w:val="C00000"/>
        </w:rPr>
        <w:t xml:space="preserve">IF THE ABOVE-MENTIONED INDICATORS ARE NOT MET, IDENTIFY THE GAPS ON EACH PAGE AND </w:t>
      </w:r>
      <w:r w:rsidR="00827C76">
        <w:rPr>
          <w:rStyle w:val="Strong"/>
          <w:color w:val="C00000"/>
        </w:rPr>
        <w:t>PROPOSE</w:t>
      </w:r>
      <w:r>
        <w:rPr>
          <w:rStyle w:val="Strong"/>
          <w:color w:val="C00000"/>
        </w:rPr>
        <w:t xml:space="preserve"> SUGGESTED IMPROVEMENTS</w:t>
      </w:r>
      <w:r w:rsidRPr="00112214">
        <w:rPr>
          <w:rStyle w:val="Strong"/>
          <w:color w:val="C00000"/>
        </w:rPr>
        <w:t>.</w:t>
      </w:r>
    </w:p>
    <w:p w:rsidR="001B3CE8" w:rsidRDefault="001B3CE8" w:rsidP="001B3CE8">
      <w:pPr>
        <w:pStyle w:val="normal0"/>
        <w:spacing w:after="240"/>
      </w:pPr>
    </w:p>
    <w:sectPr w:rsidR="001B3CE8" w:rsidSect="000C2B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0A457E7D-27D3-4294-B6DF-75470E15A234}"/>
    <w:embedBold r:id="rId2" w:subsetted="1" w:fontKey="{1F28F55A-44CA-4E03-994E-4F49D07406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2B00A55-AEEA-4AFF-8DDC-2CB7D3A9B1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69EB225-1E0E-44BA-9D3A-E21012DC4D3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9B3166"/>
    <w:multiLevelType w:val="multilevel"/>
    <w:tmpl w:val="8FCE44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F833F82"/>
    <w:multiLevelType w:val="multilevel"/>
    <w:tmpl w:val="4468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1150BC8"/>
    <w:multiLevelType w:val="multilevel"/>
    <w:tmpl w:val="3E860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88F0702"/>
    <w:multiLevelType w:val="multilevel"/>
    <w:tmpl w:val="EEC22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53AC2714"/>
    <w:multiLevelType w:val="multilevel"/>
    <w:tmpl w:val="E04E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C335DCA"/>
    <w:multiLevelType w:val="multilevel"/>
    <w:tmpl w:val="D3667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5623A5B"/>
    <w:multiLevelType w:val="multilevel"/>
    <w:tmpl w:val="04D242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C096602"/>
    <w:multiLevelType w:val="multilevel"/>
    <w:tmpl w:val="2D3A6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6CCD517A"/>
    <w:multiLevelType w:val="multilevel"/>
    <w:tmpl w:val="0F6ABE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76F443EC"/>
    <w:multiLevelType w:val="multilevel"/>
    <w:tmpl w:val="107CD7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86F1816"/>
    <w:multiLevelType w:val="multilevel"/>
    <w:tmpl w:val="6AEC70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6"/>
  </w:num>
  <w:num w:numId="5">
    <w:abstractNumId w:val="3"/>
  </w:num>
  <w:num w:numId="6">
    <w:abstractNumId w:val="10"/>
  </w:num>
  <w:num w:numId="7">
    <w:abstractNumId w:val="0"/>
  </w:num>
  <w:num w:numId="8">
    <w:abstractNumId w:val="1"/>
  </w:num>
  <w:num w:numId="9">
    <w:abstractNumId w:val="4"/>
  </w:num>
  <w:num w:numId="10">
    <w:abstractNumId w:val="7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characterSpacingControl w:val="doNotCompress"/>
  <w:compat/>
  <w:rsids>
    <w:rsidRoot w:val="000C2BD0"/>
    <w:rsid w:val="000C2BD0"/>
    <w:rsid w:val="001B3CE8"/>
    <w:rsid w:val="00827C76"/>
    <w:rsid w:val="008E3E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3EFF"/>
  </w:style>
  <w:style w:type="paragraph" w:styleId="Heading1">
    <w:name w:val="heading 1"/>
    <w:basedOn w:val="normal0"/>
    <w:next w:val="normal0"/>
    <w:rsid w:val="000C2BD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0C2BD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0C2BD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0C2BD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0C2BD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0C2BD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C2BD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C2BD0"/>
  </w:style>
  <w:style w:type="paragraph" w:styleId="Title">
    <w:name w:val="Title"/>
    <w:basedOn w:val="normal0"/>
    <w:next w:val="normal0"/>
    <w:rsid w:val="000C2BD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0C2BD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0C2B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0C2B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0C2B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0C2B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0C2B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0C2B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0C2B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0C2BD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1B3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3CE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535</Words>
  <Characters>3050</Characters>
  <Application>Microsoft Office Word</Application>
  <DocSecurity>0</DocSecurity>
  <Lines>25</Lines>
  <Paragraphs>7</Paragraphs>
  <ScaleCrop>false</ScaleCrop>
  <Company>HP</Company>
  <LinksUpToDate>false</LinksUpToDate>
  <CharactersWithSpaces>3578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Hamza Tahir</dc:creator>
  <cp:lastModifiedBy>Hamza Tahir</cp:lastModifiedBy>
  <cp:revision>3</cp:revision>
  <dcterms:created xsi:type="dcterms:W3CDTF">2025-12-18T14:06:00Z</dcterms:created>
  <dcterms:modified xsi:type="dcterms:W3CDTF">2025-12-20T14:59:00Z</dcterms:modified>
</cp:coreProperties>
</file>