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qha7ebs1k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Pakistan Affairs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9.083289680461"/>
        <w:gridCol w:w="1093.389209009953"/>
        <w:gridCol w:w="1416.9931901519121"/>
        <w:gridCol w:w="4020.534311157674"/>
        <w:tblGridChange w:id="0">
          <w:tblGrid>
            <w:gridCol w:w="2829.083289680461"/>
            <w:gridCol w:w="1093.389209009953"/>
            <w:gridCol w:w="1416.9931901519121"/>
            <w:gridCol w:w="4020.5343111576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the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question, historical scope, and analytical demand.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Conceptual, Historical, and Thematic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understanding of Pakistan’s ideological, political, and socioeconomic evolution.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Analytical Depth and Critical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analytical ability, cause–effect reasoning, and evaluation of contemporary issues.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Data, Facts, and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incorporation of factual evidence, dates, statistics, and relevant quotations.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Coherence, and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flow, balance, and connection between arguments.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Tests clarity, academic tone, and grammatical precision.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455t8766z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fz7xg3g23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the Question and Relevance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how well the candidate grasps the question’s demand — whether historical, political, or analytical.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interprets the question (e.g., ideological, economic, security-based).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all parts of the question (causes, impacts, current relevance).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generic commentary or one-sided political opinions.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and examples stay aligned with the central question.</w:t>
        <w:br w:type="textWrapping"/>
      </w:r>
    </w:p>
    <w:tbl>
      <w:tblPr>
        <w:tblStyle w:val="Table2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720"/>
        <w:gridCol w:w="905"/>
        <w:tblGridChange w:id="0">
          <w:tblGrid>
            <w:gridCol w:w="1175"/>
            <w:gridCol w:w="572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Fully relevant, precise understanding, focused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Relevant but slightly off-focus in one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Partial relevance,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Misinterprets question or deviates from 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g4f4tpbyf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Conceptual, Historical, and Thematic Clarity (5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the depth of understanding of Pakistan’s ideology, evolution, and structure.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grasp of Pakistan’s </w:t>
      </w:r>
      <w:r w:rsidDel="00000000" w:rsidR="00000000" w:rsidRPr="00000000">
        <w:rPr>
          <w:b w:val="1"/>
          <w:rtl w:val="0"/>
        </w:rPr>
        <w:t xml:space="preserve">ideological basis</w:t>
      </w:r>
      <w:r w:rsidDel="00000000" w:rsidR="00000000" w:rsidRPr="00000000">
        <w:rPr>
          <w:rtl w:val="0"/>
        </w:rPr>
        <w:t xml:space="preserve">, including Iqbal and Jinnah’s vision.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continuity: from </w:t>
      </w:r>
      <w:r w:rsidDel="00000000" w:rsidR="00000000" w:rsidRPr="00000000">
        <w:rPr>
          <w:b w:val="1"/>
          <w:rtl w:val="0"/>
        </w:rPr>
        <w:t xml:space="preserve">Muslim rule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creation of Pakistan</w:t>
      </w:r>
      <w:r w:rsidDel="00000000" w:rsidR="00000000" w:rsidRPr="00000000">
        <w:rPr>
          <w:rtl w:val="0"/>
        </w:rPr>
        <w:t xml:space="preserve">, and beyond.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</w:t>
      </w:r>
      <w:r w:rsidDel="00000000" w:rsidR="00000000" w:rsidRPr="00000000">
        <w:rPr>
          <w:b w:val="1"/>
          <w:rtl w:val="0"/>
        </w:rPr>
        <w:t xml:space="preserve">key institutions</w:t>
      </w:r>
      <w:r w:rsidDel="00000000" w:rsidR="00000000" w:rsidRPr="00000000">
        <w:rPr>
          <w:rtl w:val="0"/>
        </w:rPr>
        <w:t xml:space="preserve">, governance, and socio-political frameworks.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</w:t>
      </w:r>
      <w:r w:rsidDel="00000000" w:rsidR="00000000" w:rsidRPr="00000000">
        <w:rPr>
          <w:b w:val="1"/>
          <w:rtl w:val="0"/>
        </w:rPr>
        <w:t xml:space="preserve">geographical, demographic, and economic</w:t>
      </w:r>
      <w:r w:rsidDel="00000000" w:rsidR="00000000" w:rsidRPr="00000000">
        <w:rPr>
          <w:rtl w:val="0"/>
        </w:rPr>
        <w:t xml:space="preserve"> characteristics.</w:t>
        <w:br w:type="textWrapping"/>
      </w:r>
    </w:p>
    <w:tbl>
      <w:tblPr>
        <w:tblStyle w:val="Table3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470"/>
        <w:gridCol w:w="905"/>
        <w:tblGridChange w:id="0">
          <w:tblGrid>
            <w:gridCol w:w="1175"/>
            <w:gridCol w:w="64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Deep understanding; accurate historical and conceptual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Sound knowledge; minor conceptual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Basic understanding with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Vague or factually incorrect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fcl5zfpbm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Depth and Critical Reasoning (4 Marks)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analytical ability, reasoning, and synthesis of multiple dimensions.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causes and effects</w:t>
      </w:r>
      <w:r w:rsidDel="00000000" w:rsidR="00000000" w:rsidRPr="00000000">
        <w:rPr>
          <w:rtl w:val="0"/>
        </w:rPr>
        <w:t xml:space="preserve"> of key developments (e.g., War on Terror, constitutional amendments, energy crisis).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policies and issues with </w:t>
      </w:r>
      <w:r w:rsidDel="00000000" w:rsidR="00000000" w:rsidRPr="00000000">
        <w:rPr>
          <w:b w:val="1"/>
          <w:rtl w:val="0"/>
        </w:rPr>
        <w:t xml:space="preserve">balanced, evidence-based reasoning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 connections between domestic and international dynamics (Pakistan’s role in SAARC, SCO, Afghanistan).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bias or rhetorical statements.</w:t>
        <w:br w:type="textWrapping"/>
      </w:r>
    </w:p>
    <w:tbl>
      <w:tblPr>
        <w:tblStyle w:val="Table4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970"/>
        <w:gridCol w:w="905"/>
        <w:tblGridChange w:id="0">
          <w:tblGrid>
            <w:gridCol w:w="1175"/>
            <w:gridCol w:w="49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Insightful, balanced, and evidence-based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lacking multidimensional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Descriptive; weak argumentation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analysis or superficial commentary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kpyc5mw86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Data, Facts, and References (2 Marks)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use of empirical evidence, dates, and authoritative sources.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Incorporates </w:t>
      </w:r>
      <w:r w:rsidDel="00000000" w:rsidR="00000000" w:rsidRPr="00000000">
        <w:rPr>
          <w:b w:val="1"/>
          <w:rtl w:val="0"/>
        </w:rPr>
        <w:t xml:space="preserve">recent data</w:t>
      </w:r>
      <w:r w:rsidDel="00000000" w:rsidR="00000000" w:rsidRPr="00000000">
        <w:rPr>
          <w:rtl w:val="0"/>
        </w:rPr>
        <w:t xml:space="preserve"> (Economic Survey, Budget, HDI, inflation, literacy rate, etc.).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</w:t>
      </w:r>
      <w:r w:rsidDel="00000000" w:rsidR="00000000" w:rsidRPr="00000000">
        <w:rPr>
          <w:b w:val="1"/>
          <w:rtl w:val="0"/>
        </w:rPr>
        <w:t xml:space="preserve">relevant speeches or figures</w:t>
      </w:r>
      <w:r w:rsidDel="00000000" w:rsidR="00000000" w:rsidRPr="00000000">
        <w:rPr>
          <w:rtl w:val="0"/>
        </w:rPr>
        <w:t xml:space="preserve"> (Jinnah, Iqbal, contemporary policymakers).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</w:t>
      </w:r>
      <w:r w:rsidDel="00000000" w:rsidR="00000000" w:rsidRPr="00000000">
        <w:rPr>
          <w:b w:val="1"/>
          <w:rtl w:val="0"/>
        </w:rPr>
        <w:t xml:space="preserve">official documents</w:t>
      </w:r>
      <w:r w:rsidDel="00000000" w:rsidR="00000000" w:rsidRPr="00000000">
        <w:rPr>
          <w:rtl w:val="0"/>
        </w:rPr>
        <w:t xml:space="preserve">, constitutional amendments, and foreign policy milestones.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outdated or unverified claims.</w:t>
        <w:br w:type="textWrapping"/>
      </w:r>
    </w:p>
    <w:tbl>
      <w:tblPr>
        <w:tblStyle w:val="Table5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180"/>
        <w:gridCol w:w="905"/>
        <w:tblGridChange w:id="0">
          <w:tblGrid>
            <w:gridCol w:w="1175"/>
            <w:gridCol w:w="518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Strong, recent, and well-integrated factual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Adequate factual grounding;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Limited or loosely related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evidence or factual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lm9kduij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Coherence, and Organization (3 Marks)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logical structure, flow, and consistency.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discussion across all aspects of the question.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derived directly from question keywords.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transitions and smooth flow.</w:t>
        <w:br w:type="textWrapping"/>
      </w:r>
    </w:p>
    <w:tbl>
      <w:tblPr>
        <w:tblStyle w:val="Table6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00"/>
        <w:gridCol w:w="905"/>
        <w:tblGridChange w:id="0">
          <w:tblGrid>
            <w:gridCol w:w="1175"/>
            <w:gridCol w:w="41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Systematic, well-balanced, and coherent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Structured but slightly uneven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Weak transitions, unbalanced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r7o6fetby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Presentation (2 Marks)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writing clarity, tone, and academic quality.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and neutral tone (avoiding political bias).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and grammatically correct.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analytical connectors (“as a result,” “consequently,” “this led to…”).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vocabulary for political and historical analysis.</w:t>
        <w:br w:type="textWrapping"/>
      </w:r>
    </w:p>
    <w:tbl>
      <w:tblPr>
        <w:tblStyle w:val="Table7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715"/>
        <w:gridCol w:w="905"/>
        <w:tblGridChange w:id="0">
          <w:tblGrid>
            <w:gridCol w:w="1175"/>
            <w:gridCol w:w="47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Fluent, polished, and precise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Clear but minor stylistic or grammatical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plain or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colloquial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s9r4x6ji0j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965"/>
        <w:gridCol w:w="1430"/>
        <w:tblGridChange w:id="0">
          <w:tblGrid>
            <w:gridCol w:w="3305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Conceptual &amp; Historical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Analytical Depth &amp;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Data &amp;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8qd9c5vp1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Bot Integration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bot can detect: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Historical Cues:</w:t>
      </w:r>
      <w:r w:rsidDel="00000000" w:rsidR="00000000" w:rsidRPr="00000000">
        <w:rPr>
          <w:rtl w:val="0"/>
        </w:rPr>
        <w:t xml:space="preserve"> “1940 Resolution,” “1973 Constitution,” “War on Terror,” “CPEC,” “Eighteenth Amendment.”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Phrases:</w:t>
      </w:r>
      <w:r w:rsidDel="00000000" w:rsidR="00000000" w:rsidRPr="00000000">
        <w:rPr>
          <w:rtl w:val="0"/>
        </w:rPr>
        <w:t xml:space="preserve"> “as a result,” “due to,” “in contrast,” “consequently.”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Quantitative References:</w:t>
      </w:r>
      <w:r w:rsidDel="00000000" w:rsidR="00000000" w:rsidRPr="00000000">
        <w:rPr>
          <w:rtl w:val="0"/>
        </w:rPr>
        <w:t xml:space="preserve"> statistics, survey data, economic figures, population.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Names &amp; Institutions:</w:t>
      </w:r>
      <w:r w:rsidDel="00000000" w:rsidR="00000000" w:rsidRPr="00000000">
        <w:rPr>
          <w:rtl w:val="0"/>
        </w:rPr>
        <w:t xml:space="preserve"> Iqbal, Jinnah, Zia, Musharraf, SCO, SAARC, ECO, IMF.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Balanced Tone Check:</w:t>
      </w:r>
      <w:r w:rsidDel="00000000" w:rsidR="00000000" w:rsidRPr="00000000">
        <w:rPr>
          <w:rtl w:val="0"/>
        </w:rPr>
        <w:t xml:space="preserve"> avoidance of emotional or partisan bias.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 Recognition:</w:t>
      </w:r>
      <w:r w:rsidDel="00000000" w:rsidR="00000000" w:rsidRPr="00000000">
        <w:rPr>
          <w:rtl w:val="0"/>
        </w:rPr>
        <w:t xml:space="preserve"> intro-body-conclusion with relevant subheadings.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