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1jjcq2n1lf0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CSS 20-Marks Question Feedback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ujf412pmgi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Question Statement: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(Write the exact question attempted by the student)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sh0hke73q8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Question Breakdown and Key Requirements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the question demanded: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conceptual scope of the question.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rtl w:val="0"/>
        </w:rPr>
        <w:t xml:space="preserve">key themes or dimensions</w:t>
      </w:r>
      <w:r w:rsidDel="00000000" w:rsidR="00000000" w:rsidRPr="00000000">
        <w:rPr>
          <w:rtl w:val="0"/>
        </w:rPr>
        <w:t xml:space="preserve"> that needed to be addressed.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</w:t>
      </w:r>
      <w:r w:rsidDel="00000000" w:rsidR="00000000" w:rsidRPr="00000000">
        <w:rPr>
          <w:b w:val="1"/>
          <w:rtl w:val="0"/>
        </w:rPr>
        <w:t xml:space="preserve">specific theoretical, analytical, or factual requirements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if the question had </w:t>
      </w:r>
      <w:r w:rsidDel="00000000" w:rsidR="00000000" w:rsidRPr="00000000">
        <w:rPr>
          <w:b w:val="1"/>
          <w:rtl w:val="0"/>
        </w:rPr>
        <w:t xml:space="preserve">multiple parts</w:t>
      </w:r>
      <w:r w:rsidDel="00000000" w:rsidR="00000000" w:rsidRPr="00000000">
        <w:rPr>
          <w:rtl w:val="0"/>
        </w:rPr>
        <w:t xml:space="preserve"> (and whether they were all covered).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🖋️ </w:t>
      </w:r>
      <w:r w:rsidDel="00000000" w:rsidR="00000000" w:rsidRPr="00000000">
        <w:rPr>
          <w:i w:val="1"/>
          <w:rtl w:val="0"/>
        </w:rPr>
        <w:t xml:space="preserve">(Evaluator explains what an ideal answer should have covered conceptually and thematically.)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ff0000"/>
          <w:sz w:val="26"/>
          <w:szCs w:val="26"/>
        </w:rPr>
      </w:pPr>
      <w:bookmarkStart w:colFirst="0" w:colLast="0" w:name="_ctnsjhpff0j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Score Breakdown</w:t>
      </w: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 (THE ELEMENTS OF CRITERION WILL VARY FROM SUBJECT TO SUBJECT. PLEASE CATER TO THEM ACCORDINGLY BY CONSULTING RUBRIC OF EACH SUBJECT.)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6.281984334204"/>
        <w:gridCol w:w="3861.3054830287206"/>
        <w:gridCol w:w="1735.1436031331593"/>
        <w:gridCol w:w="1207.2689295039165"/>
        <w:tblGridChange w:id="0">
          <w:tblGrid>
            <w:gridCol w:w="2556.281984334204"/>
            <w:gridCol w:w="3861.3054830287206"/>
            <w:gridCol w:w="1735.1436031331593"/>
            <w:gridCol w:w="1207.268929503916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Assessment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Evaluator 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 (out of)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Understanding &amp;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How well the candidate understood and addressed all aspects of the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Conceptual Clarity &amp;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 of accurate definitions, concepts, theories, and scholarly perspectives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Argumentation &amp; Critical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Logical reasoning, comparative perspectives, analytical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Structure &amp;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Logical flow, paragraph order, introduction–body–conclusion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Examples &amp;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Integration of relevant examples, case studies, or thinkers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Expression &amp;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Clarity, grammar, coherence, academic 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7uytr1h5gv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Strengths of the Answer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(Highlight in detail positive aspects of the student’s response)</w:t>
        <w:br w:type="textWrapping"/>
      </w:r>
      <w:r w:rsidDel="00000000" w:rsidR="00000000" w:rsidRPr="00000000">
        <w:rPr>
          <w:rtl w:val="0"/>
        </w:rPr>
        <w:t xml:space="preserve"> 1.</w:t>
        <w:br w:type="textWrapping"/>
        <w:t xml:space="preserve"> 2.</w:t>
        <w:br w:type="textWrapping"/>
        <w:t xml:space="preserve"> 3.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rgjbeigtyp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Areas for Improvement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i w:val="1"/>
          <w:rtl w:val="0"/>
        </w:rPr>
        <w:t xml:space="preserve">(Point out in detail specific areas where the student lost marks or lacked depth)</w:t>
        <w:br w:type="textWrapping"/>
      </w:r>
      <w:r w:rsidDel="00000000" w:rsidR="00000000" w:rsidRPr="00000000">
        <w:rPr>
          <w:rtl w:val="0"/>
        </w:rPr>
        <w:t xml:space="preserve"> 1.</w:t>
        <w:br w:type="textWrapping"/>
        <w:t xml:space="preserve"> 2.</w:t>
        <w:br w:type="textWrapping"/>
        <w:t xml:space="preserve"> 3.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e687n91edh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Key Issues / Problems Identified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(Discuss all the major weaknesses, conceptual errors, or technical issues in the answer.)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3.4185303514378"/>
        <w:gridCol w:w="3429.0095846645368"/>
        <w:gridCol w:w="3877.571884984025"/>
        <w:tblGridChange w:id="0">
          <w:tblGrid>
            <w:gridCol w:w="2053.4185303514378"/>
            <w:gridCol w:w="3429.0095846645368"/>
            <w:gridCol w:w="3877.5718849840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Problem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Explanation / Why It’s a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Suggested Fix / Improvement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9r90sorwl3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Suggested Model Answer Outline (High-Scoring Structure)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(Provide a detailed structured outline that demonstrates what an excellent 20-mark answer would look like. Include clear subheadings and logical flow.)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Format: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I. Introduction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key terms and context.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thesis or central argument.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II. Background / Context (if relevant)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Briefly outline historical, theoretical, or conceptual background.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III. Main Arguments / Analysis (10-12 arguments)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Argument 1: Explanation + Example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 2: Explanation + Counterpoint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 3: Critical Insight / Comparative View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 10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IV. Critical Evaluation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Discuss strengths, weaknesses, or multiple perspectives.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theoretical balance or contemporary relevance.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V. Conclusion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Summarize main arguments.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Reaffirm thesis statement and present a concise, evaluative closure.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ayilasi39li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Evaluator’s Final Comments: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