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DE0" w:rsidRPr="00A9640F" w:rsidRDefault="007E3737" w:rsidP="007E3737">
      <w:pPr>
        <w:spacing w:before="133" w:line="254" w:lineRule="auto"/>
        <w:ind w:left="30" w:right="8103"/>
        <w:rPr>
          <w:rFonts w:ascii="Times New Roman" w:hAnsi="Times New Roman" w:cs="Times New Roman"/>
          <w:b/>
          <w:w w:val="105"/>
          <w:sz w:val="24"/>
        </w:rPr>
      </w:pPr>
      <w:r w:rsidRPr="00A9640F">
        <w:rPr>
          <w:rFonts w:ascii="Times New Roman" w:hAnsi="Times New Roman" w:cs="Times New Roman"/>
          <w:b/>
          <w:noProof/>
          <w:w w:val="105"/>
          <w:sz w:val="36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406pt;margin-top:.85pt;width:124.6pt;height:21.55pt;z-index:251660288;mso-height-percent:200;mso-height-percent:200;mso-width-relative:margin;mso-height-relative:margin">
            <v:textbox style="mso-next-textbox:#_x0000_s2051;mso-fit-shape-to-text:t">
              <w:txbxContent>
                <w:p w:rsidR="00CB2CA4" w:rsidRPr="00EC632E" w:rsidRDefault="00CB2CA4" w:rsidP="007E3737">
                  <w:pPr>
                    <w:jc w:val="center"/>
                    <w:rPr>
                      <w:rFonts w:ascii="Franklin Gothic Heavy" w:hAnsi="Franklin Gothic Heavy"/>
                      <w:color w:val="2672E2"/>
                      <w:sz w:val="24"/>
                    </w:rPr>
                  </w:pPr>
                  <w:r w:rsidRPr="00EC632E">
                    <w:rPr>
                      <w:rFonts w:ascii="Franklin Gothic Heavy" w:hAnsi="Franklin Gothic Heavy"/>
                      <w:color w:val="2672E2"/>
                      <w:sz w:val="24"/>
                    </w:rPr>
                    <w:t>POLITICAL SCIENCE</w:t>
                  </w:r>
                </w:p>
              </w:txbxContent>
            </v:textbox>
          </v:shape>
        </w:pict>
      </w:r>
      <w:r w:rsidR="0016101E" w:rsidRPr="00A9640F">
        <w:rPr>
          <w:rFonts w:ascii="Times New Roman" w:hAnsi="Times New Roman" w:cs="Times New Roman"/>
          <w:b/>
          <w:w w:val="105"/>
          <w:sz w:val="24"/>
        </w:rPr>
        <w:t xml:space="preserve">FEEDBACK                                                                                                     </w:t>
      </w:r>
    </w:p>
    <w:p w:rsidR="007E3737" w:rsidRPr="007E3737" w:rsidRDefault="00847DE0" w:rsidP="00EC632E">
      <w:pPr>
        <w:spacing w:before="133" w:line="254" w:lineRule="auto"/>
        <w:ind w:left="30" w:right="8103"/>
        <w:rPr>
          <w:rFonts w:ascii="Times New Roman" w:hAnsi="Times New Roman" w:cs="Times New Roman"/>
          <w:color w:val="C00000"/>
          <w:sz w:val="48"/>
        </w:rPr>
      </w:pPr>
      <w:r w:rsidRPr="00847DE0">
        <w:rPr>
          <w:rFonts w:ascii="Times New Roman" w:hAnsi="Times New Roman" w:cs="Times New Roman"/>
          <w:b/>
          <w:color w:val="C00000"/>
          <w:w w:val="105"/>
          <w:sz w:val="20"/>
        </w:rPr>
        <w:t>SCORE:</w:t>
      </w:r>
      <w:r>
        <w:rPr>
          <w:rFonts w:ascii="Times New Roman" w:hAnsi="Times New Roman" w:cs="Times New Roman"/>
          <w:b/>
          <w:color w:val="C00000"/>
          <w:w w:val="105"/>
          <w:sz w:val="28"/>
        </w:rPr>
        <w:t xml:space="preserve"> </w:t>
      </w:r>
      <w:r w:rsidR="00C108DF" w:rsidRPr="00847DE0">
        <w:rPr>
          <w:rFonts w:ascii="Times New Roman" w:hAnsi="Times New Roman" w:cs="Times New Roman"/>
          <w:b/>
          <w:color w:val="C00000"/>
          <w:w w:val="105"/>
          <w:sz w:val="52"/>
        </w:rPr>
        <w:t>12.5/20</w:t>
      </w:r>
    </w:p>
    <w:p w:rsidR="007E3737" w:rsidRDefault="007E3737" w:rsidP="005E6CC1">
      <w:pPr>
        <w:spacing w:before="14"/>
        <w:rPr>
          <w:rFonts w:ascii="Franklin Gothic Heavy" w:hAnsi="Franklin Gothic Heavy" w:cs="Times New Roman"/>
          <w:w w:val="105"/>
          <w:sz w:val="24"/>
          <w:szCs w:val="24"/>
        </w:rPr>
      </w:pPr>
    </w:p>
    <w:p w:rsidR="005E6CC1" w:rsidRPr="006766C6" w:rsidRDefault="005E6CC1" w:rsidP="005E6CC1">
      <w:pPr>
        <w:spacing w:before="14"/>
        <w:rPr>
          <w:rFonts w:ascii="Franklin Gothic Heavy" w:hAnsi="Franklin Gothic Heavy" w:cs="Times New Roman"/>
          <w:w w:val="105"/>
          <w:sz w:val="28"/>
          <w:szCs w:val="24"/>
        </w:rPr>
      </w:pPr>
      <w:r w:rsidRPr="006766C6">
        <w:rPr>
          <w:rFonts w:ascii="Franklin Gothic Heavy" w:hAnsi="Franklin Gothic Heavy" w:cs="Times New Roman"/>
          <w:w w:val="105"/>
          <w:sz w:val="28"/>
          <w:szCs w:val="24"/>
        </w:rPr>
        <w:t>QUESTION STATEME</w:t>
      </w:r>
      <w:r w:rsidR="007E3737" w:rsidRPr="006766C6">
        <w:rPr>
          <w:rFonts w:ascii="Franklin Gothic Heavy" w:hAnsi="Franklin Gothic Heavy" w:cs="Times New Roman"/>
          <w:w w:val="105"/>
          <w:sz w:val="28"/>
          <w:szCs w:val="24"/>
        </w:rPr>
        <w:t>NT</w:t>
      </w:r>
      <w:r w:rsidRPr="006766C6">
        <w:rPr>
          <w:rFonts w:ascii="Franklin Gothic Heavy" w:hAnsi="Franklin Gothic Heavy" w:cs="Times New Roman"/>
          <w:w w:val="105"/>
          <w:sz w:val="28"/>
          <w:szCs w:val="24"/>
        </w:rPr>
        <w:t>:</w:t>
      </w:r>
    </w:p>
    <w:p w:rsidR="005E6CC1" w:rsidRPr="005E6CC1" w:rsidRDefault="005E6CC1" w:rsidP="005E6CC1">
      <w:pPr>
        <w:spacing w:before="14"/>
        <w:rPr>
          <w:rFonts w:ascii="Times New Roman" w:hAnsi="Times New Roman" w:cs="Times New Roman"/>
          <w:b/>
          <w:w w:val="105"/>
          <w:sz w:val="24"/>
          <w:szCs w:val="24"/>
        </w:rPr>
      </w:pPr>
    </w:p>
    <w:p w:rsidR="00094E0E" w:rsidRPr="00847DE0" w:rsidRDefault="00C108DF" w:rsidP="005E6CC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14" w:line="254" w:lineRule="auto"/>
        <w:ind w:left="30" w:right="1057"/>
        <w:rPr>
          <w:rFonts w:ascii="Times New Roman" w:hAnsi="Times New Roman" w:cs="Times New Roman"/>
          <w:sz w:val="24"/>
          <w:szCs w:val="24"/>
        </w:rPr>
      </w:pPr>
      <w:r w:rsidRPr="005E6CC1">
        <w:rPr>
          <w:rFonts w:ascii="Times New Roman" w:hAnsi="Times New Roman" w:cs="Times New Roman"/>
          <w:w w:val="105"/>
          <w:sz w:val="24"/>
          <w:szCs w:val="24"/>
        </w:rPr>
        <w:t>Compare the political and constitutional crises faced by Pakistan between 1947 and 1956 and the post-2008 era. How do they reflect structural weaknesses in governance?</w:t>
      </w:r>
    </w:p>
    <w:p w:rsidR="00D22E0A" w:rsidRDefault="00D22E0A" w:rsidP="006679D9">
      <w:pPr>
        <w:spacing w:before="1"/>
        <w:rPr>
          <w:rFonts w:ascii="Times New Roman" w:hAnsi="Times New Roman" w:cs="Times New Roman"/>
          <w:b/>
          <w:w w:val="105"/>
          <w:sz w:val="24"/>
          <w:szCs w:val="24"/>
        </w:rPr>
      </w:pPr>
    </w:p>
    <w:p w:rsidR="00D22E0A" w:rsidRDefault="00D22E0A">
      <w:pPr>
        <w:spacing w:before="1"/>
        <w:ind w:left="30"/>
        <w:rPr>
          <w:rFonts w:ascii="Times New Roman" w:hAnsi="Times New Roman" w:cs="Times New Roman"/>
          <w:b/>
          <w:w w:val="105"/>
          <w:sz w:val="24"/>
          <w:szCs w:val="24"/>
        </w:rPr>
      </w:pPr>
    </w:p>
    <w:p w:rsidR="00D22E0A" w:rsidRPr="006766C6" w:rsidRDefault="005E6CC1" w:rsidP="00D22E0A">
      <w:pPr>
        <w:spacing w:before="1"/>
        <w:ind w:left="30"/>
        <w:rPr>
          <w:rFonts w:ascii="Franklin Gothic Heavy" w:hAnsi="Franklin Gothic Heavy" w:cs="Times New Roman"/>
          <w:spacing w:val="-2"/>
          <w:w w:val="105"/>
          <w:sz w:val="28"/>
          <w:szCs w:val="24"/>
        </w:rPr>
      </w:pPr>
      <w:r w:rsidRPr="006766C6">
        <w:rPr>
          <w:rFonts w:ascii="Franklin Gothic Heavy" w:hAnsi="Franklin Gothic Heavy" w:cs="Times New Roman"/>
          <w:w w:val="105"/>
          <w:sz w:val="28"/>
          <w:szCs w:val="24"/>
        </w:rPr>
        <w:t xml:space="preserve">BREAKDOWN OF THE </w:t>
      </w:r>
      <w:r w:rsidRPr="006766C6">
        <w:rPr>
          <w:rFonts w:ascii="Franklin Gothic Heavy" w:hAnsi="Franklin Gothic Heavy" w:cs="Times New Roman"/>
          <w:spacing w:val="-2"/>
          <w:w w:val="105"/>
          <w:sz w:val="28"/>
          <w:szCs w:val="24"/>
        </w:rPr>
        <w:t>QUESTION</w:t>
      </w:r>
    </w:p>
    <w:p w:rsidR="00D22E0A" w:rsidRDefault="00D22E0A" w:rsidP="00D22E0A">
      <w:pPr>
        <w:spacing w:before="1"/>
        <w:ind w:left="30"/>
        <w:rPr>
          <w:rFonts w:ascii="Times New Roman" w:hAnsi="Times New Roman" w:cs="Times New Roman"/>
          <w:b/>
          <w:sz w:val="24"/>
          <w:szCs w:val="24"/>
        </w:rPr>
      </w:pPr>
    </w:p>
    <w:p w:rsidR="00094E0E" w:rsidRPr="00D22E0A" w:rsidRDefault="00C108DF" w:rsidP="00D22E0A">
      <w:pPr>
        <w:spacing w:before="1"/>
        <w:ind w:left="30"/>
        <w:rPr>
          <w:rFonts w:ascii="Times New Roman" w:hAnsi="Times New Roman" w:cs="Times New Roman"/>
          <w:b/>
          <w:sz w:val="24"/>
          <w:szCs w:val="24"/>
        </w:rPr>
      </w:pPr>
      <w:r w:rsidRPr="00847DE0">
        <w:rPr>
          <w:rFonts w:ascii="Times New Roman" w:hAnsi="Times New Roman" w:cs="Times New Roman"/>
          <w:w w:val="105"/>
          <w:sz w:val="24"/>
        </w:rPr>
        <w:t>This question requires a comparative analysis of crises in two distinct periods of Pakistan's history, focusing on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political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instability,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constitutional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challenges,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and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their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implications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for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governance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structures.</w:t>
      </w:r>
      <w:r w:rsidR="00847DE0" w:rsidRPr="00847DE0">
        <w:rPr>
          <w:rFonts w:ascii="Times New Roman" w:hAnsi="Times New Roman" w:cs="Times New Roman"/>
          <w:w w:val="105"/>
          <w:sz w:val="24"/>
        </w:rPr>
        <w:t xml:space="preserve"> </w:t>
      </w:r>
      <w:r w:rsidR="00847DE0">
        <w:rPr>
          <w:rFonts w:ascii="Times New Roman" w:hAnsi="Times New Roman" w:cs="Times New Roman"/>
          <w:w w:val="105"/>
          <w:sz w:val="24"/>
        </w:rPr>
        <w:br/>
      </w:r>
      <w:r w:rsidRPr="00847DE0">
        <w:rPr>
          <w:rFonts w:ascii="Times New Roman" w:hAnsi="Times New Roman" w:cs="Times New Roman"/>
          <w:w w:val="105"/>
          <w:sz w:val="24"/>
        </w:rPr>
        <w:t>A</w:t>
      </w:r>
      <w:r w:rsidR="005E6CC1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top- tier answer must identify key crises, contrast them across eras, and link them to enduring institutional weaknesses like power imbalances and lack of continuity.</w:t>
      </w:r>
    </w:p>
    <w:p w:rsidR="00094E0E" w:rsidRPr="00847DE0" w:rsidRDefault="00094E0E">
      <w:pPr>
        <w:pStyle w:val="BodyText"/>
        <w:spacing w:before="24"/>
        <w:rPr>
          <w:rFonts w:ascii="Times New Roman" w:hAnsi="Times New Roman" w:cs="Times New Roman"/>
          <w:sz w:val="21"/>
        </w:rPr>
      </w:pPr>
    </w:p>
    <w:p w:rsidR="00C108DF" w:rsidRPr="006766C6" w:rsidRDefault="006766C6" w:rsidP="00C108DF">
      <w:pPr>
        <w:pStyle w:val="ListParagraph"/>
        <w:numPr>
          <w:ilvl w:val="0"/>
          <w:numId w:val="3"/>
        </w:numPr>
        <w:tabs>
          <w:tab w:val="left" w:pos="615"/>
        </w:tabs>
        <w:spacing w:line="232" w:lineRule="exact"/>
        <w:ind w:left="615" w:hanging="257"/>
        <w:jc w:val="left"/>
        <w:rPr>
          <w:rFonts w:ascii="Franklin Gothic Heavy" w:hAnsi="Franklin Gothic Heavy" w:cs="Times New Roman"/>
          <w:color w:val="2672E2"/>
          <w:sz w:val="24"/>
        </w:rPr>
      </w:pPr>
      <w:r w:rsidRPr="006766C6">
        <w:rPr>
          <w:rFonts w:ascii="Franklin Gothic Heavy" w:hAnsi="Franklin Gothic Heavy" w:cs="Times New Roman"/>
          <w:color w:val="2672E2"/>
          <w:w w:val="105"/>
          <w:sz w:val="24"/>
        </w:rPr>
        <w:t xml:space="preserve">IDENTIFICATION </w:t>
      </w:r>
      <w:r w:rsidRPr="006766C6">
        <w:rPr>
          <w:rFonts w:ascii="Franklin Gothic Heavy" w:hAnsi="Franklin Gothic Heavy" w:cs="Times New Roman"/>
          <w:color w:val="2672E2"/>
          <w:spacing w:val="-5"/>
          <w:w w:val="105"/>
          <w:sz w:val="24"/>
        </w:rPr>
        <w:t xml:space="preserve">OF </w:t>
      </w:r>
      <w:r w:rsidRPr="006766C6">
        <w:rPr>
          <w:rFonts w:ascii="Franklin Gothic Heavy" w:hAnsi="Franklin Gothic Heavy" w:cs="Times New Roman"/>
          <w:color w:val="2672E2"/>
          <w:position w:val="-3"/>
          <w:sz w:val="24"/>
        </w:rPr>
        <w:t>CRISES IN 1947-</w:t>
      </w:r>
      <w:r w:rsidRPr="006766C6">
        <w:rPr>
          <w:rFonts w:ascii="Franklin Gothic Heavy" w:hAnsi="Franklin Gothic Heavy" w:cs="Times New Roman"/>
          <w:color w:val="2672E2"/>
          <w:spacing w:val="-4"/>
          <w:position w:val="-3"/>
          <w:sz w:val="24"/>
        </w:rPr>
        <w:t>1956</w:t>
      </w:r>
      <w:r w:rsidRPr="006766C6">
        <w:rPr>
          <w:rFonts w:ascii="Franklin Gothic Heavy" w:hAnsi="Franklin Gothic Heavy" w:cs="Times New Roman"/>
          <w:color w:val="2672E2"/>
          <w:position w:val="-3"/>
          <w:sz w:val="24"/>
        </w:rPr>
        <w:t xml:space="preserve">     </w:t>
      </w:r>
    </w:p>
    <w:p w:rsidR="00C108DF" w:rsidRPr="00C108DF" w:rsidRDefault="00C108DF" w:rsidP="00C108DF">
      <w:pPr>
        <w:pStyle w:val="ListParagraph"/>
        <w:tabs>
          <w:tab w:val="left" w:pos="615"/>
        </w:tabs>
        <w:spacing w:line="232" w:lineRule="exact"/>
        <w:ind w:left="615" w:firstLine="0"/>
        <w:jc w:val="right"/>
        <w:rPr>
          <w:rFonts w:ascii="Times New Roman" w:hAnsi="Times New Roman" w:cs="Times New Roman"/>
          <w:b/>
          <w:sz w:val="21"/>
        </w:rPr>
      </w:pPr>
      <w:r w:rsidRPr="00C108DF">
        <w:rPr>
          <w:rFonts w:ascii="Times New Roman" w:hAnsi="Times New Roman" w:cs="Times New Roman"/>
          <w:b/>
          <w:position w:val="-3"/>
          <w:sz w:val="21"/>
        </w:rPr>
        <w:t xml:space="preserve">           </w:t>
      </w:r>
    </w:p>
    <w:p w:rsidR="00C108DF" w:rsidRPr="0016101E" w:rsidRDefault="00C108DF" w:rsidP="00C108DF">
      <w:pPr>
        <w:pStyle w:val="ListParagraph"/>
        <w:numPr>
          <w:ilvl w:val="0"/>
          <w:numId w:val="4"/>
        </w:numPr>
        <w:tabs>
          <w:tab w:val="left" w:pos="615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sz w:val="24"/>
        </w:rPr>
        <w:t xml:space="preserve">Leadership vacuum post-independence (e.g., Jinnah’s death, </w:t>
      </w:r>
      <w:r w:rsidRPr="0016101E">
        <w:rPr>
          <w:rFonts w:ascii="Times New Roman" w:hAnsi="Times New Roman" w:cs="Times New Roman"/>
          <w:spacing w:val="-2"/>
          <w:sz w:val="24"/>
        </w:rPr>
        <w:t xml:space="preserve">Liaquat's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assassination).</w:t>
      </w:r>
    </w:p>
    <w:p w:rsidR="00094E0E" w:rsidRPr="0016101E" w:rsidRDefault="00C108DF" w:rsidP="00C108DF">
      <w:pPr>
        <w:pStyle w:val="ListParagraph"/>
        <w:numPr>
          <w:ilvl w:val="0"/>
          <w:numId w:val="4"/>
        </w:numPr>
        <w:spacing w:line="233" w:lineRule="exact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 xml:space="preserve">Constitutional </w:t>
      </w:r>
      <w:r w:rsidR="005E6CC1" w:rsidRPr="0016101E">
        <w:rPr>
          <w:rFonts w:ascii="Times New Roman" w:hAnsi="Times New Roman" w:cs="Times New Roman"/>
          <w:w w:val="105"/>
          <w:sz w:val="24"/>
        </w:rPr>
        <w:t>delays (</w:t>
      </w:r>
      <w:r w:rsidR="00D22E0A" w:rsidRPr="0016101E">
        <w:rPr>
          <w:rFonts w:ascii="Times New Roman" w:hAnsi="Times New Roman" w:cs="Times New Roman"/>
          <w:w w:val="105"/>
          <w:sz w:val="24"/>
        </w:rPr>
        <w:t xml:space="preserve">e.g., reliance </w:t>
      </w:r>
      <w:r w:rsidRPr="0016101E">
        <w:rPr>
          <w:rFonts w:ascii="Times New Roman" w:hAnsi="Times New Roman" w:cs="Times New Roman"/>
          <w:w w:val="105"/>
          <w:sz w:val="24"/>
        </w:rPr>
        <w:t>on</w:t>
      </w:r>
      <w:r w:rsidR="00D22E0A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1935</w:t>
      </w:r>
      <w:r w:rsidR="00D22E0A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India</w:t>
      </w:r>
      <w:r w:rsidR="00D22E0A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Act).</w:t>
      </w:r>
    </w:p>
    <w:p w:rsidR="00094E0E" w:rsidRPr="0016101E" w:rsidRDefault="00C108DF" w:rsidP="00C108DF">
      <w:pPr>
        <w:pStyle w:val="ListParagraph"/>
        <w:numPr>
          <w:ilvl w:val="0"/>
          <w:numId w:val="4"/>
        </w:numPr>
        <w:tabs>
          <w:tab w:val="left" w:pos="3178"/>
          <w:tab w:val="left" w:pos="3180"/>
        </w:tabs>
        <w:spacing w:before="14" w:line="254" w:lineRule="auto"/>
        <w:ind w:right="221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 xml:space="preserve">Arbitrary executive actions (e.g., Governor-General Ghulam Muhammad's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dissolution).</w:t>
      </w:r>
    </w:p>
    <w:p w:rsidR="00094E0E" w:rsidRPr="0016101E" w:rsidRDefault="00C108DF" w:rsidP="00C108DF">
      <w:pPr>
        <w:pStyle w:val="ListParagraph"/>
        <w:numPr>
          <w:ilvl w:val="0"/>
          <w:numId w:val="4"/>
        </w:numPr>
        <w:tabs>
          <w:tab w:val="left" w:pos="3179"/>
        </w:tabs>
        <w:spacing w:line="245" w:lineRule="exact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 xml:space="preserve">Ethnic disunity from forced mergers (e.g., Baluchistan,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Sindh).</w:t>
      </w:r>
    </w:p>
    <w:p w:rsidR="00094E0E" w:rsidRPr="0016101E" w:rsidRDefault="00C108DF" w:rsidP="00C108DF">
      <w:pPr>
        <w:pStyle w:val="ListParagraph"/>
        <w:numPr>
          <w:ilvl w:val="0"/>
          <w:numId w:val="4"/>
        </w:numPr>
        <w:tabs>
          <w:tab w:val="left" w:pos="3179"/>
        </w:tabs>
        <w:spacing w:before="15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>Judiciary validating undemocratic moves (</w:t>
      </w:r>
      <w:r w:rsidR="00D22E0A" w:rsidRPr="0016101E">
        <w:rPr>
          <w:rFonts w:ascii="Times New Roman" w:hAnsi="Times New Roman" w:cs="Times New Roman"/>
          <w:w w:val="105"/>
          <w:sz w:val="24"/>
        </w:rPr>
        <w:t>e.g.</w:t>
      </w:r>
      <w:r w:rsidRPr="0016101E">
        <w:rPr>
          <w:rFonts w:ascii="Times New Roman" w:hAnsi="Times New Roman" w:cs="Times New Roman"/>
          <w:w w:val="105"/>
          <w:sz w:val="24"/>
        </w:rPr>
        <w:t xml:space="preserve"> Tamizuddin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Case).</w:t>
      </w:r>
    </w:p>
    <w:p w:rsidR="00094E0E" w:rsidRPr="00847DE0" w:rsidRDefault="00094E0E">
      <w:pPr>
        <w:pStyle w:val="BodyText"/>
        <w:spacing w:before="57"/>
        <w:rPr>
          <w:rFonts w:ascii="Times New Roman" w:hAnsi="Times New Roman" w:cs="Times New Roman"/>
          <w:sz w:val="21"/>
        </w:rPr>
      </w:pPr>
    </w:p>
    <w:p w:rsidR="00C108DF" w:rsidRPr="006766C6" w:rsidRDefault="006766C6" w:rsidP="00C108DF">
      <w:pPr>
        <w:pStyle w:val="ListParagraph"/>
        <w:numPr>
          <w:ilvl w:val="0"/>
          <w:numId w:val="3"/>
        </w:numPr>
        <w:tabs>
          <w:tab w:val="left" w:pos="615"/>
        </w:tabs>
        <w:spacing w:line="232" w:lineRule="exact"/>
        <w:ind w:left="615" w:hanging="257"/>
        <w:jc w:val="left"/>
        <w:rPr>
          <w:rFonts w:ascii="Franklin Gothic Heavy" w:hAnsi="Franklin Gothic Heavy" w:cs="Times New Roman"/>
          <w:color w:val="2672E2"/>
          <w:sz w:val="24"/>
        </w:rPr>
      </w:pPr>
      <w:r w:rsidRPr="006766C6">
        <w:rPr>
          <w:rFonts w:ascii="Franklin Gothic Heavy" w:hAnsi="Franklin Gothic Heavy" w:cs="Times New Roman"/>
          <w:color w:val="2672E2"/>
          <w:w w:val="105"/>
          <w:sz w:val="24"/>
        </w:rPr>
        <w:t xml:space="preserve">IDENTIFICATION </w:t>
      </w:r>
      <w:r w:rsidRPr="006766C6">
        <w:rPr>
          <w:rFonts w:ascii="Franklin Gothic Heavy" w:hAnsi="Franklin Gothic Heavy" w:cs="Times New Roman"/>
          <w:color w:val="2672E2"/>
          <w:spacing w:val="-5"/>
          <w:w w:val="105"/>
          <w:sz w:val="24"/>
        </w:rPr>
        <w:t xml:space="preserve">OF </w:t>
      </w:r>
      <w:r w:rsidRPr="006766C6">
        <w:rPr>
          <w:rFonts w:ascii="Franklin Gothic Heavy" w:hAnsi="Franklin Gothic Heavy" w:cs="Times New Roman"/>
          <w:color w:val="2672E2"/>
          <w:position w:val="-3"/>
          <w:sz w:val="24"/>
        </w:rPr>
        <w:t>CRISES IN POST-</w:t>
      </w:r>
      <w:r w:rsidRPr="006766C6">
        <w:rPr>
          <w:rFonts w:ascii="Franklin Gothic Heavy" w:hAnsi="Franklin Gothic Heavy" w:cs="Times New Roman"/>
          <w:color w:val="2672E2"/>
          <w:spacing w:val="-4"/>
          <w:position w:val="-3"/>
          <w:sz w:val="24"/>
        </w:rPr>
        <w:t>2008</w:t>
      </w:r>
    </w:p>
    <w:p w:rsidR="005E6CC1" w:rsidRPr="00C108DF" w:rsidRDefault="005E6CC1" w:rsidP="005E6CC1">
      <w:pPr>
        <w:pStyle w:val="ListParagraph"/>
        <w:tabs>
          <w:tab w:val="left" w:pos="615"/>
        </w:tabs>
        <w:spacing w:line="232" w:lineRule="exact"/>
        <w:ind w:left="615" w:firstLine="0"/>
        <w:jc w:val="right"/>
        <w:rPr>
          <w:rFonts w:ascii="Times New Roman" w:hAnsi="Times New Roman" w:cs="Times New Roman"/>
          <w:b/>
          <w:sz w:val="21"/>
        </w:rPr>
      </w:pPr>
    </w:p>
    <w:p w:rsidR="00094E0E" w:rsidRPr="0016101E" w:rsidRDefault="00C108DF" w:rsidP="00C108DF">
      <w:pPr>
        <w:pStyle w:val="ListParagraph"/>
        <w:numPr>
          <w:ilvl w:val="0"/>
          <w:numId w:val="5"/>
        </w:numPr>
        <w:tabs>
          <w:tab w:val="left" w:pos="615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sz w:val="24"/>
        </w:rPr>
        <w:t>Civil-military tensions behind democratic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facade(e.g.,Memogate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pacing w:val="-2"/>
          <w:sz w:val="24"/>
        </w:rPr>
        <w:t>scandal).</w:t>
      </w:r>
    </w:p>
    <w:p w:rsidR="00094E0E" w:rsidRPr="0016101E" w:rsidRDefault="00C108DF" w:rsidP="00C108DF">
      <w:pPr>
        <w:pStyle w:val="ListParagraph"/>
        <w:numPr>
          <w:ilvl w:val="0"/>
          <w:numId w:val="5"/>
        </w:numPr>
        <w:tabs>
          <w:tab w:val="left" w:pos="3178"/>
          <w:tab w:val="left" w:pos="3180"/>
        </w:tabs>
        <w:spacing w:line="254" w:lineRule="auto"/>
        <w:ind w:right="637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>Judicial overreach into politics (e.g., Nawaz Sharif disqualification in</w:t>
      </w:r>
      <w:r w:rsidR="00D22E0A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Panama case).</w:t>
      </w:r>
    </w:p>
    <w:p w:rsidR="00094E0E" w:rsidRPr="0016101E" w:rsidRDefault="00C108DF" w:rsidP="00C108DF">
      <w:pPr>
        <w:pStyle w:val="ListParagraph"/>
        <w:numPr>
          <w:ilvl w:val="0"/>
          <w:numId w:val="5"/>
        </w:numPr>
        <w:tabs>
          <w:tab w:val="left" w:pos="3179"/>
        </w:tabs>
        <w:spacing w:line="245" w:lineRule="exact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>Weak and divided coalitions (e.g.</w:t>
      </w:r>
      <w:r w:rsidR="005E6CC1" w:rsidRPr="0016101E">
        <w:rPr>
          <w:rFonts w:ascii="Times New Roman" w:hAnsi="Times New Roman" w:cs="Times New Roman"/>
          <w:w w:val="105"/>
          <w:sz w:val="24"/>
        </w:rPr>
        <w:t>, PDM alliance2022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).</w:t>
      </w:r>
    </w:p>
    <w:p w:rsidR="00094E0E" w:rsidRPr="0016101E" w:rsidRDefault="00C108DF" w:rsidP="00C108DF">
      <w:pPr>
        <w:pStyle w:val="ListParagraph"/>
        <w:numPr>
          <w:ilvl w:val="0"/>
          <w:numId w:val="5"/>
        </w:numPr>
        <w:tabs>
          <w:tab w:val="left" w:pos="3178"/>
          <w:tab w:val="left" w:pos="3180"/>
        </w:tabs>
        <w:spacing w:before="2" w:line="254" w:lineRule="auto"/>
        <w:ind w:right="1187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 xml:space="preserve">Undermined rule of law and accountability (e.g., NAB targeting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opposition).</w:t>
      </w:r>
    </w:p>
    <w:p w:rsidR="00094E0E" w:rsidRPr="0016101E" w:rsidRDefault="00C108DF" w:rsidP="00C108DF">
      <w:pPr>
        <w:pStyle w:val="ListParagraph"/>
        <w:numPr>
          <w:ilvl w:val="0"/>
          <w:numId w:val="5"/>
        </w:numPr>
        <w:tabs>
          <w:tab w:val="left" w:pos="3178"/>
          <w:tab w:val="left" w:pos="3180"/>
        </w:tabs>
        <w:spacing w:line="254" w:lineRule="auto"/>
        <w:ind w:right="808"/>
        <w:rPr>
          <w:rFonts w:ascii="Times New Roman" w:hAnsi="Times New Roman" w:cs="Times New Roman"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>Constitutional conflicts between judiciary and executive (e.g., 2023 Punjab/KP election delays).</w:t>
      </w:r>
    </w:p>
    <w:p w:rsidR="00094E0E" w:rsidRPr="00847DE0" w:rsidRDefault="00094E0E">
      <w:pPr>
        <w:pStyle w:val="BodyText"/>
        <w:spacing w:before="41"/>
        <w:rPr>
          <w:rFonts w:ascii="Times New Roman" w:hAnsi="Times New Roman" w:cs="Times New Roman"/>
          <w:sz w:val="21"/>
        </w:rPr>
      </w:pPr>
    </w:p>
    <w:p w:rsidR="005E6CC1" w:rsidRPr="006766C6" w:rsidRDefault="006766C6" w:rsidP="005E6CC1">
      <w:pPr>
        <w:pStyle w:val="ListParagraph"/>
        <w:numPr>
          <w:ilvl w:val="0"/>
          <w:numId w:val="3"/>
        </w:numPr>
        <w:tabs>
          <w:tab w:val="left" w:pos="792"/>
        </w:tabs>
        <w:spacing w:line="232" w:lineRule="exact"/>
        <w:ind w:left="792" w:hanging="257"/>
        <w:jc w:val="left"/>
        <w:rPr>
          <w:rFonts w:ascii="Franklin Gothic Heavy" w:hAnsi="Franklin Gothic Heavy" w:cs="Times New Roman"/>
          <w:color w:val="2672E2"/>
          <w:sz w:val="24"/>
        </w:rPr>
      </w:pPr>
      <w:r w:rsidRPr="006766C6">
        <w:rPr>
          <w:rFonts w:ascii="Franklin Gothic Heavy" w:hAnsi="Franklin Gothic Heavy" w:cs="Times New Roman"/>
          <w:color w:val="2672E2"/>
          <w:spacing w:val="-2"/>
          <w:w w:val="105"/>
          <w:sz w:val="24"/>
        </w:rPr>
        <w:t xml:space="preserve">COMPARATIVE </w:t>
      </w:r>
      <w:r w:rsidRPr="006766C6">
        <w:rPr>
          <w:rFonts w:ascii="Franklin Gothic Heavy" w:hAnsi="Franklin Gothic Heavy" w:cs="Times New Roman"/>
          <w:color w:val="2672E2"/>
          <w:spacing w:val="-2"/>
          <w:position w:val="-3"/>
          <w:sz w:val="24"/>
        </w:rPr>
        <w:t>ANALYSIS</w:t>
      </w:r>
    </w:p>
    <w:p w:rsidR="005E6CC1" w:rsidRPr="0016101E" w:rsidRDefault="005E6CC1" w:rsidP="005E6CC1">
      <w:pPr>
        <w:pStyle w:val="ListParagraph"/>
        <w:tabs>
          <w:tab w:val="left" w:pos="792"/>
        </w:tabs>
        <w:spacing w:line="232" w:lineRule="exact"/>
        <w:ind w:left="792" w:firstLine="0"/>
        <w:jc w:val="right"/>
        <w:rPr>
          <w:rFonts w:ascii="Times New Roman" w:hAnsi="Times New Roman" w:cs="Times New Roman"/>
          <w:b/>
          <w:sz w:val="24"/>
        </w:rPr>
      </w:pPr>
    </w:p>
    <w:p w:rsidR="005E6CC1" w:rsidRPr="0016101E" w:rsidRDefault="00C108DF" w:rsidP="005E6CC1">
      <w:pPr>
        <w:pStyle w:val="ListParagraph"/>
        <w:numPr>
          <w:ilvl w:val="0"/>
          <w:numId w:val="6"/>
        </w:numPr>
        <w:tabs>
          <w:tab w:val="left" w:pos="792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sz w:val="24"/>
        </w:rPr>
        <w:t>Highlight similarities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(</w:t>
      </w:r>
      <w:r w:rsidR="00D22E0A" w:rsidRPr="0016101E">
        <w:rPr>
          <w:rFonts w:ascii="Times New Roman" w:hAnsi="Times New Roman" w:cs="Times New Roman"/>
          <w:sz w:val="24"/>
        </w:rPr>
        <w:t>e.g., recurring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executive-judiciary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clashes)</w:t>
      </w:r>
      <w:r w:rsidR="005E6CC1" w:rsidRPr="0016101E">
        <w:rPr>
          <w:rFonts w:ascii="Times New Roman" w:hAnsi="Times New Roman" w:cs="Times New Roman"/>
          <w:sz w:val="24"/>
        </w:rPr>
        <w:t xml:space="preserve"> and </w:t>
      </w:r>
      <w:r w:rsidR="00D22E0A" w:rsidRPr="0016101E">
        <w:rPr>
          <w:rFonts w:ascii="Times New Roman" w:hAnsi="Times New Roman" w:cs="Times New Roman"/>
          <w:sz w:val="24"/>
        </w:rPr>
        <w:t>differences (e.g., early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era's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foundational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instability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vs.post-2008</w:t>
      </w:r>
      <w:r w:rsidR="005E6CC1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hybrid regime struggles).</w:t>
      </w:r>
    </w:p>
    <w:p w:rsidR="00094E0E" w:rsidRPr="0016101E" w:rsidRDefault="00C108DF" w:rsidP="005E6CC1">
      <w:pPr>
        <w:pStyle w:val="ListParagraph"/>
        <w:numPr>
          <w:ilvl w:val="0"/>
          <w:numId w:val="6"/>
        </w:numPr>
        <w:tabs>
          <w:tab w:val="left" w:pos="792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 xml:space="preserve">Apply to modern contexts like Pakistan's evolution toward hybrid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democracy.</w:t>
      </w:r>
    </w:p>
    <w:p w:rsidR="00094E0E" w:rsidRPr="0016101E" w:rsidRDefault="00094E0E">
      <w:pPr>
        <w:pStyle w:val="BodyText"/>
        <w:spacing w:before="42"/>
        <w:rPr>
          <w:rFonts w:ascii="Times New Roman" w:hAnsi="Times New Roman" w:cs="Times New Roman"/>
        </w:rPr>
      </w:pPr>
    </w:p>
    <w:p w:rsidR="00D22E0A" w:rsidRPr="006766C6" w:rsidRDefault="006766C6" w:rsidP="00D22E0A">
      <w:pPr>
        <w:pStyle w:val="ListParagraph"/>
        <w:numPr>
          <w:ilvl w:val="0"/>
          <w:numId w:val="3"/>
        </w:numPr>
        <w:tabs>
          <w:tab w:val="left" w:pos="761"/>
        </w:tabs>
        <w:spacing w:line="232" w:lineRule="exact"/>
        <w:ind w:left="761" w:hanging="257"/>
        <w:jc w:val="left"/>
        <w:rPr>
          <w:rFonts w:ascii="Franklin Gothic Heavy" w:hAnsi="Franklin Gothic Heavy" w:cs="Times New Roman"/>
          <w:color w:val="2672E2"/>
          <w:sz w:val="24"/>
        </w:rPr>
      </w:pPr>
      <w:r w:rsidRPr="006766C6">
        <w:rPr>
          <w:rFonts w:ascii="Franklin Gothic Heavy" w:hAnsi="Franklin Gothic Heavy" w:cs="Times New Roman"/>
          <w:color w:val="2672E2"/>
          <w:w w:val="105"/>
          <w:sz w:val="24"/>
        </w:rPr>
        <w:t xml:space="preserve">REFLECTION </w:t>
      </w:r>
      <w:r w:rsidRPr="006766C6">
        <w:rPr>
          <w:rFonts w:ascii="Franklin Gothic Heavy" w:hAnsi="Franklin Gothic Heavy" w:cs="Times New Roman"/>
          <w:color w:val="2672E2"/>
          <w:spacing w:val="-5"/>
          <w:w w:val="105"/>
          <w:sz w:val="24"/>
        </w:rPr>
        <w:t xml:space="preserve">ON </w:t>
      </w:r>
      <w:r w:rsidRPr="006766C6">
        <w:rPr>
          <w:rFonts w:ascii="Franklin Gothic Heavy" w:hAnsi="Franklin Gothic Heavy" w:cs="Times New Roman"/>
          <w:color w:val="2672E2"/>
          <w:position w:val="-3"/>
          <w:sz w:val="24"/>
        </w:rPr>
        <w:t xml:space="preserve">STRUCTURAL </w:t>
      </w:r>
      <w:r w:rsidRPr="006766C6">
        <w:rPr>
          <w:rFonts w:ascii="Franklin Gothic Heavy" w:hAnsi="Franklin Gothic Heavy" w:cs="Times New Roman"/>
          <w:color w:val="2672E2"/>
          <w:spacing w:val="-2"/>
          <w:position w:val="-3"/>
          <w:sz w:val="24"/>
        </w:rPr>
        <w:t>WEAKNESSES</w:t>
      </w:r>
    </w:p>
    <w:p w:rsidR="006679D9" w:rsidRPr="0016101E" w:rsidRDefault="006679D9" w:rsidP="006679D9">
      <w:pPr>
        <w:pStyle w:val="ListParagraph"/>
        <w:tabs>
          <w:tab w:val="left" w:pos="761"/>
        </w:tabs>
        <w:spacing w:line="232" w:lineRule="exact"/>
        <w:ind w:left="761" w:firstLine="0"/>
        <w:jc w:val="right"/>
        <w:rPr>
          <w:rFonts w:ascii="Times New Roman" w:hAnsi="Times New Roman" w:cs="Times New Roman"/>
          <w:b/>
          <w:sz w:val="24"/>
        </w:rPr>
      </w:pPr>
    </w:p>
    <w:p w:rsidR="00D22E0A" w:rsidRPr="0016101E" w:rsidRDefault="00C108DF" w:rsidP="00D22E0A">
      <w:pPr>
        <w:pStyle w:val="ListParagraph"/>
        <w:numPr>
          <w:ilvl w:val="0"/>
          <w:numId w:val="7"/>
        </w:numPr>
        <w:tabs>
          <w:tab w:val="left" w:pos="761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sz w:val="24"/>
        </w:rPr>
        <w:t>Link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crises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to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broader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issues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like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z w:val="24"/>
        </w:rPr>
        <w:t>institutional</w:t>
      </w:r>
      <w:r w:rsidR="00D22E0A" w:rsidRPr="0016101E">
        <w:rPr>
          <w:rFonts w:ascii="Times New Roman" w:hAnsi="Times New Roman" w:cs="Times New Roman"/>
          <w:sz w:val="24"/>
        </w:rPr>
        <w:t xml:space="preserve"> discontinuity, </w:t>
      </w:r>
      <w:r w:rsidRPr="0016101E">
        <w:rPr>
          <w:rFonts w:ascii="Times New Roman" w:hAnsi="Times New Roman" w:cs="Times New Roman"/>
          <w:sz w:val="24"/>
        </w:rPr>
        <w:t>absence</w:t>
      </w:r>
      <w:r w:rsidR="00D22E0A" w:rsidRPr="0016101E">
        <w:rPr>
          <w:rFonts w:ascii="Times New Roman" w:hAnsi="Times New Roman" w:cs="Times New Roman"/>
          <w:sz w:val="24"/>
        </w:rPr>
        <w:t xml:space="preserve"> </w:t>
      </w:r>
      <w:r w:rsidRPr="0016101E">
        <w:rPr>
          <w:rFonts w:ascii="Times New Roman" w:hAnsi="Times New Roman" w:cs="Times New Roman"/>
          <w:spacing w:val="-5"/>
          <w:sz w:val="24"/>
        </w:rPr>
        <w:t>of</w:t>
      </w:r>
      <w:r w:rsidR="00D22E0A" w:rsidRPr="0016101E">
        <w:rPr>
          <w:rFonts w:ascii="Times New Roman" w:hAnsi="Times New Roman" w:cs="Times New Roman"/>
          <w:spacing w:val="-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checks/balances,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military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influence,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and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weak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w w:val="105"/>
          <w:sz w:val="24"/>
        </w:rPr>
        <w:t>local</w:t>
      </w:r>
      <w:r w:rsidR="006679D9" w:rsidRPr="0016101E">
        <w:rPr>
          <w:rFonts w:ascii="Times New Roman" w:hAnsi="Times New Roman" w:cs="Times New Roman"/>
          <w:w w:val="105"/>
          <w:sz w:val="24"/>
        </w:rPr>
        <w:t xml:space="preserve"> </w:t>
      </w:r>
      <w:r w:rsidRPr="0016101E">
        <w:rPr>
          <w:rFonts w:ascii="Times New Roman" w:hAnsi="Times New Roman" w:cs="Times New Roman"/>
          <w:spacing w:val="-2"/>
          <w:w w:val="105"/>
          <w:sz w:val="24"/>
        </w:rPr>
        <w:t>governance.</w:t>
      </w:r>
    </w:p>
    <w:p w:rsidR="00094E0E" w:rsidRPr="00EC632E" w:rsidRDefault="00C108DF" w:rsidP="00D22E0A">
      <w:pPr>
        <w:pStyle w:val="ListParagraph"/>
        <w:numPr>
          <w:ilvl w:val="0"/>
          <w:numId w:val="7"/>
        </w:numPr>
        <w:tabs>
          <w:tab w:val="left" w:pos="761"/>
        </w:tabs>
        <w:spacing w:line="232" w:lineRule="exact"/>
        <w:rPr>
          <w:rFonts w:ascii="Times New Roman" w:hAnsi="Times New Roman" w:cs="Times New Roman"/>
          <w:b/>
          <w:sz w:val="24"/>
        </w:rPr>
      </w:pPr>
      <w:r w:rsidRPr="0016101E">
        <w:rPr>
          <w:rFonts w:ascii="Times New Roman" w:hAnsi="Times New Roman" w:cs="Times New Roman"/>
          <w:w w:val="105"/>
          <w:sz w:val="24"/>
        </w:rPr>
        <w:t>Use theoretical frameworks (e.g., referencing state-building theories or Islamic political concepts like Shura for governance).</w:t>
      </w:r>
    </w:p>
    <w:p w:rsidR="00EC632E" w:rsidRPr="0016101E" w:rsidRDefault="00EC632E" w:rsidP="00EC632E">
      <w:pPr>
        <w:pStyle w:val="ListParagraph"/>
        <w:tabs>
          <w:tab w:val="left" w:pos="761"/>
        </w:tabs>
        <w:spacing w:line="232" w:lineRule="exact"/>
        <w:ind w:left="1069" w:firstLine="0"/>
        <w:rPr>
          <w:rFonts w:ascii="Times New Roman" w:hAnsi="Times New Roman" w:cs="Times New Roman"/>
          <w:b/>
          <w:sz w:val="24"/>
        </w:rPr>
      </w:pPr>
    </w:p>
    <w:p w:rsidR="00094E0E" w:rsidRPr="00847DE0" w:rsidRDefault="00094E0E">
      <w:pPr>
        <w:pStyle w:val="BodyText"/>
        <w:rPr>
          <w:rFonts w:ascii="Times New Roman" w:hAnsi="Times New Roman" w:cs="Times New Roman"/>
          <w:sz w:val="21"/>
        </w:rPr>
      </w:pPr>
    </w:p>
    <w:p w:rsidR="00094E0E" w:rsidRPr="006766C6" w:rsidRDefault="00EC632E" w:rsidP="00EC632E">
      <w:pPr>
        <w:pStyle w:val="Heading2"/>
        <w:spacing w:before="1"/>
        <w:ind w:left="0"/>
        <w:rPr>
          <w:rFonts w:ascii="Franklin Gothic Heavy" w:hAnsi="Franklin Gothic Heavy" w:cs="Times New Roman"/>
          <w:b w:val="0"/>
          <w:sz w:val="28"/>
        </w:rPr>
      </w:pPr>
      <w:r w:rsidRPr="006766C6">
        <w:rPr>
          <w:rFonts w:ascii="Franklin Gothic Heavy" w:hAnsi="Franklin Gothic Heavy" w:cs="Times New Roman"/>
          <w:b w:val="0"/>
          <w:w w:val="105"/>
          <w:sz w:val="28"/>
        </w:rPr>
        <w:t xml:space="preserve">   </w:t>
      </w:r>
      <w:r w:rsidR="006679D9" w:rsidRPr="006766C6">
        <w:rPr>
          <w:rFonts w:ascii="Franklin Gothic Heavy" w:hAnsi="Franklin Gothic Heavy" w:cs="Times New Roman"/>
          <w:b w:val="0"/>
          <w:w w:val="105"/>
          <w:sz w:val="28"/>
        </w:rPr>
        <w:t xml:space="preserve">KEY REQUIREMENTS FOR HIGH </w:t>
      </w:r>
      <w:r w:rsidRPr="006766C6">
        <w:rPr>
          <w:rFonts w:ascii="Franklin Gothic Heavy" w:hAnsi="Franklin Gothic Heavy" w:cs="Times New Roman"/>
          <w:b w:val="0"/>
          <w:spacing w:val="-2"/>
          <w:w w:val="105"/>
          <w:sz w:val="28"/>
        </w:rPr>
        <w:t>SCORE</w:t>
      </w:r>
      <w:r w:rsidR="00C108DF" w:rsidRPr="006766C6">
        <w:rPr>
          <w:rFonts w:ascii="Franklin Gothic Heavy" w:hAnsi="Franklin Gothic Heavy" w:cs="Times New Roman"/>
          <w:b w:val="0"/>
          <w:spacing w:val="-2"/>
          <w:w w:val="105"/>
          <w:sz w:val="28"/>
        </w:rPr>
        <w:t>:</w:t>
      </w:r>
    </w:p>
    <w:p w:rsidR="00094E0E" w:rsidRPr="006766C6" w:rsidRDefault="00C108DF">
      <w:pPr>
        <w:pStyle w:val="ListParagraph"/>
        <w:numPr>
          <w:ilvl w:val="0"/>
          <w:numId w:val="2"/>
        </w:numPr>
        <w:tabs>
          <w:tab w:val="left" w:pos="571"/>
        </w:tabs>
        <w:spacing w:before="270"/>
        <w:ind w:left="571" w:hanging="191"/>
        <w:rPr>
          <w:rFonts w:ascii="Times New Roman" w:hAnsi="Times New Roman" w:cs="Times New Roman"/>
          <w:sz w:val="24"/>
        </w:rPr>
      </w:pPr>
      <w:r w:rsidRPr="006766C6">
        <w:rPr>
          <w:rFonts w:ascii="Times New Roman" w:hAnsi="Times New Roman" w:cs="Times New Roman"/>
          <w:w w:val="105"/>
          <w:sz w:val="24"/>
        </w:rPr>
        <w:t>Direct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comparison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of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crises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across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eras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with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evidence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w w:val="105"/>
          <w:sz w:val="24"/>
        </w:rPr>
        <w:t>from</w:t>
      </w:r>
      <w:r w:rsidR="00EC632E" w:rsidRPr="006766C6">
        <w:rPr>
          <w:rFonts w:ascii="Times New Roman" w:hAnsi="Times New Roman" w:cs="Times New Roman"/>
          <w:w w:val="105"/>
          <w:sz w:val="24"/>
        </w:rPr>
        <w:t xml:space="preserve"> </w:t>
      </w:r>
      <w:r w:rsidRPr="006766C6">
        <w:rPr>
          <w:rFonts w:ascii="Times New Roman" w:hAnsi="Times New Roman" w:cs="Times New Roman"/>
          <w:spacing w:val="-2"/>
          <w:w w:val="105"/>
          <w:sz w:val="24"/>
        </w:rPr>
        <w:t>history.</w:t>
      </w:r>
    </w:p>
    <w:p w:rsidR="00094E0E" w:rsidRPr="00EC632E" w:rsidRDefault="00C108DF">
      <w:pPr>
        <w:pStyle w:val="ListParagraph"/>
        <w:numPr>
          <w:ilvl w:val="0"/>
          <w:numId w:val="2"/>
        </w:numPr>
        <w:tabs>
          <w:tab w:val="left" w:pos="571"/>
        </w:tabs>
        <w:spacing w:before="14"/>
        <w:ind w:left="571" w:hanging="191"/>
        <w:rPr>
          <w:rFonts w:ascii="Times New Roman" w:hAnsi="Times New Roman" w:cs="Times New Roman"/>
          <w:sz w:val="24"/>
        </w:rPr>
      </w:pPr>
      <w:r w:rsidRPr="00EC632E">
        <w:rPr>
          <w:rFonts w:ascii="Times New Roman" w:hAnsi="Times New Roman" w:cs="Times New Roman"/>
          <w:w w:val="105"/>
          <w:sz w:val="24"/>
        </w:rPr>
        <w:t>Critical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evaluation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of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how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they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expose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governance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flaws,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supported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by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thinkers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or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spacing w:val="-2"/>
          <w:w w:val="105"/>
          <w:sz w:val="24"/>
        </w:rPr>
        <w:t>cases.</w:t>
      </w:r>
    </w:p>
    <w:p w:rsidR="00094E0E" w:rsidRPr="00EC632E" w:rsidRDefault="00C108DF">
      <w:pPr>
        <w:pStyle w:val="ListParagraph"/>
        <w:numPr>
          <w:ilvl w:val="0"/>
          <w:numId w:val="2"/>
        </w:numPr>
        <w:tabs>
          <w:tab w:val="left" w:pos="571"/>
        </w:tabs>
        <w:spacing w:before="15"/>
        <w:ind w:left="571" w:hanging="191"/>
        <w:rPr>
          <w:rFonts w:ascii="Times New Roman" w:hAnsi="Times New Roman" w:cs="Times New Roman"/>
          <w:sz w:val="24"/>
        </w:rPr>
      </w:pPr>
      <w:r w:rsidRPr="00EC632E">
        <w:rPr>
          <w:rFonts w:ascii="Times New Roman" w:hAnsi="Times New Roman" w:cs="Times New Roman"/>
          <w:w w:val="105"/>
          <w:sz w:val="24"/>
        </w:rPr>
        <w:t>Balanced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structure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with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intro,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body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(eras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and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comparisons),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="00EC632E" w:rsidRPr="00EC632E">
        <w:rPr>
          <w:rFonts w:ascii="Times New Roman" w:hAnsi="Times New Roman" w:cs="Times New Roman"/>
          <w:spacing w:val="-2"/>
          <w:w w:val="105"/>
          <w:sz w:val="24"/>
        </w:rPr>
        <w:t>and conclusion</w:t>
      </w:r>
      <w:r w:rsidRPr="00EC632E">
        <w:rPr>
          <w:rFonts w:ascii="Times New Roman" w:hAnsi="Times New Roman" w:cs="Times New Roman"/>
          <w:spacing w:val="-2"/>
          <w:w w:val="105"/>
          <w:sz w:val="24"/>
        </w:rPr>
        <w:t>.</w:t>
      </w:r>
    </w:p>
    <w:p w:rsidR="00094E0E" w:rsidRPr="00EC632E" w:rsidRDefault="00C108DF">
      <w:pPr>
        <w:pStyle w:val="ListParagraph"/>
        <w:numPr>
          <w:ilvl w:val="0"/>
          <w:numId w:val="2"/>
        </w:numPr>
        <w:tabs>
          <w:tab w:val="left" w:pos="571"/>
        </w:tabs>
        <w:spacing w:before="14"/>
        <w:ind w:left="571" w:hanging="191"/>
        <w:rPr>
          <w:rFonts w:ascii="Times New Roman" w:hAnsi="Times New Roman" w:cs="Times New Roman"/>
          <w:sz w:val="24"/>
        </w:rPr>
      </w:pPr>
      <w:r w:rsidRPr="00EC632E">
        <w:rPr>
          <w:rFonts w:ascii="Times New Roman" w:hAnsi="Times New Roman" w:cs="Times New Roman"/>
          <w:w w:val="105"/>
          <w:sz w:val="24"/>
        </w:rPr>
        <w:t>Integration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of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political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theory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(e.g.,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sovereignty,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legitimacy)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and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references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to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w w:val="105"/>
          <w:sz w:val="24"/>
        </w:rPr>
        <w:t>Pakistan's</w:t>
      </w:r>
      <w:r w:rsidR="00EC632E">
        <w:rPr>
          <w:rFonts w:ascii="Times New Roman" w:hAnsi="Times New Roman" w:cs="Times New Roman"/>
          <w:w w:val="105"/>
          <w:sz w:val="24"/>
        </w:rPr>
        <w:t xml:space="preserve"> </w:t>
      </w:r>
      <w:r w:rsidRPr="00EC632E">
        <w:rPr>
          <w:rFonts w:ascii="Times New Roman" w:hAnsi="Times New Roman" w:cs="Times New Roman"/>
          <w:spacing w:val="-2"/>
          <w:w w:val="105"/>
          <w:sz w:val="24"/>
        </w:rPr>
        <w:t>systems.</w:t>
      </w:r>
    </w:p>
    <w:p w:rsidR="00094E0E" w:rsidRDefault="00094E0E" w:rsidP="00EC632E">
      <w:pPr>
        <w:rPr>
          <w:rFonts w:ascii="Times New Roman" w:hAnsi="Times New Roman" w:cs="Times New Roman"/>
          <w:sz w:val="21"/>
        </w:rPr>
      </w:pPr>
    </w:p>
    <w:p w:rsidR="00EC632E" w:rsidRDefault="00EC632E" w:rsidP="00EC632E">
      <w:pPr>
        <w:rPr>
          <w:rFonts w:ascii="Times New Roman" w:hAnsi="Times New Roman" w:cs="Times New Roman"/>
          <w:sz w:val="21"/>
        </w:rPr>
      </w:pPr>
    </w:p>
    <w:p w:rsidR="00EC632E" w:rsidRPr="00EC632E" w:rsidRDefault="00EC632E" w:rsidP="00EC632E">
      <w:pPr>
        <w:rPr>
          <w:rFonts w:ascii="Times New Roman" w:hAnsi="Times New Roman" w:cs="Times New Roman"/>
          <w:sz w:val="21"/>
        </w:rPr>
        <w:sectPr w:rsidR="00EC632E" w:rsidRPr="00EC632E" w:rsidSect="00EC632E">
          <w:type w:val="continuous"/>
          <w:pgSz w:w="11900" w:h="16850"/>
          <w:pgMar w:top="600" w:right="708" w:bottom="280" w:left="708" w:header="720" w:footer="720" w:gutter="0"/>
          <w:cols w:space="720"/>
        </w:sectPr>
      </w:pPr>
    </w:p>
    <w:p w:rsidR="00EC632E" w:rsidRPr="006766C6" w:rsidRDefault="00EC632E" w:rsidP="006766C6">
      <w:pPr>
        <w:pStyle w:val="Heading1"/>
        <w:tabs>
          <w:tab w:val="left" w:pos="366"/>
        </w:tabs>
        <w:spacing w:before="287"/>
        <w:ind w:left="0" w:firstLine="0"/>
        <w:rPr>
          <w:rFonts w:ascii="Franklin Gothic Heavy" w:hAnsi="Franklin Gothic Heavy" w:cs="Times New Roman"/>
          <w:b w:val="0"/>
        </w:rPr>
      </w:pPr>
      <w:r w:rsidRPr="006766C6">
        <w:rPr>
          <w:rFonts w:ascii="Franklin Gothic Heavy" w:hAnsi="Franklin Gothic Heavy" w:cs="Times New Roman"/>
          <w:b w:val="0"/>
        </w:rPr>
        <w:lastRenderedPageBreak/>
        <w:t>EVALUATION OF THE SUBMITTED ANSWER</w:t>
      </w:r>
    </w:p>
    <w:p w:rsidR="006766C6" w:rsidRDefault="006766C6" w:rsidP="00EC632E">
      <w:pPr>
        <w:pStyle w:val="Heading1"/>
        <w:pBdr>
          <w:top w:val="single" w:sz="6" w:space="1" w:color="auto"/>
          <w:bottom w:val="single" w:sz="6" w:space="1" w:color="auto"/>
        </w:pBdr>
        <w:tabs>
          <w:tab w:val="left" w:pos="366"/>
        </w:tabs>
        <w:spacing w:before="287"/>
        <w:ind w:left="0" w:firstLine="0"/>
        <w:jc w:val="center"/>
        <w:rPr>
          <w:rFonts w:ascii="Franklin Gothic Heavy" w:hAnsi="Franklin Gothic Heavy" w:cs="Times New Roman"/>
          <w:b w:val="0"/>
        </w:rPr>
      </w:pPr>
      <w:r>
        <w:rPr>
          <w:rFonts w:ascii="Franklin Gothic Heavy" w:hAnsi="Franklin Gothic Heavy" w:cs="Times New Roman"/>
          <w:b w:val="0"/>
          <w:noProof/>
        </w:rPr>
        <w:pict>
          <v:rect id="_x0000_s2056" style="position:absolute;left:0;text-align:left;margin-left:-4.65pt;margin-top:6.55pt;width:537.75pt;height:15.75pt;z-index:251663360" strokecolor="white [3212]"/>
        </w:pict>
      </w:r>
    </w:p>
    <w:p w:rsidR="00094E0E" w:rsidRPr="00A9640F" w:rsidRDefault="00131879" w:rsidP="00EC632E">
      <w:pPr>
        <w:pStyle w:val="Heading1"/>
        <w:numPr>
          <w:ilvl w:val="0"/>
          <w:numId w:val="8"/>
        </w:numPr>
        <w:tabs>
          <w:tab w:val="left" w:pos="366"/>
        </w:tabs>
        <w:spacing w:before="287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sz w:val="24"/>
        </w:rPr>
        <w:t>UNDERSTANDING OF QUESTION AND RELEVANCE–</w:t>
      </w:r>
      <w:r w:rsidR="005E5FC1" w:rsidRPr="00A9640F">
        <w:rPr>
          <w:rFonts w:ascii="Franklin Gothic Heavy" w:hAnsi="Franklin Gothic Heavy" w:cs="Times New Roman"/>
          <w:b w:val="0"/>
          <w:color w:val="2672E2"/>
          <w:sz w:val="24"/>
        </w:rPr>
        <w:t xml:space="preserve"> </w:t>
      </w:r>
      <w:r w:rsidRPr="00A9640F">
        <w:rPr>
          <w:rFonts w:ascii="Franklin Gothic Heavy" w:hAnsi="Franklin Gothic Heavy" w:cs="Times New Roman"/>
          <w:b w:val="0"/>
          <w:color w:val="2672E2"/>
          <w:spacing w:val="-5"/>
          <w:sz w:val="24"/>
        </w:rPr>
        <w:t>3/4</w:t>
      </w:r>
    </w:p>
    <w:p w:rsidR="00094E0E" w:rsidRPr="00847DE0" w:rsidRDefault="00094E0E">
      <w:pPr>
        <w:pStyle w:val="BodyText"/>
        <w:spacing w:before="15"/>
        <w:rPr>
          <w:rFonts w:ascii="Times New Roman" w:hAnsi="Times New Roman" w:cs="Times New Roman"/>
          <w:b/>
          <w:sz w:val="28"/>
        </w:rPr>
      </w:pPr>
    </w:p>
    <w:p w:rsidR="00094E0E" w:rsidRPr="00131879" w:rsidRDefault="0071283E">
      <w:pPr>
        <w:ind w:left="32"/>
        <w:rPr>
          <w:rFonts w:ascii="Franklin Gothic Heavy" w:hAnsi="Franklin Gothic Heavy" w:cs="Times New Roman"/>
          <w:sz w:val="24"/>
        </w:rPr>
      </w:pPr>
      <w:r>
        <w:rPr>
          <w:rFonts w:ascii="Franklin Gothic Heavy" w:hAnsi="Franklin Gothic Heavy" w:cs="Times New Roman"/>
          <w:spacing w:val="-2"/>
          <w:sz w:val="24"/>
        </w:rPr>
        <w:t xml:space="preserve">      </w:t>
      </w:r>
      <w:r w:rsidR="00C108DF" w:rsidRPr="00131879">
        <w:rPr>
          <w:rFonts w:ascii="Franklin Gothic Heavy" w:hAnsi="Franklin Gothic Heavy" w:cs="Times New Roman"/>
          <w:spacing w:val="-2"/>
          <w:sz w:val="24"/>
        </w:rPr>
        <w:t>Strengths</w:t>
      </w:r>
    </w:p>
    <w:p w:rsidR="00094E0E" w:rsidRPr="00847DE0" w:rsidRDefault="00094E0E">
      <w:pPr>
        <w:pStyle w:val="BodyText"/>
        <w:spacing w:before="102"/>
        <w:rPr>
          <w:rFonts w:ascii="Times New Roman" w:hAnsi="Times New Roman" w:cs="Times New Roman"/>
          <w:b/>
          <w:sz w:val="20"/>
        </w:rPr>
      </w:pPr>
    </w:p>
    <w:p w:rsidR="00094E0E" w:rsidRPr="00131879" w:rsidRDefault="00C108DF" w:rsidP="00CB2CA4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163"/>
        <w:rPr>
          <w:rFonts w:ascii="Times New Roman" w:hAnsi="Times New Roman" w:cs="Times New Roman"/>
          <w:color w:val="000000" w:themeColor="text1"/>
          <w:sz w:val="24"/>
        </w:rPr>
      </w:pPr>
      <w:r w:rsidRPr="00131879">
        <w:rPr>
          <w:rFonts w:ascii="Times New Roman" w:hAnsi="Times New Roman" w:cs="Times New Roman"/>
          <w:color w:val="000000" w:themeColor="text1"/>
          <w:sz w:val="24"/>
        </w:rPr>
        <w:t>Accurately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identifies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key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crises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in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periods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,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directly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addressing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comparison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and reflection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on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weaknesses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(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e.g., ‘A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State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without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a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Stable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Political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Compass'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for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z w:val="24"/>
        </w:rPr>
        <w:t>1947-1956).</w:t>
      </w:r>
    </w:p>
    <w:p w:rsidR="00094E0E" w:rsidRPr="00131879" w:rsidRDefault="00C108DF" w:rsidP="00CB2CA4">
      <w:pPr>
        <w:pStyle w:val="ListParagraph"/>
        <w:numPr>
          <w:ilvl w:val="1"/>
          <w:numId w:val="8"/>
        </w:numPr>
        <w:tabs>
          <w:tab w:val="left" w:pos="632"/>
        </w:tabs>
        <w:spacing w:before="2" w:line="244" w:lineRule="auto"/>
        <w:ind w:right="1060"/>
        <w:rPr>
          <w:rFonts w:ascii="Times New Roman" w:hAnsi="Times New Roman" w:cs="Times New Roman"/>
          <w:color w:val="000000" w:themeColor="text1"/>
          <w:sz w:val="24"/>
        </w:rPr>
      </w:pPr>
      <w:r w:rsidRPr="00131879">
        <w:rPr>
          <w:rFonts w:ascii="Times New Roman" w:hAnsi="Times New Roman" w:cs="Times New Roman"/>
          <w:color w:val="000000" w:themeColor="text1"/>
          <w:sz w:val="24"/>
        </w:rPr>
        <w:t>Uses subheadings tied to question components like leadership vacuum and judicial</w:t>
      </w:r>
      <w:r w:rsidR="00131879" w:rsidRPr="0013187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31879">
        <w:rPr>
          <w:rFonts w:ascii="Times New Roman" w:hAnsi="Times New Roman" w:cs="Times New Roman"/>
          <w:color w:val="000000" w:themeColor="text1"/>
          <w:spacing w:val="-2"/>
          <w:sz w:val="24"/>
        </w:rPr>
        <w:t>overreach.</w:t>
      </w:r>
    </w:p>
    <w:p w:rsidR="00131879" w:rsidRPr="00131879" w:rsidRDefault="00131879" w:rsidP="00131879">
      <w:pPr>
        <w:pStyle w:val="ListParagraph"/>
        <w:tabs>
          <w:tab w:val="left" w:pos="632"/>
        </w:tabs>
        <w:spacing w:before="2" w:line="244" w:lineRule="auto"/>
        <w:ind w:left="786" w:right="1060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094E0E" w:rsidRPr="00131879" w:rsidRDefault="0071283E">
      <w:pPr>
        <w:spacing w:before="1"/>
        <w:ind w:left="32"/>
        <w:rPr>
          <w:rFonts w:ascii="Franklin Gothic Heavy" w:hAnsi="Franklin Gothic Heavy" w:cs="Times New Roman"/>
          <w:sz w:val="24"/>
        </w:rPr>
      </w:pPr>
      <w:r>
        <w:rPr>
          <w:rFonts w:ascii="Franklin Gothic Heavy" w:hAnsi="Franklin Gothic Heavy" w:cs="Times New Roman"/>
          <w:spacing w:val="-2"/>
          <w:sz w:val="24"/>
        </w:rPr>
        <w:t xml:space="preserve">      </w:t>
      </w:r>
      <w:r w:rsidR="00C108DF" w:rsidRPr="00131879">
        <w:rPr>
          <w:rFonts w:ascii="Franklin Gothic Heavy" w:hAnsi="Franklin Gothic Heavy" w:cs="Times New Roman"/>
          <w:spacing w:val="-2"/>
          <w:sz w:val="24"/>
        </w:rPr>
        <w:t>Weaknesses</w:t>
      </w:r>
    </w:p>
    <w:p w:rsidR="00094E0E" w:rsidRPr="00847DE0" w:rsidRDefault="00094E0E">
      <w:pPr>
        <w:pStyle w:val="BodyText"/>
        <w:spacing w:before="101"/>
        <w:rPr>
          <w:rFonts w:ascii="Times New Roman" w:hAnsi="Times New Roman" w:cs="Times New Roman"/>
          <w:b/>
          <w:sz w:val="20"/>
        </w:rPr>
      </w:pPr>
    </w:p>
    <w:p w:rsidR="00094E0E" w:rsidRPr="00847DE0" w:rsidRDefault="00C108DF" w:rsidP="00EC632E">
      <w:pPr>
        <w:pStyle w:val="ListParagraph"/>
        <w:numPr>
          <w:ilvl w:val="1"/>
          <w:numId w:val="8"/>
        </w:numPr>
        <w:tabs>
          <w:tab w:val="left" w:pos="631"/>
        </w:tabs>
        <w:ind w:left="631" w:hanging="212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sz w:val="24"/>
        </w:rPr>
        <w:t>Minor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digressions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into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specific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cases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without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full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integration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of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all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question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pacing w:val="-2"/>
          <w:sz w:val="24"/>
        </w:rPr>
        <w:t>parts.</w:t>
      </w:r>
    </w:p>
    <w:p w:rsidR="00094E0E" w:rsidRPr="00847DE0" w:rsidRDefault="00C108DF" w:rsidP="00EC632E">
      <w:pPr>
        <w:pStyle w:val="ListParagraph"/>
        <w:numPr>
          <w:ilvl w:val="1"/>
          <w:numId w:val="8"/>
        </w:numPr>
        <w:tabs>
          <w:tab w:val="left" w:pos="631"/>
        </w:tabs>
        <w:spacing w:before="7"/>
        <w:ind w:left="631" w:hanging="212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sz w:val="24"/>
        </w:rPr>
        <w:t>Lacks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explicit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addressing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of'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constitutional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crises'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depth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in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post-2008</w:t>
      </w:r>
      <w:r w:rsidR="00131879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pacing w:val="-2"/>
          <w:sz w:val="24"/>
        </w:rPr>
        <w:t>section.</w:t>
      </w:r>
    </w:p>
    <w:p w:rsidR="00094E0E" w:rsidRDefault="0071283E" w:rsidP="006766C6">
      <w:pPr>
        <w:pStyle w:val="BodyText"/>
        <w:pBdr>
          <w:bottom w:val="single" w:sz="6" w:space="13" w:color="auto"/>
        </w:pBdr>
        <w:spacing w:before="246"/>
        <w:ind w:left="32"/>
        <w:rPr>
          <w:rFonts w:ascii="Times New Roman" w:hAnsi="Times New Roman" w:cs="Times New Roman"/>
          <w:spacing w:val="-2"/>
        </w:rPr>
      </w:pPr>
      <w:r>
        <w:rPr>
          <w:rFonts w:ascii="Franklin Gothic Heavy" w:hAnsi="Franklin Gothic Heavy" w:cs="Times New Roman"/>
        </w:rPr>
        <w:t xml:space="preserve">       </w:t>
      </w:r>
      <w:r w:rsidR="00C108DF" w:rsidRPr="00131879">
        <w:rPr>
          <w:rFonts w:ascii="Franklin Gothic Heavy" w:hAnsi="Franklin Gothic Heavy" w:cs="Times New Roman"/>
        </w:rPr>
        <w:t>Verdict:</w:t>
      </w:r>
      <w:r w:rsidR="00131879">
        <w:rPr>
          <w:rFonts w:ascii="Times New Roman" w:hAnsi="Times New Roman" w:cs="Times New Roman"/>
          <w:b/>
        </w:rPr>
        <w:t xml:space="preserve"> </w:t>
      </w:r>
      <w:r w:rsidR="00C108DF" w:rsidRPr="00847DE0">
        <w:rPr>
          <w:rFonts w:ascii="Times New Roman" w:hAnsi="Times New Roman" w:cs="Times New Roman"/>
        </w:rPr>
        <w:t>Good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grasp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with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relevant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structure,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but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could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better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balance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</w:rPr>
        <w:t>all</w:t>
      </w:r>
      <w:r w:rsidR="00131879">
        <w:rPr>
          <w:rFonts w:ascii="Times New Roman" w:hAnsi="Times New Roman" w:cs="Times New Roman"/>
        </w:rPr>
        <w:t xml:space="preserve"> </w:t>
      </w:r>
      <w:r w:rsidR="00C108DF" w:rsidRPr="00847DE0">
        <w:rPr>
          <w:rFonts w:ascii="Times New Roman" w:hAnsi="Times New Roman" w:cs="Times New Roman"/>
          <w:spacing w:val="-2"/>
        </w:rPr>
        <w:t>elements.</w:t>
      </w:r>
    </w:p>
    <w:p w:rsidR="00094E0E" w:rsidRDefault="00094E0E">
      <w:pPr>
        <w:pStyle w:val="BodyText"/>
        <w:spacing w:before="5"/>
        <w:rPr>
          <w:rFonts w:ascii="Times New Roman" w:hAnsi="Times New Roman" w:cs="Times New Roman"/>
        </w:rPr>
      </w:pPr>
    </w:p>
    <w:p w:rsidR="006766C6" w:rsidRPr="00847DE0" w:rsidRDefault="006766C6">
      <w:pPr>
        <w:pStyle w:val="BodyText"/>
        <w:spacing w:before="5"/>
        <w:rPr>
          <w:rFonts w:ascii="Times New Roman" w:hAnsi="Times New Roman" w:cs="Times New Roman"/>
        </w:rPr>
      </w:pPr>
    </w:p>
    <w:p w:rsidR="00094E0E" w:rsidRPr="00A9640F" w:rsidRDefault="00131879" w:rsidP="00EC632E">
      <w:pPr>
        <w:pStyle w:val="Heading1"/>
        <w:numPr>
          <w:ilvl w:val="0"/>
          <w:numId w:val="8"/>
        </w:numPr>
        <w:tabs>
          <w:tab w:val="left" w:pos="366"/>
        </w:tabs>
        <w:ind w:left="366" w:hanging="334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sz w:val="24"/>
        </w:rPr>
        <w:t>CONCEPTUAL CLARITY AND THEORETICAL DEPTH–</w:t>
      </w:r>
      <w:r w:rsidR="005E5FC1" w:rsidRPr="00A9640F">
        <w:rPr>
          <w:rFonts w:ascii="Franklin Gothic Heavy" w:hAnsi="Franklin Gothic Heavy" w:cs="Times New Roman"/>
          <w:b w:val="0"/>
          <w:color w:val="2672E2"/>
          <w:sz w:val="24"/>
        </w:rPr>
        <w:t xml:space="preserve"> </w:t>
      </w:r>
      <w:r w:rsidRPr="00A9640F">
        <w:rPr>
          <w:rFonts w:ascii="Franklin Gothic Heavy" w:hAnsi="Franklin Gothic Heavy" w:cs="Times New Roman"/>
          <w:b w:val="0"/>
          <w:color w:val="2672E2"/>
          <w:spacing w:val="-2"/>
          <w:sz w:val="24"/>
        </w:rPr>
        <w:t>2.5/5</w:t>
      </w:r>
    </w:p>
    <w:p w:rsidR="00094E0E" w:rsidRPr="00847DE0" w:rsidRDefault="00094E0E">
      <w:pPr>
        <w:pStyle w:val="BodyText"/>
        <w:spacing w:before="16"/>
        <w:rPr>
          <w:rFonts w:ascii="Times New Roman" w:hAnsi="Times New Roman" w:cs="Times New Roman"/>
          <w:b/>
          <w:sz w:val="28"/>
        </w:rPr>
      </w:pPr>
    </w:p>
    <w:p w:rsidR="00094E0E" w:rsidRPr="0071283E" w:rsidRDefault="0071283E" w:rsidP="00131879">
      <w:pPr>
        <w:ind w:left="32"/>
        <w:rPr>
          <w:rFonts w:ascii="Franklin Gothic Heavy" w:hAnsi="Franklin Gothic Heavy" w:cs="Times New Roman"/>
          <w:spacing w:val="-2"/>
          <w:sz w:val="24"/>
          <w:szCs w:val="24"/>
        </w:rPr>
      </w:pPr>
      <w:r w:rsidRPr="0071283E">
        <w:rPr>
          <w:rFonts w:ascii="Franklin Gothic Heavy" w:hAnsi="Franklin Gothic Heavy" w:cs="Times New Roman"/>
          <w:spacing w:val="-2"/>
          <w:sz w:val="24"/>
          <w:szCs w:val="24"/>
        </w:rPr>
        <w:t xml:space="preserve">       </w:t>
      </w:r>
      <w:r w:rsidR="00C108DF" w:rsidRPr="0071283E">
        <w:rPr>
          <w:rFonts w:ascii="Franklin Gothic Heavy" w:hAnsi="Franklin Gothic Heavy" w:cs="Times New Roman"/>
          <w:spacing w:val="-2"/>
          <w:sz w:val="24"/>
          <w:szCs w:val="24"/>
        </w:rPr>
        <w:t>Strengths</w:t>
      </w:r>
    </w:p>
    <w:p w:rsidR="00131879" w:rsidRPr="00131879" w:rsidRDefault="00131879" w:rsidP="00131879">
      <w:pPr>
        <w:ind w:left="32"/>
        <w:rPr>
          <w:rFonts w:ascii="Times New Roman" w:hAnsi="Times New Roman" w:cs="Times New Roman"/>
          <w:b/>
          <w:sz w:val="24"/>
          <w:szCs w:val="24"/>
        </w:rPr>
      </w:pPr>
    </w:p>
    <w:p w:rsidR="00094E0E" w:rsidRPr="00131879" w:rsidRDefault="00C108DF" w:rsidP="00EC632E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1036"/>
        <w:rPr>
          <w:rFonts w:ascii="Times New Roman" w:hAnsi="Times New Roman" w:cs="Times New Roman"/>
          <w:sz w:val="24"/>
          <w:szCs w:val="24"/>
        </w:rPr>
      </w:pPr>
      <w:r w:rsidRPr="00131879">
        <w:rPr>
          <w:rFonts w:ascii="Times New Roman" w:hAnsi="Times New Roman" w:cs="Times New Roman"/>
          <w:sz w:val="24"/>
          <w:szCs w:val="24"/>
        </w:rPr>
        <w:t>References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key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historical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concepts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and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events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(e.g.,</w:t>
      </w:r>
      <w:r w:rsidR="005E5FC1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1935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Government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of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India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="0071283E">
        <w:rPr>
          <w:rFonts w:ascii="Times New Roman" w:hAnsi="Times New Roman" w:cs="Times New Roman"/>
          <w:sz w:val="24"/>
          <w:szCs w:val="24"/>
        </w:rPr>
        <w:t xml:space="preserve">Act, </w:t>
      </w:r>
      <w:r w:rsidRPr="00131879">
        <w:rPr>
          <w:rFonts w:ascii="Times New Roman" w:hAnsi="Times New Roman" w:cs="Times New Roman"/>
          <w:sz w:val="24"/>
          <w:szCs w:val="24"/>
        </w:rPr>
        <w:t>Tamizuddin Case, Panama Papers).</w:t>
      </w:r>
    </w:p>
    <w:p w:rsidR="00094E0E" w:rsidRPr="00131879" w:rsidRDefault="00C108DF" w:rsidP="00EC632E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131879">
        <w:rPr>
          <w:rFonts w:ascii="Times New Roman" w:hAnsi="Times New Roman" w:cs="Times New Roman"/>
          <w:w w:val="105"/>
          <w:sz w:val="24"/>
          <w:szCs w:val="24"/>
        </w:rPr>
        <w:t>Cites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sources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like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M.R.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Kazmi,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Ayesha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Jalal,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E5FC1" w:rsidRPr="00131879">
        <w:rPr>
          <w:rFonts w:ascii="Times New Roman" w:hAnsi="Times New Roman" w:cs="Times New Roman"/>
          <w:w w:val="105"/>
          <w:sz w:val="24"/>
          <w:szCs w:val="24"/>
        </w:rPr>
        <w:t>and Husain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Haqqani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for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w w:val="105"/>
          <w:sz w:val="24"/>
          <w:szCs w:val="24"/>
        </w:rPr>
        <w:t>factual</w:t>
      </w:r>
      <w:r w:rsidR="00131879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pacing w:val="-2"/>
          <w:w w:val="105"/>
          <w:sz w:val="24"/>
          <w:szCs w:val="24"/>
        </w:rPr>
        <w:t>grounding.</w:t>
      </w:r>
    </w:p>
    <w:p w:rsidR="00094E0E" w:rsidRPr="00131879" w:rsidRDefault="00094E0E">
      <w:pPr>
        <w:pStyle w:val="BodyText"/>
        <w:spacing w:before="59"/>
        <w:rPr>
          <w:rFonts w:ascii="Times New Roman" w:hAnsi="Times New Roman" w:cs="Times New Roman"/>
        </w:rPr>
      </w:pPr>
    </w:p>
    <w:p w:rsidR="00094E0E" w:rsidRPr="0071283E" w:rsidRDefault="0071283E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</w:t>
      </w:r>
      <w:r w:rsidR="00C108DF" w:rsidRPr="0071283E">
        <w:rPr>
          <w:rFonts w:ascii="Franklin Gothic Heavy" w:hAnsi="Franklin Gothic Heavy" w:cs="Times New Roman"/>
          <w:spacing w:val="-2"/>
          <w:sz w:val="24"/>
          <w:szCs w:val="24"/>
        </w:rPr>
        <w:t>Weaknesses</w:t>
      </w:r>
    </w:p>
    <w:p w:rsidR="00094E0E" w:rsidRPr="00131879" w:rsidRDefault="00094E0E">
      <w:pPr>
        <w:pStyle w:val="BodyText"/>
        <w:spacing w:before="102"/>
        <w:rPr>
          <w:rFonts w:ascii="Times New Roman" w:hAnsi="Times New Roman" w:cs="Times New Roman"/>
          <w:b/>
        </w:rPr>
      </w:pPr>
    </w:p>
    <w:p w:rsidR="00094E0E" w:rsidRPr="00131879" w:rsidRDefault="00C108DF" w:rsidP="00EC632E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736"/>
        <w:rPr>
          <w:rFonts w:ascii="Times New Roman" w:hAnsi="Times New Roman" w:cs="Times New Roman"/>
          <w:sz w:val="24"/>
          <w:szCs w:val="24"/>
        </w:rPr>
      </w:pPr>
      <w:r w:rsidRPr="00131879">
        <w:rPr>
          <w:rFonts w:ascii="Times New Roman" w:hAnsi="Times New Roman" w:cs="Times New Roman"/>
          <w:sz w:val="24"/>
          <w:szCs w:val="24"/>
        </w:rPr>
        <w:t>Lacks definitions or distinctions of core concepts (e.g., no discussion of sovereignty or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legitimacy in crises).</w:t>
      </w:r>
    </w:p>
    <w:p w:rsidR="00094E0E" w:rsidRPr="00131879" w:rsidRDefault="00C108DF" w:rsidP="00EC632E">
      <w:pPr>
        <w:pStyle w:val="ListParagraph"/>
        <w:numPr>
          <w:ilvl w:val="1"/>
          <w:numId w:val="8"/>
        </w:numPr>
        <w:tabs>
          <w:tab w:val="left" w:pos="632"/>
        </w:tabs>
        <w:spacing w:before="2" w:line="244" w:lineRule="auto"/>
        <w:ind w:right="691"/>
        <w:rPr>
          <w:rFonts w:ascii="Times New Roman" w:hAnsi="Times New Roman" w:cs="Times New Roman"/>
          <w:sz w:val="24"/>
          <w:szCs w:val="24"/>
        </w:rPr>
      </w:pPr>
      <w:r w:rsidRPr="00131879">
        <w:rPr>
          <w:rFonts w:ascii="Times New Roman" w:hAnsi="Times New Roman" w:cs="Times New Roman"/>
          <w:sz w:val="24"/>
          <w:szCs w:val="24"/>
        </w:rPr>
        <w:t>Minimal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integration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of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political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thinkers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(e.g.,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no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Locke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or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Iqbal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references)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or</w:t>
      </w:r>
      <w:r w:rsidR="00131879">
        <w:rPr>
          <w:rFonts w:ascii="Times New Roman" w:hAnsi="Times New Roman" w:cs="Times New Roman"/>
          <w:sz w:val="24"/>
          <w:szCs w:val="24"/>
        </w:rPr>
        <w:t xml:space="preserve"> </w:t>
      </w:r>
      <w:r w:rsidRPr="00131879">
        <w:rPr>
          <w:rFonts w:ascii="Times New Roman" w:hAnsi="Times New Roman" w:cs="Times New Roman"/>
          <w:sz w:val="24"/>
          <w:szCs w:val="24"/>
        </w:rPr>
        <w:t>Islamic concepts like Khilafah.</w:t>
      </w:r>
    </w:p>
    <w:p w:rsidR="00094E0E" w:rsidRDefault="0071283E">
      <w:pPr>
        <w:pStyle w:val="BodyText"/>
        <w:pBdr>
          <w:bottom w:val="single" w:sz="6" w:space="1" w:color="auto"/>
        </w:pBdr>
        <w:spacing w:before="242"/>
        <w:ind w:left="32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b/>
        </w:rPr>
        <w:t xml:space="preserve">      </w:t>
      </w:r>
      <w:r w:rsidR="00C108DF" w:rsidRPr="0071283E">
        <w:rPr>
          <w:rFonts w:ascii="Franklin Gothic Heavy" w:hAnsi="Franklin Gothic Heavy" w:cs="Times New Roman"/>
        </w:rPr>
        <w:t>Verdict</w:t>
      </w:r>
      <w:r w:rsidR="00C108DF" w:rsidRPr="00131879">
        <w:rPr>
          <w:rFonts w:ascii="Times New Roman" w:hAnsi="Times New Roman" w:cs="Times New Roman"/>
          <w:b/>
        </w:rPr>
        <w:t>:</w:t>
      </w:r>
      <w:r w:rsidR="00131879">
        <w:rPr>
          <w:rFonts w:ascii="Times New Roman" w:hAnsi="Times New Roman" w:cs="Times New Roman"/>
          <w:b/>
        </w:rPr>
        <w:t xml:space="preserve"> </w:t>
      </w:r>
      <w:r w:rsidR="00C108DF" w:rsidRPr="00131879">
        <w:rPr>
          <w:rFonts w:ascii="Times New Roman" w:hAnsi="Times New Roman" w:cs="Times New Roman"/>
        </w:rPr>
        <w:t>Basic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awareness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of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historical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facts,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but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superficial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without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</w:rPr>
        <w:t>theoretical</w:t>
      </w:r>
      <w:r w:rsidR="00131879">
        <w:rPr>
          <w:rFonts w:ascii="Times New Roman" w:hAnsi="Times New Roman" w:cs="Times New Roman"/>
        </w:rPr>
        <w:t xml:space="preserve"> </w:t>
      </w:r>
      <w:r w:rsidR="00C108DF" w:rsidRPr="00131879">
        <w:rPr>
          <w:rFonts w:ascii="Times New Roman" w:hAnsi="Times New Roman" w:cs="Times New Roman"/>
          <w:spacing w:val="-2"/>
        </w:rPr>
        <w:t>depth.</w:t>
      </w:r>
    </w:p>
    <w:p w:rsidR="006766C6" w:rsidRDefault="006766C6">
      <w:pPr>
        <w:pStyle w:val="BodyText"/>
        <w:pBdr>
          <w:bottom w:val="single" w:sz="6" w:space="1" w:color="auto"/>
        </w:pBdr>
        <w:spacing w:before="242"/>
        <w:ind w:left="32"/>
        <w:rPr>
          <w:rFonts w:ascii="Times New Roman" w:hAnsi="Times New Roman" w:cs="Times New Roman"/>
          <w:spacing w:val="-2"/>
        </w:rPr>
      </w:pPr>
    </w:p>
    <w:p w:rsidR="006766C6" w:rsidRPr="00131879" w:rsidRDefault="006766C6">
      <w:pPr>
        <w:pStyle w:val="BodyText"/>
        <w:spacing w:before="242"/>
        <w:ind w:left="32"/>
        <w:rPr>
          <w:rFonts w:ascii="Times New Roman" w:hAnsi="Times New Roman" w:cs="Times New Roman"/>
        </w:rPr>
      </w:pPr>
    </w:p>
    <w:p w:rsidR="00094E0E" w:rsidRDefault="00094E0E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5E5FC1" w:rsidRPr="00A9640F" w:rsidRDefault="005E5FC1" w:rsidP="005E5FC1">
      <w:pPr>
        <w:pStyle w:val="Heading1"/>
        <w:numPr>
          <w:ilvl w:val="0"/>
          <w:numId w:val="8"/>
        </w:numPr>
        <w:tabs>
          <w:tab w:val="left" w:pos="366"/>
        </w:tabs>
        <w:spacing w:before="287"/>
        <w:ind w:left="366" w:hanging="334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sz w:val="24"/>
        </w:rPr>
        <w:lastRenderedPageBreak/>
        <w:t xml:space="preserve">CRITICAL ANALYSIS AND ARGUMENTATION– </w:t>
      </w:r>
      <w:r w:rsidRPr="00A9640F">
        <w:rPr>
          <w:rFonts w:ascii="Franklin Gothic Heavy" w:hAnsi="Franklin Gothic Heavy" w:cs="Times New Roman"/>
          <w:b w:val="0"/>
          <w:color w:val="2672E2"/>
          <w:spacing w:val="-5"/>
          <w:sz w:val="24"/>
        </w:rPr>
        <w:t>2/4</w:t>
      </w:r>
    </w:p>
    <w:p w:rsidR="005E5FC1" w:rsidRPr="00847DE0" w:rsidRDefault="005E5FC1" w:rsidP="005E5FC1">
      <w:pPr>
        <w:pStyle w:val="BodyText"/>
        <w:spacing w:before="15"/>
        <w:rPr>
          <w:rFonts w:ascii="Times New Roman" w:hAnsi="Times New Roman" w:cs="Times New Roman"/>
          <w:b/>
          <w:sz w:val="28"/>
        </w:rPr>
      </w:pPr>
    </w:p>
    <w:p w:rsidR="005E5FC1" w:rsidRPr="005E5FC1" w:rsidRDefault="005E5FC1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</w:t>
      </w:r>
      <w:r w:rsidRPr="005E5FC1">
        <w:rPr>
          <w:rFonts w:ascii="Franklin Gothic Heavy" w:hAnsi="Franklin Gothic Heavy" w:cs="Times New Roman"/>
          <w:spacing w:val="-2"/>
          <w:sz w:val="24"/>
          <w:szCs w:val="24"/>
        </w:rPr>
        <w:t>Strengths</w:t>
      </w:r>
    </w:p>
    <w:p w:rsidR="005E5FC1" w:rsidRPr="005E5FC1" w:rsidRDefault="005E5FC1" w:rsidP="005E5FC1">
      <w:pPr>
        <w:pStyle w:val="BodyText"/>
        <w:spacing w:before="102"/>
        <w:rPr>
          <w:rFonts w:ascii="Times New Roman" w:hAnsi="Times New Roman" w:cs="Times New Roman"/>
          <w:b/>
        </w:rPr>
      </w:pP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184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w w:val="105"/>
          <w:sz w:val="24"/>
          <w:szCs w:val="24"/>
        </w:rPr>
        <w:t>Offers some evaluation, e.g., 'exposed civilian fear of a military coup' in Memogate, linking to power struggles.</w:t>
      </w: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sz w:val="24"/>
          <w:szCs w:val="24"/>
        </w:rPr>
        <w:t>Presents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logical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progression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crises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pacing w:val="-2"/>
          <w:sz w:val="24"/>
          <w:szCs w:val="24"/>
        </w:rPr>
        <w:t>weaknesses.</w:t>
      </w:r>
    </w:p>
    <w:p w:rsidR="005E5FC1" w:rsidRDefault="005E5FC1" w:rsidP="006766C6">
      <w:pPr>
        <w:rPr>
          <w:rFonts w:ascii="Times New Roman" w:hAnsi="Times New Roman" w:cs="Times New Roman"/>
          <w:b/>
          <w:spacing w:val="-2"/>
          <w:sz w:val="24"/>
          <w:szCs w:val="24"/>
        </w:rPr>
      </w:pPr>
    </w:p>
    <w:p w:rsidR="005E5FC1" w:rsidRDefault="005E5FC1" w:rsidP="005E5FC1">
      <w:pPr>
        <w:ind w:left="32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:rsidR="005E5FC1" w:rsidRPr="005E5FC1" w:rsidRDefault="005E5FC1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</w:t>
      </w:r>
      <w:r w:rsidRPr="005E5FC1">
        <w:rPr>
          <w:rFonts w:ascii="Franklin Gothic Heavy" w:hAnsi="Franklin Gothic Heavy" w:cs="Times New Roman"/>
          <w:spacing w:val="-2"/>
          <w:sz w:val="24"/>
          <w:szCs w:val="24"/>
        </w:rPr>
        <w:t>Weaknesses</w:t>
      </w:r>
    </w:p>
    <w:p w:rsidR="005E5FC1" w:rsidRPr="005E5FC1" w:rsidRDefault="005E5FC1" w:rsidP="005E5FC1">
      <w:pPr>
        <w:pStyle w:val="BodyText"/>
        <w:spacing w:before="101"/>
        <w:rPr>
          <w:rFonts w:ascii="Times New Roman" w:hAnsi="Times New Roman" w:cs="Times New Roman"/>
          <w:b/>
        </w:rPr>
      </w:pP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before="1" w:line="244" w:lineRule="auto"/>
        <w:ind w:right="761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sz w:val="24"/>
          <w:szCs w:val="24"/>
        </w:rPr>
        <w:t>Predominantly descriptive outline; limited independent judgment or critique (e.g., 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strengths/weaknesses of institutional responses).</w:t>
      </w: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balanced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representation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opposing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views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crises'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pacing w:val="-2"/>
          <w:sz w:val="24"/>
          <w:szCs w:val="24"/>
        </w:rPr>
        <w:t>impacts.</w:t>
      </w:r>
    </w:p>
    <w:p w:rsidR="005E5FC1" w:rsidRPr="005E5FC1" w:rsidRDefault="005E5FC1" w:rsidP="005E5FC1">
      <w:pPr>
        <w:pStyle w:val="BodyText"/>
        <w:spacing w:before="246"/>
        <w:ind w:left="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05"/>
        </w:rPr>
        <w:t xml:space="preserve">     </w:t>
      </w:r>
      <w:r w:rsidRPr="005E5FC1">
        <w:rPr>
          <w:rFonts w:ascii="Franklin Gothic Heavy" w:hAnsi="Franklin Gothic Heavy" w:cs="Times New Roman"/>
          <w:w w:val="105"/>
        </w:rPr>
        <w:t>Verdict:</w:t>
      </w:r>
      <w:r>
        <w:rPr>
          <w:rFonts w:ascii="Times New Roman" w:hAnsi="Times New Roman" w:cs="Times New Roman"/>
          <w:w w:val="105"/>
        </w:rPr>
        <w:t xml:space="preserve"> </w:t>
      </w:r>
      <w:r w:rsidRPr="005E5FC1">
        <w:rPr>
          <w:rFonts w:ascii="Times New Roman" w:hAnsi="Times New Roman" w:cs="Times New Roman"/>
          <w:w w:val="105"/>
        </w:rPr>
        <w:t>Limited</w:t>
      </w:r>
      <w:r>
        <w:rPr>
          <w:rFonts w:ascii="Times New Roman" w:hAnsi="Times New Roman" w:cs="Times New Roman"/>
          <w:w w:val="105"/>
        </w:rPr>
        <w:t xml:space="preserve"> </w:t>
      </w:r>
      <w:r w:rsidRPr="005E5FC1">
        <w:rPr>
          <w:rFonts w:ascii="Times New Roman" w:hAnsi="Times New Roman" w:cs="Times New Roman"/>
          <w:w w:val="105"/>
        </w:rPr>
        <w:t>critical</w:t>
      </w:r>
      <w:r>
        <w:rPr>
          <w:rFonts w:ascii="Times New Roman" w:hAnsi="Times New Roman" w:cs="Times New Roman"/>
          <w:w w:val="105"/>
        </w:rPr>
        <w:t xml:space="preserve"> </w:t>
      </w:r>
      <w:r w:rsidRPr="005E5FC1">
        <w:rPr>
          <w:rFonts w:ascii="Times New Roman" w:hAnsi="Times New Roman" w:cs="Times New Roman"/>
          <w:w w:val="105"/>
        </w:rPr>
        <w:t>reasoning,</w:t>
      </w:r>
      <w:r>
        <w:rPr>
          <w:rFonts w:ascii="Times New Roman" w:hAnsi="Times New Roman" w:cs="Times New Roman"/>
          <w:w w:val="105"/>
        </w:rPr>
        <w:t xml:space="preserve"> </w:t>
      </w:r>
      <w:r w:rsidRPr="005E5FC1">
        <w:rPr>
          <w:rFonts w:ascii="Times New Roman" w:hAnsi="Times New Roman" w:cs="Times New Roman"/>
          <w:w w:val="105"/>
        </w:rPr>
        <w:t>mostly</w:t>
      </w:r>
      <w:r>
        <w:rPr>
          <w:rFonts w:ascii="Times New Roman" w:hAnsi="Times New Roman" w:cs="Times New Roman"/>
          <w:w w:val="105"/>
        </w:rPr>
        <w:t xml:space="preserve"> factual </w:t>
      </w:r>
      <w:r w:rsidRPr="005E5FC1">
        <w:rPr>
          <w:rFonts w:ascii="Times New Roman" w:hAnsi="Times New Roman" w:cs="Times New Roman"/>
          <w:spacing w:val="-2"/>
          <w:w w:val="105"/>
        </w:rPr>
        <w:t>listing.</w:t>
      </w:r>
    </w:p>
    <w:p w:rsidR="005E5FC1" w:rsidRDefault="005E5FC1">
      <w:pPr>
        <w:pStyle w:val="BodyText"/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5E5FC1" w:rsidRPr="00A9640F" w:rsidRDefault="005E5FC1" w:rsidP="005E5FC1">
      <w:pPr>
        <w:pStyle w:val="Heading1"/>
        <w:numPr>
          <w:ilvl w:val="0"/>
          <w:numId w:val="8"/>
        </w:numPr>
        <w:tabs>
          <w:tab w:val="left" w:pos="366"/>
        </w:tabs>
        <w:ind w:left="366" w:hanging="334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w w:val="105"/>
          <w:sz w:val="24"/>
        </w:rPr>
        <w:t>COMPARATIVE INSIGHT AND APPLICATION–</w:t>
      </w:r>
      <w:r w:rsidRPr="00A9640F">
        <w:rPr>
          <w:rFonts w:ascii="Franklin Gothic Heavy" w:hAnsi="Franklin Gothic Heavy" w:cs="Times New Roman"/>
          <w:b w:val="0"/>
          <w:color w:val="2672E2"/>
          <w:spacing w:val="-2"/>
          <w:w w:val="105"/>
          <w:sz w:val="24"/>
        </w:rPr>
        <w:t xml:space="preserve"> 1.5/2</w:t>
      </w:r>
    </w:p>
    <w:p w:rsidR="005E5FC1" w:rsidRPr="00847DE0" w:rsidRDefault="005E5FC1" w:rsidP="005E5FC1">
      <w:pPr>
        <w:pStyle w:val="BodyText"/>
        <w:spacing w:before="16"/>
        <w:rPr>
          <w:rFonts w:ascii="Times New Roman" w:hAnsi="Times New Roman" w:cs="Times New Roman"/>
          <w:b/>
          <w:sz w:val="28"/>
        </w:rPr>
      </w:pPr>
    </w:p>
    <w:p w:rsidR="005E5FC1" w:rsidRPr="00A9640F" w:rsidRDefault="005E5FC1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 w:rsidRPr="00FC12D7">
        <w:rPr>
          <w:rFonts w:ascii="Franklin Gothic Heavy" w:hAnsi="Franklin Gothic Heavy" w:cs="Times New Roman"/>
          <w:color w:val="2672E2"/>
          <w:spacing w:val="-2"/>
          <w:sz w:val="24"/>
          <w:szCs w:val="24"/>
        </w:rPr>
        <w:t xml:space="preserve">      </w:t>
      </w:r>
      <w:r w:rsidRPr="00A9640F">
        <w:rPr>
          <w:rFonts w:ascii="Franklin Gothic Heavy" w:hAnsi="Franklin Gothic Heavy" w:cs="Times New Roman"/>
          <w:spacing w:val="-2"/>
          <w:sz w:val="24"/>
          <w:szCs w:val="24"/>
        </w:rPr>
        <w:t>Strengths</w:t>
      </w:r>
    </w:p>
    <w:p w:rsidR="005E5FC1" w:rsidRPr="005E5FC1" w:rsidRDefault="005E5FC1" w:rsidP="005E5FC1">
      <w:pPr>
        <w:pStyle w:val="BodyText"/>
        <w:spacing w:before="101"/>
        <w:rPr>
          <w:rFonts w:ascii="Times New Roman" w:hAnsi="Times New Roman" w:cs="Times New Roman"/>
          <w:b/>
        </w:rPr>
      </w:pP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79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sz w:val="24"/>
          <w:szCs w:val="24"/>
        </w:rPr>
        <w:t>Directly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contrasts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eras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via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parallel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subheadings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(e.g.,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arbitrary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authority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1953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vs.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judicial overreach in 2017).</w:t>
      </w: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w w:val="105"/>
          <w:sz w:val="24"/>
          <w:szCs w:val="24"/>
        </w:rPr>
        <w:t>Applies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to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Pakistan's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context,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e.g.,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recurring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military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  <w:sz w:val="24"/>
          <w:szCs w:val="24"/>
        </w:rPr>
        <w:t>influence.</w:t>
      </w:r>
    </w:p>
    <w:p w:rsidR="005E5FC1" w:rsidRPr="005E5FC1" w:rsidRDefault="005E5FC1" w:rsidP="005E5FC1">
      <w:pPr>
        <w:pStyle w:val="BodyText"/>
        <w:spacing w:before="59"/>
        <w:rPr>
          <w:rFonts w:ascii="Times New Roman" w:hAnsi="Times New Roman" w:cs="Times New Roman"/>
        </w:rPr>
      </w:pPr>
    </w:p>
    <w:p w:rsidR="005E5FC1" w:rsidRPr="00A9640F" w:rsidRDefault="005E5FC1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Franklin Gothic Heavy" w:hAnsi="Franklin Gothic Heavy" w:cs="Times New Roman"/>
          <w:spacing w:val="-2"/>
          <w:sz w:val="24"/>
          <w:szCs w:val="24"/>
        </w:rPr>
        <w:t xml:space="preserve">      </w:t>
      </w:r>
      <w:r w:rsidRPr="00A9640F">
        <w:rPr>
          <w:rFonts w:ascii="Franklin Gothic Heavy" w:hAnsi="Franklin Gothic Heavy" w:cs="Times New Roman"/>
          <w:spacing w:val="-2"/>
          <w:sz w:val="24"/>
          <w:szCs w:val="24"/>
        </w:rPr>
        <w:t>Weaknesses</w:t>
      </w:r>
    </w:p>
    <w:p w:rsidR="005E5FC1" w:rsidRPr="005E5FC1" w:rsidRDefault="005E5FC1" w:rsidP="005E5FC1">
      <w:pPr>
        <w:pStyle w:val="BodyText"/>
        <w:spacing w:before="102"/>
        <w:rPr>
          <w:rFonts w:ascii="Times New Roman" w:hAnsi="Times New Roman" w:cs="Times New Roman"/>
          <w:b/>
        </w:rPr>
      </w:pP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163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sz w:val="24"/>
          <w:szCs w:val="24"/>
        </w:rPr>
        <w:t>Comparisons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implicit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structure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but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explicitly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analyzed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(e.g.,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cross-era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z w:val="24"/>
          <w:szCs w:val="24"/>
        </w:rPr>
        <w:t>insights on evolution).</w:t>
      </w:r>
    </w:p>
    <w:p w:rsidR="005E5FC1" w:rsidRPr="005E5FC1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5E5FC1">
        <w:rPr>
          <w:rFonts w:ascii="Times New Roman" w:hAnsi="Times New Roman" w:cs="Times New Roman"/>
          <w:w w:val="105"/>
          <w:sz w:val="24"/>
          <w:szCs w:val="24"/>
        </w:rPr>
        <w:t>Minimal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real-world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application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beyond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Pakistan(e.g.,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no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links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to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global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w w:val="105"/>
          <w:sz w:val="24"/>
          <w:szCs w:val="24"/>
        </w:rPr>
        <w:t>hybrid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  <w:sz w:val="24"/>
          <w:szCs w:val="24"/>
        </w:rPr>
        <w:t>regimes).</w:t>
      </w:r>
    </w:p>
    <w:p w:rsidR="005E5FC1" w:rsidRDefault="005E5FC1" w:rsidP="005E5FC1">
      <w:pPr>
        <w:pStyle w:val="BodyText"/>
        <w:pBdr>
          <w:bottom w:val="single" w:sz="6" w:space="1" w:color="auto"/>
        </w:pBdr>
        <w:spacing w:before="247"/>
        <w:ind w:left="32"/>
        <w:rPr>
          <w:rFonts w:ascii="Times New Roman" w:hAnsi="Times New Roman" w:cs="Times New Roman"/>
          <w:spacing w:val="-2"/>
          <w:w w:val="105"/>
        </w:rPr>
      </w:pPr>
      <w:r>
        <w:rPr>
          <w:rFonts w:ascii="Franklin Gothic Heavy" w:hAnsi="Franklin Gothic Heavy" w:cs="Times New Roman"/>
          <w:spacing w:val="-2"/>
          <w:w w:val="105"/>
        </w:rPr>
        <w:t xml:space="preserve">      </w:t>
      </w:r>
      <w:r w:rsidRPr="00A9640F">
        <w:rPr>
          <w:rFonts w:ascii="Franklin Gothic Heavy" w:hAnsi="Franklin Gothic Heavy" w:cs="Times New Roman"/>
          <w:spacing w:val="-2"/>
          <w:w w:val="105"/>
        </w:rPr>
        <w:t>Verdict</w:t>
      </w:r>
      <w:r w:rsidRPr="005E5FC1">
        <w:rPr>
          <w:rFonts w:ascii="Times New Roman" w:hAnsi="Times New Roman" w:cs="Times New Roman"/>
          <w:b/>
          <w:spacing w:val="-2"/>
          <w:w w:val="105"/>
        </w:rPr>
        <w:t>:</w:t>
      </w:r>
      <w:r>
        <w:rPr>
          <w:rFonts w:ascii="Times New Roman" w:hAnsi="Times New Roman" w:cs="Times New Roman"/>
          <w:b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Partial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comparative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insight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through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organization,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but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lacks</w:t>
      </w:r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Pr="005E5FC1">
        <w:rPr>
          <w:rFonts w:ascii="Times New Roman" w:hAnsi="Times New Roman" w:cs="Times New Roman"/>
          <w:spacing w:val="-2"/>
          <w:w w:val="105"/>
        </w:rPr>
        <w:t>depth.</w:t>
      </w:r>
    </w:p>
    <w:p w:rsidR="006766C6" w:rsidRPr="005E5FC1" w:rsidRDefault="006766C6" w:rsidP="005E5FC1">
      <w:pPr>
        <w:pStyle w:val="BodyText"/>
        <w:pBdr>
          <w:bottom w:val="single" w:sz="6" w:space="1" w:color="auto"/>
        </w:pBdr>
        <w:spacing w:before="247"/>
        <w:ind w:left="32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5E5FC1" w:rsidRPr="00A9640F" w:rsidRDefault="005E5FC1" w:rsidP="005E5FC1">
      <w:pPr>
        <w:pStyle w:val="Heading1"/>
        <w:numPr>
          <w:ilvl w:val="0"/>
          <w:numId w:val="8"/>
        </w:numPr>
        <w:tabs>
          <w:tab w:val="left" w:pos="366"/>
        </w:tabs>
        <w:spacing w:before="287"/>
        <w:ind w:left="366" w:hanging="334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w w:val="105"/>
          <w:sz w:val="24"/>
        </w:rPr>
        <w:t xml:space="preserve">STRUCTURE, ORGANIZATION, AND COHERENCE– </w:t>
      </w:r>
      <w:r w:rsidRPr="00A9640F">
        <w:rPr>
          <w:rFonts w:ascii="Franklin Gothic Heavy" w:hAnsi="Franklin Gothic Heavy" w:cs="Times New Roman"/>
          <w:b w:val="0"/>
          <w:color w:val="2672E2"/>
          <w:spacing w:val="-2"/>
          <w:w w:val="105"/>
          <w:sz w:val="24"/>
        </w:rPr>
        <w:t>2.5/3</w:t>
      </w:r>
    </w:p>
    <w:p w:rsidR="005E5FC1" w:rsidRPr="00847DE0" w:rsidRDefault="005E5FC1" w:rsidP="005E5FC1">
      <w:pPr>
        <w:pStyle w:val="BodyText"/>
        <w:spacing w:before="15"/>
        <w:rPr>
          <w:rFonts w:ascii="Times New Roman" w:hAnsi="Times New Roman" w:cs="Times New Roman"/>
          <w:b/>
          <w:sz w:val="28"/>
        </w:rPr>
      </w:pPr>
    </w:p>
    <w:p w:rsidR="005E5FC1" w:rsidRPr="006D122A" w:rsidRDefault="006D122A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Franklin Gothic Heavy" w:hAnsi="Franklin Gothic Heavy" w:cs="Times New Roman"/>
          <w:spacing w:val="-2"/>
          <w:sz w:val="24"/>
          <w:szCs w:val="24"/>
        </w:rPr>
        <w:t xml:space="preserve">      </w:t>
      </w:r>
      <w:r w:rsidR="005E5FC1" w:rsidRPr="006D122A">
        <w:rPr>
          <w:rFonts w:ascii="Franklin Gothic Heavy" w:hAnsi="Franklin Gothic Heavy" w:cs="Times New Roman"/>
          <w:spacing w:val="-2"/>
          <w:sz w:val="24"/>
          <w:szCs w:val="24"/>
        </w:rPr>
        <w:t>Strengths</w:t>
      </w:r>
    </w:p>
    <w:p w:rsidR="005E5FC1" w:rsidRPr="006D122A" w:rsidRDefault="005E5FC1" w:rsidP="005E5FC1">
      <w:pPr>
        <w:pStyle w:val="BodyText"/>
        <w:spacing w:before="102"/>
        <w:rPr>
          <w:rFonts w:ascii="Times New Roman" w:hAnsi="Times New Roman" w:cs="Times New Roman"/>
          <w:b/>
        </w:rPr>
      </w:pPr>
    </w:p>
    <w:p w:rsidR="005E5FC1" w:rsidRPr="006D122A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618"/>
        <w:rPr>
          <w:rFonts w:ascii="Times New Roman" w:hAnsi="Times New Roman" w:cs="Times New Roman"/>
          <w:sz w:val="24"/>
          <w:szCs w:val="24"/>
        </w:rPr>
      </w:pPr>
      <w:r w:rsidRPr="006D122A">
        <w:rPr>
          <w:rFonts w:ascii="Times New Roman" w:hAnsi="Times New Roman" w:cs="Times New Roman"/>
          <w:sz w:val="24"/>
          <w:szCs w:val="24"/>
        </w:rPr>
        <w:t>Clear outline format with intro, era-specific sections, broader weaknesses, and planned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critical appraisal/conclusion.</w:t>
      </w:r>
    </w:p>
    <w:p w:rsidR="005E5FC1" w:rsidRPr="006D122A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  <w:szCs w:val="24"/>
        </w:rPr>
      </w:pPr>
      <w:r w:rsidRPr="006D122A">
        <w:rPr>
          <w:rFonts w:ascii="Times New Roman" w:hAnsi="Times New Roman" w:cs="Times New Roman"/>
          <w:sz w:val="24"/>
          <w:szCs w:val="24"/>
        </w:rPr>
        <w:t>Logical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flow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from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specific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crises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to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structural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reflections;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balanced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pacing w:val="-2"/>
          <w:sz w:val="24"/>
          <w:szCs w:val="24"/>
        </w:rPr>
        <w:t>coverage.</w:t>
      </w:r>
    </w:p>
    <w:p w:rsidR="005E5FC1" w:rsidRPr="006D122A" w:rsidRDefault="005E5FC1" w:rsidP="005E5FC1">
      <w:pPr>
        <w:pStyle w:val="BodyText"/>
        <w:spacing w:before="59"/>
        <w:rPr>
          <w:rFonts w:ascii="Times New Roman" w:hAnsi="Times New Roman" w:cs="Times New Roman"/>
        </w:rPr>
      </w:pPr>
    </w:p>
    <w:p w:rsidR="005E5FC1" w:rsidRPr="006D122A" w:rsidRDefault="006D122A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Franklin Gothic Heavy" w:hAnsi="Franklin Gothic Heavy" w:cs="Times New Roman"/>
          <w:spacing w:val="-2"/>
          <w:sz w:val="24"/>
          <w:szCs w:val="24"/>
        </w:rPr>
        <w:t xml:space="preserve">      </w:t>
      </w:r>
      <w:r w:rsidR="005E5FC1" w:rsidRPr="006D122A">
        <w:rPr>
          <w:rFonts w:ascii="Franklin Gothic Heavy" w:hAnsi="Franklin Gothic Heavy" w:cs="Times New Roman"/>
          <w:spacing w:val="-2"/>
          <w:sz w:val="24"/>
          <w:szCs w:val="24"/>
        </w:rPr>
        <w:t>Weaknesses</w:t>
      </w:r>
    </w:p>
    <w:p w:rsidR="005E5FC1" w:rsidRPr="006D122A" w:rsidRDefault="005E5FC1" w:rsidP="005E5FC1">
      <w:pPr>
        <w:pStyle w:val="BodyText"/>
        <w:spacing w:before="101"/>
        <w:rPr>
          <w:rFonts w:ascii="Times New Roman" w:hAnsi="Times New Roman" w:cs="Times New Roman"/>
          <w:b/>
        </w:rPr>
      </w:pPr>
    </w:p>
    <w:p w:rsidR="005E5FC1" w:rsidRPr="006D122A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1"/>
        <w:ind w:left="631" w:hanging="212"/>
        <w:rPr>
          <w:rFonts w:ascii="Times New Roman" w:hAnsi="Times New Roman" w:cs="Times New Roman"/>
          <w:sz w:val="24"/>
          <w:szCs w:val="24"/>
        </w:rPr>
      </w:pPr>
      <w:r w:rsidRPr="006D122A">
        <w:rPr>
          <w:rFonts w:ascii="Times New Roman" w:hAnsi="Times New Roman" w:cs="Times New Roman"/>
          <w:w w:val="105"/>
          <w:sz w:val="24"/>
          <w:szCs w:val="24"/>
        </w:rPr>
        <w:t>Incomplete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development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(e.g.,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no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full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pros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6D122A" w:rsidRPr="006D122A">
        <w:rPr>
          <w:rFonts w:ascii="Times New Roman" w:hAnsi="Times New Roman" w:cs="Times New Roman"/>
          <w:w w:val="105"/>
          <w:sz w:val="24"/>
          <w:szCs w:val="24"/>
        </w:rPr>
        <w:t>in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body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w w:val="105"/>
          <w:sz w:val="24"/>
          <w:szCs w:val="24"/>
        </w:rPr>
        <w:t>or</w:t>
      </w:r>
      <w:r w:rsidR="006D122A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pacing w:val="-2"/>
          <w:w w:val="105"/>
          <w:sz w:val="24"/>
          <w:szCs w:val="24"/>
        </w:rPr>
        <w:t>conclusion).</w:t>
      </w:r>
    </w:p>
    <w:p w:rsidR="005E5FC1" w:rsidRPr="006D122A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6"/>
        <w:ind w:left="631" w:hanging="212"/>
        <w:rPr>
          <w:rFonts w:ascii="Times New Roman" w:hAnsi="Times New Roman" w:cs="Times New Roman"/>
          <w:sz w:val="24"/>
          <w:szCs w:val="24"/>
        </w:rPr>
      </w:pPr>
      <w:r w:rsidRPr="006D122A">
        <w:rPr>
          <w:rFonts w:ascii="Times New Roman" w:hAnsi="Times New Roman" w:cs="Times New Roman"/>
          <w:sz w:val="24"/>
          <w:szCs w:val="24"/>
        </w:rPr>
        <w:t>Some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unevenness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in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sub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topic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depth,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with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z w:val="24"/>
          <w:szCs w:val="24"/>
        </w:rPr>
        <w:t>post-2008less</w:t>
      </w:r>
      <w:r w:rsidR="006D122A">
        <w:rPr>
          <w:rFonts w:ascii="Times New Roman" w:hAnsi="Times New Roman" w:cs="Times New Roman"/>
          <w:sz w:val="24"/>
          <w:szCs w:val="24"/>
        </w:rPr>
        <w:t xml:space="preserve"> </w:t>
      </w:r>
      <w:r w:rsidRPr="006D122A">
        <w:rPr>
          <w:rFonts w:ascii="Times New Roman" w:hAnsi="Times New Roman" w:cs="Times New Roman"/>
          <w:spacing w:val="-2"/>
          <w:sz w:val="24"/>
          <w:szCs w:val="24"/>
        </w:rPr>
        <w:t>detailed.</w:t>
      </w:r>
    </w:p>
    <w:p w:rsidR="005E5FC1" w:rsidRDefault="006D122A" w:rsidP="005E5FC1">
      <w:pPr>
        <w:pStyle w:val="BodyText"/>
        <w:pBdr>
          <w:bottom w:val="single" w:sz="6" w:space="1" w:color="auto"/>
        </w:pBdr>
        <w:spacing w:before="247"/>
        <w:ind w:left="32"/>
        <w:rPr>
          <w:rFonts w:ascii="Times New Roman" w:hAnsi="Times New Roman" w:cs="Times New Roman"/>
          <w:spacing w:val="-2"/>
        </w:rPr>
      </w:pPr>
      <w:r>
        <w:rPr>
          <w:rFonts w:ascii="Franklin Gothic Heavy" w:hAnsi="Franklin Gothic Heavy" w:cs="Times New Roman"/>
        </w:rPr>
        <w:lastRenderedPageBreak/>
        <w:t xml:space="preserve">     </w:t>
      </w:r>
      <w:r w:rsidR="005E5FC1" w:rsidRPr="006D122A">
        <w:rPr>
          <w:rFonts w:ascii="Franklin Gothic Heavy" w:hAnsi="Franklin Gothic Heavy" w:cs="Times New Roman"/>
        </w:rPr>
        <w:t>Verdict</w:t>
      </w:r>
      <w:r w:rsidR="005E5FC1" w:rsidRPr="006D122A">
        <w:rPr>
          <w:rFonts w:ascii="Times New Roman" w:hAnsi="Times New Roman" w:cs="Times New Roman"/>
          <w:b/>
        </w:rPr>
        <w:t>:</w:t>
      </w:r>
      <w:r w:rsidR="00CB2CA4">
        <w:rPr>
          <w:rFonts w:ascii="Times New Roman" w:hAnsi="Times New Roman" w:cs="Times New Roman"/>
          <w:b/>
        </w:rPr>
        <w:t xml:space="preserve"> </w:t>
      </w:r>
      <w:r w:rsidR="005E5FC1" w:rsidRPr="006D122A">
        <w:rPr>
          <w:rFonts w:ascii="Times New Roman" w:hAnsi="Times New Roman" w:cs="Times New Roman"/>
        </w:rPr>
        <w:t>Structured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coherent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outline,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but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lacks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full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</w:rPr>
        <w:t>essay</w:t>
      </w:r>
      <w:r>
        <w:rPr>
          <w:rFonts w:ascii="Times New Roman" w:hAnsi="Times New Roman" w:cs="Times New Roman"/>
        </w:rPr>
        <w:t xml:space="preserve"> </w:t>
      </w:r>
      <w:r w:rsidR="005E5FC1" w:rsidRPr="006D122A">
        <w:rPr>
          <w:rFonts w:ascii="Times New Roman" w:hAnsi="Times New Roman" w:cs="Times New Roman"/>
          <w:spacing w:val="-2"/>
        </w:rPr>
        <w:t>cohesion.</w:t>
      </w:r>
    </w:p>
    <w:p w:rsidR="006766C6" w:rsidRDefault="006766C6" w:rsidP="005E5FC1">
      <w:pPr>
        <w:pStyle w:val="BodyText"/>
        <w:pBdr>
          <w:bottom w:val="single" w:sz="6" w:space="1" w:color="auto"/>
        </w:pBdr>
        <w:spacing w:before="247"/>
        <w:ind w:left="32"/>
        <w:rPr>
          <w:rFonts w:ascii="Times New Roman" w:hAnsi="Times New Roman" w:cs="Times New Roman"/>
          <w:spacing w:val="-2"/>
        </w:rPr>
      </w:pPr>
    </w:p>
    <w:p w:rsidR="006766C6" w:rsidRPr="006D122A" w:rsidRDefault="006766C6" w:rsidP="005E5FC1">
      <w:pPr>
        <w:pStyle w:val="BodyText"/>
        <w:spacing w:before="247"/>
        <w:ind w:left="32"/>
        <w:rPr>
          <w:rFonts w:ascii="Times New Roman" w:hAnsi="Times New Roman" w:cs="Times New Roman"/>
        </w:rPr>
      </w:pPr>
    </w:p>
    <w:p w:rsidR="005E5FC1" w:rsidRPr="00847DE0" w:rsidRDefault="005E5FC1" w:rsidP="005E5FC1">
      <w:pPr>
        <w:pStyle w:val="BodyText"/>
        <w:spacing w:before="5"/>
        <w:rPr>
          <w:rFonts w:ascii="Times New Roman" w:hAnsi="Times New Roman" w:cs="Times New Roman"/>
        </w:rPr>
      </w:pPr>
    </w:p>
    <w:p w:rsidR="005E5FC1" w:rsidRPr="00A9640F" w:rsidRDefault="006D122A" w:rsidP="005E5FC1">
      <w:pPr>
        <w:pStyle w:val="Heading1"/>
        <w:numPr>
          <w:ilvl w:val="0"/>
          <w:numId w:val="8"/>
        </w:numPr>
        <w:tabs>
          <w:tab w:val="left" w:pos="366"/>
        </w:tabs>
        <w:ind w:left="366" w:hanging="334"/>
        <w:rPr>
          <w:rFonts w:ascii="Franklin Gothic Heavy" w:hAnsi="Franklin Gothic Heavy" w:cs="Times New Roman"/>
          <w:b w:val="0"/>
          <w:color w:val="2672E2"/>
          <w:sz w:val="24"/>
        </w:rPr>
      </w:pPr>
      <w:r w:rsidRPr="00A9640F">
        <w:rPr>
          <w:rFonts w:ascii="Franklin Gothic Heavy" w:hAnsi="Franklin Gothic Heavy" w:cs="Times New Roman"/>
          <w:b w:val="0"/>
          <w:color w:val="2672E2"/>
          <w:sz w:val="24"/>
        </w:rPr>
        <w:t xml:space="preserve">LANGUAGE, EXPRESSION, AND SCHOLARLY TONE– </w:t>
      </w:r>
      <w:r w:rsidRPr="00A9640F">
        <w:rPr>
          <w:rFonts w:ascii="Franklin Gothic Heavy" w:hAnsi="Franklin Gothic Heavy" w:cs="Times New Roman"/>
          <w:b w:val="0"/>
          <w:color w:val="2672E2"/>
          <w:spacing w:val="-5"/>
          <w:sz w:val="24"/>
        </w:rPr>
        <w:t>1/2</w:t>
      </w:r>
    </w:p>
    <w:p w:rsidR="005E5FC1" w:rsidRPr="00847DE0" w:rsidRDefault="005E5FC1" w:rsidP="005E5FC1">
      <w:pPr>
        <w:pStyle w:val="BodyText"/>
        <w:spacing w:before="15"/>
        <w:rPr>
          <w:rFonts w:ascii="Times New Roman" w:hAnsi="Times New Roman" w:cs="Times New Roman"/>
          <w:b/>
          <w:sz w:val="28"/>
        </w:rPr>
      </w:pPr>
    </w:p>
    <w:p w:rsidR="005E5FC1" w:rsidRPr="006D122A" w:rsidRDefault="006D122A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Franklin Gothic Heavy" w:hAnsi="Franklin Gothic Heavy" w:cs="Times New Roman"/>
          <w:spacing w:val="-2"/>
          <w:sz w:val="24"/>
          <w:szCs w:val="24"/>
        </w:rPr>
        <w:t xml:space="preserve">     </w:t>
      </w:r>
      <w:r w:rsidR="005E5FC1" w:rsidRPr="006D122A">
        <w:rPr>
          <w:rFonts w:ascii="Franklin Gothic Heavy" w:hAnsi="Franklin Gothic Heavy" w:cs="Times New Roman"/>
          <w:spacing w:val="-2"/>
          <w:sz w:val="24"/>
          <w:szCs w:val="24"/>
        </w:rPr>
        <w:t>Strengths</w:t>
      </w:r>
    </w:p>
    <w:p w:rsidR="005E5FC1" w:rsidRPr="00847DE0" w:rsidRDefault="005E5FC1" w:rsidP="005E5FC1">
      <w:pPr>
        <w:pStyle w:val="BodyText"/>
        <w:spacing w:before="102"/>
        <w:rPr>
          <w:rFonts w:ascii="Times New Roman" w:hAnsi="Times New Roman" w:cs="Times New Roman"/>
          <w:b/>
          <w:sz w:val="20"/>
        </w:rPr>
      </w:pPr>
    </w:p>
    <w:p w:rsidR="005E5FC1" w:rsidRPr="00847DE0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ind w:left="631" w:hanging="212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sz w:val="24"/>
        </w:rPr>
        <w:t>Formal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tone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with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political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terms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like'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judicial</w:t>
      </w:r>
      <w:r w:rsidR="006D122A">
        <w:rPr>
          <w:rFonts w:ascii="Times New Roman" w:hAnsi="Times New Roman" w:cs="Times New Roman"/>
          <w:sz w:val="24"/>
        </w:rPr>
        <w:t xml:space="preserve"> overreach and </w:t>
      </w:r>
      <w:r w:rsidRPr="00847DE0">
        <w:rPr>
          <w:rFonts w:ascii="Times New Roman" w:hAnsi="Times New Roman" w:cs="Times New Roman"/>
          <w:sz w:val="24"/>
        </w:rPr>
        <w:t>constitutional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="006D122A">
        <w:rPr>
          <w:rFonts w:ascii="Times New Roman" w:hAnsi="Times New Roman" w:cs="Times New Roman"/>
          <w:spacing w:val="-2"/>
          <w:sz w:val="24"/>
        </w:rPr>
        <w:t>conflict</w:t>
      </w:r>
      <w:r w:rsidRPr="00847DE0">
        <w:rPr>
          <w:rFonts w:ascii="Times New Roman" w:hAnsi="Times New Roman" w:cs="Times New Roman"/>
          <w:spacing w:val="-2"/>
          <w:sz w:val="24"/>
        </w:rPr>
        <w:t>.</w:t>
      </w:r>
    </w:p>
    <w:p w:rsidR="005E5FC1" w:rsidRPr="00847DE0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6"/>
        <w:ind w:left="631" w:hanging="212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w w:val="105"/>
          <w:sz w:val="24"/>
        </w:rPr>
        <w:t>Neutral</w:t>
      </w:r>
      <w:r w:rsidR="006D122A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and</w:t>
      </w:r>
      <w:r w:rsidR="006D122A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analytical</w:t>
      </w:r>
      <w:r w:rsidR="006D122A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phrasing</w:t>
      </w:r>
      <w:r w:rsidR="006D122A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w w:val="105"/>
          <w:sz w:val="24"/>
        </w:rPr>
        <w:t>in</w:t>
      </w:r>
      <w:r w:rsidR="006D122A">
        <w:rPr>
          <w:rFonts w:ascii="Times New Roman" w:hAnsi="Times New Roman" w:cs="Times New Roman"/>
          <w:w w:val="105"/>
          <w:sz w:val="24"/>
        </w:rPr>
        <w:t xml:space="preserve"> </w:t>
      </w:r>
      <w:r w:rsidRPr="00847DE0">
        <w:rPr>
          <w:rFonts w:ascii="Times New Roman" w:hAnsi="Times New Roman" w:cs="Times New Roman"/>
          <w:spacing w:val="-2"/>
          <w:w w:val="105"/>
          <w:sz w:val="24"/>
        </w:rPr>
        <w:t>examples.</w:t>
      </w:r>
    </w:p>
    <w:p w:rsidR="005E5FC1" w:rsidRPr="00847DE0" w:rsidRDefault="005E5FC1" w:rsidP="005E5FC1">
      <w:pPr>
        <w:pStyle w:val="BodyText"/>
        <w:spacing w:before="60"/>
        <w:rPr>
          <w:rFonts w:ascii="Times New Roman" w:hAnsi="Times New Roman" w:cs="Times New Roman"/>
        </w:rPr>
      </w:pPr>
    </w:p>
    <w:p w:rsidR="005E5FC1" w:rsidRPr="006D122A" w:rsidRDefault="006D122A" w:rsidP="005E5FC1">
      <w:pPr>
        <w:ind w:left="32"/>
        <w:rPr>
          <w:rFonts w:ascii="Franklin Gothic Heavy" w:hAnsi="Franklin Gothic Heavy" w:cs="Times New Roman"/>
          <w:sz w:val="24"/>
          <w:szCs w:val="24"/>
        </w:rPr>
      </w:pPr>
      <w:r>
        <w:rPr>
          <w:rFonts w:ascii="Franklin Gothic Heavy" w:hAnsi="Franklin Gothic Heavy" w:cs="Times New Roman"/>
          <w:spacing w:val="-2"/>
          <w:sz w:val="24"/>
          <w:szCs w:val="24"/>
        </w:rPr>
        <w:t xml:space="preserve">     </w:t>
      </w:r>
      <w:r w:rsidR="005E5FC1" w:rsidRPr="006D122A">
        <w:rPr>
          <w:rFonts w:ascii="Franklin Gothic Heavy" w:hAnsi="Franklin Gothic Heavy" w:cs="Times New Roman"/>
          <w:spacing w:val="-2"/>
          <w:sz w:val="24"/>
          <w:szCs w:val="24"/>
        </w:rPr>
        <w:t>Weaknesses</w:t>
      </w:r>
    </w:p>
    <w:p w:rsidR="005E5FC1" w:rsidRPr="006D122A" w:rsidRDefault="005E5FC1" w:rsidP="005E5FC1">
      <w:pPr>
        <w:pStyle w:val="BodyText"/>
        <w:spacing w:before="101"/>
        <w:rPr>
          <w:rFonts w:ascii="Franklin Gothic Heavy" w:hAnsi="Franklin Gothic Heavy" w:cs="Times New Roman"/>
        </w:rPr>
      </w:pPr>
    </w:p>
    <w:p w:rsidR="005E5FC1" w:rsidRPr="00847DE0" w:rsidRDefault="005E5FC1" w:rsidP="005E5FC1">
      <w:pPr>
        <w:pStyle w:val="ListParagraph"/>
        <w:numPr>
          <w:ilvl w:val="1"/>
          <w:numId w:val="8"/>
        </w:numPr>
        <w:tabs>
          <w:tab w:val="left" w:pos="632"/>
        </w:tabs>
        <w:spacing w:line="244" w:lineRule="auto"/>
        <w:ind w:right="1249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sz w:val="24"/>
        </w:rPr>
        <w:t>Numerous spelling/grammar errors (e.g., 'suddesters' for successors, 'disqualified'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pacing w:val="-2"/>
          <w:sz w:val="24"/>
        </w:rPr>
        <w:t>misspelled).</w:t>
      </w:r>
    </w:p>
    <w:p w:rsidR="005E5FC1" w:rsidRPr="00847DE0" w:rsidRDefault="005E5FC1" w:rsidP="005E5FC1">
      <w:pPr>
        <w:pStyle w:val="ListParagraph"/>
        <w:numPr>
          <w:ilvl w:val="1"/>
          <w:numId w:val="8"/>
        </w:numPr>
        <w:tabs>
          <w:tab w:val="left" w:pos="631"/>
        </w:tabs>
        <w:spacing w:before="2"/>
        <w:ind w:left="631" w:hanging="212"/>
        <w:rPr>
          <w:rFonts w:ascii="Times New Roman" w:hAnsi="Times New Roman" w:cs="Times New Roman"/>
          <w:sz w:val="24"/>
        </w:rPr>
      </w:pPr>
      <w:r w:rsidRPr="00847DE0">
        <w:rPr>
          <w:rFonts w:ascii="Times New Roman" w:hAnsi="Times New Roman" w:cs="Times New Roman"/>
          <w:sz w:val="24"/>
        </w:rPr>
        <w:t>Hand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writing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affects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readability;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some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z w:val="24"/>
        </w:rPr>
        <w:t>sentences</w:t>
      </w:r>
      <w:r w:rsidR="006D122A">
        <w:rPr>
          <w:rFonts w:ascii="Times New Roman" w:hAnsi="Times New Roman" w:cs="Times New Roman"/>
          <w:sz w:val="24"/>
        </w:rPr>
        <w:t xml:space="preserve"> </w:t>
      </w:r>
      <w:r w:rsidRPr="00847DE0">
        <w:rPr>
          <w:rFonts w:ascii="Times New Roman" w:hAnsi="Times New Roman" w:cs="Times New Roman"/>
          <w:spacing w:val="-2"/>
          <w:sz w:val="24"/>
        </w:rPr>
        <w:t>fragmented.</w:t>
      </w:r>
    </w:p>
    <w:p w:rsidR="005E5FC1" w:rsidRPr="00847DE0" w:rsidRDefault="006D122A" w:rsidP="005E5FC1">
      <w:pPr>
        <w:pStyle w:val="BodyText"/>
        <w:spacing w:before="247"/>
        <w:ind w:left="32"/>
        <w:rPr>
          <w:rFonts w:ascii="Times New Roman" w:hAnsi="Times New Roman" w:cs="Times New Roman"/>
        </w:rPr>
      </w:pPr>
      <w:r>
        <w:rPr>
          <w:rFonts w:ascii="Franklin Gothic Heavy" w:hAnsi="Franklin Gothic Heavy" w:cs="Times New Roman"/>
        </w:rPr>
        <w:t xml:space="preserve">     </w:t>
      </w:r>
      <w:r w:rsidR="005E5FC1" w:rsidRPr="006D122A">
        <w:rPr>
          <w:rFonts w:ascii="Franklin Gothic Heavy" w:hAnsi="Franklin Gothic Heavy" w:cs="Times New Roman"/>
        </w:rPr>
        <w:t>Verdict</w:t>
      </w:r>
      <w:r w:rsidR="005E5FC1" w:rsidRPr="00847DE0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E5FC1" w:rsidRPr="00847DE0">
        <w:rPr>
          <w:rFonts w:ascii="Times New Roman" w:hAnsi="Times New Roman" w:cs="Times New Roman"/>
        </w:rPr>
        <w:t>Understandable</w:t>
      </w:r>
      <w:r>
        <w:rPr>
          <w:rFonts w:ascii="Times New Roman" w:hAnsi="Times New Roman" w:cs="Times New Roman"/>
        </w:rPr>
        <w:t xml:space="preserve"> </w:t>
      </w:r>
      <w:r w:rsidR="005E5FC1" w:rsidRPr="00847DE0">
        <w:rPr>
          <w:rFonts w:ascii="Times New Roman" w:hAnsi="Times New Roman" w:cs="Times New Roman"/>
        </w:rPr>
        <w:t>but</w:t>
      </w:r>
      <w:r>
        <w:rPr>
          <w:rFonts w:ascii="Times New Roman" w:hAnsi="Times New Roman" w:cs="Times New Roman"/>
        </w:rPr>
        <w:t xml:space="preserve"> </w:t>
      </w:r>
      <w:r w:rsidR="005E5FC1" w:rsidRPr="00847DE0">
        <w:rPr>
          <w:rFonts w:ascii="Times New Roman" w:hAnsi="Times New Roman" w:cs="Times New Roman"/>
        </w:rPr>
        <w:t>unrefined</w:t>
      </w:r>
      <w:r>
        <w:rPr>
          <w:rFonts w:ascii="Times New Roman" w:hAnsi="Times New Roman" w:cs="Times New Roman"/>
        </w:rPr>
        <w:t xml:space="preserve"> </w:t>
      </w:r>
      <w:r w:rsidR="005E5FC1" w:rsidRPr="00847DE0">
        <w:rPr>
          <w:rFonts w:ascii="Times New Roman" w:hAnsi="Times New Roman" w:cs="Times New Roman"/>
        </w:rPr>
        <w:t>due</w:t>
      </w:r>
      <w:r>
        <w:rPr>
          <w:rFonts w:ascii="Times New Roman" w:hAnsi="Times New Roman" w:cs="Times New Roman"/>
        </w:rPr>
        <w:t xml:space="preserve"> </w:t>
      </w:r>
      <w:r w:rsidR="005E5FC1" w:rsidRPr="00847DE0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="005E5FC1" w:rsidRPr="00847DE0">
        <w:rPr>
          <w:rFonts w:ascii="Times New Roman" w:hAnsi="Times New Roman" w:cs="Times New Roman"/>
          <w:spacing w:val="-2"/>
        </w:rPr>
        <w:t>errors.</w:t>
      </w:r>
    </w:p>
    <w:p w:rsidR="005E5FC1" w:rsidRDefault="005E5FC1">
      <w:pPr>
        <w:pStyle w:val="BodyText"/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6766C6">
      <w:pPr>
        <w:pStyle w:val="BodyText"/>
        <w:rPr>
          <w:rFonts w:ascii="Times New Roman" w:hAnsi="Times New Roman" w:cs="Times New Roman"/>
        </w:rPr>
      </w:pPr>
    </w:p>
    <w:p w:rsidR="006766C6" w:rsidRDefault="00C977F7">
      <w:pPr>
        <w:pStyle w:val="BodyText"/>
        <w:rPr>
          <w:rFonts w:ascii="Times New Roman" w:hAnsi="Times New Roman" w:cs="Times New Roman"/>
        </w:rPr>
      </w:pPr>
      <w:r w:rsidRPr="00CB2CA4">
        <w:rPr>
          <w:rFonts w:ascii="Times New Roman" w:hAnsi="Times New Roman" w:cs="Times New Roman"/>
          <w:noProof/>
          <w:lang w:eastAsia="zh-TW"/>
        </w:rPr>
        <w:pict>
          <v:shape id="_x0000_s2052" type="#_x0000_t202" style="position:absolute;margin-left:18.5pt;margin-top:2.5pt;width:480.85pt;height:362pt;z-index:251662336;mso-width-relative:margin;mso-height-relative:margin">
            <v:textbox style="mso-next-textbox:#_x0000_s2052">
              <w:txbxContent>
                <w:p w:rsidR="00C977F7" w:rsidRDefault="00C977F7" w:rsidP="00CB2CA4">
                  <w:pPr>
                    <w:ind w:left="32"/>
                    <w:rPr>
                      <w:rFonts w:ascii="Franklin Gothic Heavy" w:hAnsi="Franklin Gothic Heavy" w:cs="Times New Roman"/>
                      <w:w w:val="105"/>
                      <w:sz w:val="28"/>
                    </w:rPr>
                  </w:pPr>
                </w:p>
                <w:p w:rsidR="00CB2CA4" w:rsidRPr="00CB2CA4" w:rsidRDefault="00CB2CA4" w:rsidP="00CB2CA4">
                  <w:pPr>
                    <w:ind w:left="32"/>
                    <w:rPr>
                      <w:rFonts w:ascii="Franklin Gothic Heavy" w:hAnsi="Franklin Gothic Heavy" w:cs="Times New Roman"/>
                      <w:w w:val="105"/>
                      <w:sz w:val="28"/>
                    </w:rPr>
                  </w:pPr>
                  <w:r w:rsidRPr="00CB2CA4">
                    <w:rPr>
                      <w:rFonts w:ascii="Franklin Gothic Heavy" w:hAnsi="Franklin Gothic Heavy" w:cs="Times New Roman"/>
                      <w:w w:val="105"/>
                      <w:sz w:val="28"/>
                    </w:rPr>
                    <w:t>CONCLUDING REMARKS</w:t>
                  </w:r>
                </w:p>
                <w:p w:rsidR="00CB2CA4" w:rsidRDefault="00CB2CA4" w:rsidP="00CB2CA4">
                  <w:pPr>
                    <w:ind w:left="32"/>
                    <w:rPr>
                      <w:rFonts w:ascii="Times New Roman" w:hAnsi="Times New Roman" w:cs="Times New Roman"/>
                      <w:b/>
                      <w:w w:val="105"/>
                      <w:sz w:val="24"/>
                    </w:rPr>
                  </w:pPr>
                </w:p>
                <w:p w:rsidR="00CB2CA4" w:rsidRPr="00847DE0" w:rsidRDefault="00CB2CA4" w:rsidP="00CB2CA4">
                  <w:pPr>
                    <w:ind w:left="32"/>
                    <w:rPr>
                      <w:rFonts w:ascii="Times New Roman" w:hAnsi="Times New Roman" w:cs="Times New Roman"/>
                      <w:sz w:val="24"/>
                    </w:rPr>
                  </w:pPr>
                  <w:r w:rsidRPr="00CB2CA4">
                    <w:rPr>
                      <w:rFonts w:ascii="Franklin Gothic Heavy" w:hAnsi="Franklin Gothic Heavy" w:cs="Times New Roman"/>
                      <w:w w:val="105"/>
                      <w:sz w:val="24"/>
                    </w:rPr>
                    <w:t>Grade:</w:t>
                  </w:r>
                  <w:r>
                    <w:rPr>
                      <w:rFonts w:ascii="Times New Roman" w:hAnsi="Times New Roman" w:cs="Times New Roman"/>
                      <w:b/>
                      <w:w w:val="105"/>
                      <w:sz w:val="24"/>
                    </w:rPr>
                    <w:t xml:space="preserve"> </w:t>
                  </w:r>
                  <w:r w:rsidRPr="00CB2CA4">
                    <w:rPr>
                      <w:rFonts w:ascii="Times New Roman" w:hAnsi="Times New Roman" w:cs="Times New Roman"/>
                      <w:b/>
                      <w:color w:val="C00000"/>
                      <w:spacing w:val="-5"/>
                      <w:w w:val="120"/>
                      <w:sz w:val="24"/>
                    </w:rPr>
                    <w:t>C+</w:t>
                  </w:r>
                </w:p>
                <w:p w:rsidR="00CB2CA4" w:rsidRPr="00847DE0" w:rsidRDefault="00CB2CA4" w:rsidP="00CB2CA4">
                  <w:pPr>
                    <w:pStyle w:val="BodyText"/>
                    <w:spacing w:before="246"/>
                    <w:ind w:left="32"/>
                    <w:rPr>
                      <w:rFonts w:ascii="Times New Roman" w:hAnsi="Times New Roman" w:cs="Times New Roman"/>
                    </w:rPr>
                  </w:pPr>
                  <w:r w:rsidRPr="00CB2CA4">
                    <w:rPr>
                      <w:rFonts w:ascii="Franklin Gothic Heavy" w:hAnsi="Franklin Gothic Heavy" w:cs="Times New Roman"/>
                    </w:rPr>
                    <w:t>Verdict: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Average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performance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showing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historical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knowledge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but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needing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</w:rPr>
                    <w:t>deeper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pacing w:val="-2"/>
                    </w:rPr>
                    <w:t>analysis.</w:t>
                  </w:r>
                </w:p>
                <w:p w:rsidR="00CB2CA4" w:rsidRPr="00CB2CA4" w:rsidRDefault="00CB2CA4" w:rsidP="00CB2CA4">
                  <w:pPr>
                    <w:pStyle w:val="BodyText"/>
                    <w:spacing w:before="247" w:line="244" w:lineRule="auto"/>
                    <w:ind w:left="32" w:right="138"/>
                    <w:rPr>
                      <w:rFonts w:ascii="Times New Roman" w:hAnsi="Times New Roman" w:cs="Times New Roman"/>
                    </w:rPr>
                  </w:pPr>
                  <w:r w:rsidRPr="00CB2CA4">
                    <w:rPr>
                      <w:rFonts w:ascii="Times New Roman" w:hAnsi="Times New Roman" w:cs="Times New Roman"/>
                    </w:rPr>
                    <w:t>The response effectively outlines crises and links them to governance weaknesses, demonstrating relevance to Pakistan's political evolution. However, it falls short in theoretical depth and critical engagement, resulting in a descriptive rather than analytical submission. Strengthening comparisons and reducing language errors would elevate it to a higher grade.</w:t>
                  </w:r>
                </w:p>
                <w:p w:rsidR="00CB2CA4" w:rsidRPr="00847DE0" w:rsidRDefault="00CB2CA4" w:rsidP="00CB2CA4">
                  <w:pPr>
                    <w:pStyle w:val="BodyText"/>
                    <w:spacing w:before="244" w:line="244" w:lineRule="auto"/>
                    <w:ind w:left="32" w:right="173"/>
                    <w:rPr>
                      <w:rFonts w:ascii="Times New Roman" w:hAnsi="Times New Roman" w:cs="Times New Roman"/>
                    </w:rPr>
                  </w:pPr>
                  <w:r w:rsidRPr="00847DE0">
                    <w:rPr>
                      <w:rFonts w:ascii="Times New Roman" w:hAnsi="Times New Roman" w:cs="Times New Roman"/>
                    </w:rPr>
                    <w:t>The response demonstrates solid understanding of historical crises and uses structured outlines with relevant examples and references, but remains largely descriptive without deep theoreticalintegration,criticalevaluation,orbalancedcomparisonbetweeneras.Languageissuesand incomplete development limit higher scoring.</w:t>
                  </w:r>
                </w:p>
                <w:p w:rsidR="00CB2CA4" w:rsidRPr="00847DE0" w:rsidRDefault="00CB2CA4" w:rsidP="00CB2CA4">
                  <w:pPr>
                    <w:pStyle w:val="BodyText"/>
                    <w:spacing w:before="2"/>
                    <w:rPr>
                      <w:rFonts w:ascii="Times New Roman" w:hAnsi="Times New Roman" w:cs="Times New Roman"/>
                    </w:rPr>
                  </w:pPr>
                </w:p>
                <w:p w:rsidR="00CB2CA4" w:rsidRPr="00CB2CA4" w:rsidRDefault="00CB2CA4" w:rsidP="00CB2CA4">
                  <w:pPr>
                    <w:pStyle w:val="Heading1"/>
                    <w:ind w:left="32" w:firstLine="0"/>
                    <w:rPr>
                      <w:rFonts w:ascii="Franklin Gothic Heavy" w:hAnsi="Franklin Gothic Heavy" w:cs="Times New Roman"/>
                      <w:b w:val="0"/>
                    </w:rPr>
                  </w:pPr>
                  <w:r w:rsidRPr="00CB2CA4">
                    <w:rPr>
                      <w:rFonts w:ascii="Franklin Gothic Heavy" w:hAnsi="Franklin Gothic Heavy" w:cs="Times New Roman"/>
                      <w:b w:val="0"/>
                      <w:spacing w:val="-2"/>
                      <w:w w:val="105"/>
                    </w:rPr>
                    <w:t>ACTIONABLE RECOMMENDATIONS</w:t>
                  </w:r>
                </w:p>
                <w:p w:rsidR="00CB2CA4" w:rsidRPr="00847DE0" w:rsidRDefault="00CB2CA4" w:rsidP="00CB2CA4">
                  <w:pPr>
                    <w:pStyle w:val="ListParagraph"/>
                    <w:numPr>
                      <w:ilvl w:val="1"/>
                      <w:numId w:val="8"/>
                    </w:numPr>
                    <w:tabs>
                      <w:tab w:val="left" w:pos="631"/>
                    </w:tabs>
                    <w:spacing w:before="291"/>
                    <w:ind w:left="631" w:hanging="212"/>
                    <w:rPr>
                      <w:rFonts w:ascii="Times New Roman" w:hAnsi="Times New Roman" w:cs="Times New Roman"/>
                      <w:sz w:val="24"/>
                    </w:rPr>
                  </w:pP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Develop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full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paragraphs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from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outline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for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deeper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analysis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critical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pacing w:val="-2"/>
                      <w:sz w:val="24"/>
                    </w:rPr>
                    <w:t>engagement.</w:t>
                  </w:r>
                </w:p>
                <w:p w:rsidR="00CB2CA4" w:rsidRPr="00847DE0" w:rsidRDefault="00CB2CA4" w:rsidP="00CB2CA4">
                  <w:pPr>
                    <w:pStyle w:val="ListParagraph"/>
                    <w:numPr>
                      <w:ilvl w:val="1"/>
                      <w:numId w:val="8"/>
                    </w:numPr>
                    <w:tabs>
                      <w:tab w:val="left" w:pos="631"/>
                    </w:tabs>
                    <w:spacing w:before="7"/>
                    <w:ind w:left="631" w:hanging="212"/>
                    <w:rPr>
                      <w:rFonts w:ascii="Times New Roman" w:hAnsi="Times New Roman" w:cs="Times New Roman"/>
                      <w:sz w:val="24"/>
                    </w:rPr>
                  </w:pP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Incorporate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political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theory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(e.g.,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social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contract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theory)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to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explain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crises'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pacing w:val="-2"/>
                      <w:sz w:val="24"/>
                    </w:rPr>
                    <w:t>roots.</w:t>
                  </w:r>
                </w:p>
                <w:p w:rsidR="00CB2CA4" w:rsidRPr="00847DE0" w:rsidRDefault="00CB2CA4" w:rsidP="00CB2CA4">
                  <w:pPr>
                    <w:pStyle w:val="ListParagraph"/>
                    <w:numPr>
                      <w:ilvl w:val="1"/>
                      <w:numId w:val="8"/>
                    </w:numPr>
                    <w:tabs>
                      <w:tab w:val="left" w:pos="631"/>
                    </w:tabs>
                    <w:spacing w:before="6"/>
                    <w:ind w:left="631" w:hanging="212"/>
                    <w:rPr>
                      <w:rFonts w:ascii="Times New Roman" w:hAnsi="Times New Roman" w:cs="Times New Roman"/>
                      <w:sz w:val="24"/>
                    </w:rPr>
                  </w:pP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Proof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read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for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spelling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grammar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to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enhance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scholarly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pacing w:val="-2"/>
                      <w:sz w:val="24"/>
                    </w:rPr>
                    <w:t>tone.</w:t>
                  </w:r>
                </w:p>
                <w:p w:rsidR="00CB2CA4" w:rsidRPr="00847DE0" w:rsidRDefault="00CB2CA4" w:rsidP="00CB2CA4">
                  <w:pPr>
                    <w:pStyle w:val="ListParagraph"/>
                    <w:numPr>
                      <w:ilvl w:val="1"/>
                      <w:numId w:val="8"/>
                    </w:numPr>
                    <w:tabs>
                      <w:tab w:val="left" w:pos="632"/>
                    </w:tabs>
                    <w:spacing w:before="7" w:line="244" w:lineRule="auto"/>
                    <w:ind w:right="861"/>
                    <w:rPr>
                      <w:rFonts w:ascii="Times New Roman" w:hAnsi="Times New Roman" w:cs="Times New Roman"/>
                      <w:sz w:val="24"/>
                    </w:rPr>
                  </w:pP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Expand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comparisons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with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quantitative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data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(e.g.,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number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of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dissolutions)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Pr="00847DE0">
                    <w:rPr>
                      <w:rFonts w:ascii="Times New Roman" w:hAnsi="Times New Roman" w:cs="Times New Roman"/>
                      <w:sz w:val="24"/>
                    </w:rPr>
                    <w:t>global parallels (e.g., Turkey's hybrid system).</w:t>
                  </w:r>
                </w:p>
                <w:p w:rsidR="00CB2CA4" w:rsidRPr="00CB2CA4" w:rsidRDefault="00CB2CA4" w:rsidP="00CB2CA4"/>
              </w:txbxContent>
            </v:textbox>
          </v:shape>
        </w:pict>
      </w:r>
    </w:p>
    <w:p w:rsidR="00CB2CA4" w:rsidRPr="00847DE0" w:rsidRDefault="00CB2CA4" w:rsidP="00FC12D7">
      <w:pPr>
        <w:pStyle w:val="BodyText"/>
        <w:spacing w:before="7"/>
        <w:rPr>
          <w:rFonts w:ascii="Times New Roman" w:hAnsi="Times New Roman" w:cs="Times New Roman"/>
        </w:rPr>
        <w:sectPr w:rsidR="00CB2CA4" w:rsidRPr="00847DE0" w:rsidSect="00EC632E">
          <w:headerReference w:type="default" r:id="rId8"/>
          <w:pgSz w:w="11900" w:h="16850"/>
          <w:pgMar w:top="1740" w:right="708" w:bottom="280" w:left="708" w:header="668" w:footer="0" w:gutter="0"/>
          <w:pgNumType w:start="1"/>
          <w:cols w:space="720"/>
        </w:sectPr>
      </w:pPr>
    </w:p>
    <w:p w:rsidR="00FC12D7" w:rsidRPr="00A9640F" w:rsidRDefault="00FC12D7" w:rsidP="00FC12D7">
      <w:pPr>
        <w:pStyle w:val="NormalWeb"/>
        <w:rPr>
          <w:rFonts w:ascii="Franklin Gothic Heavy" w:hAnsi="Franklin Gothic Heavy"/>
          <w:sz w:val="28"/>
        </w:rPr>
      </w:pPr>
    </w:p>
    <w:p w:rsidR="00FC12D7" w:rsidRPr="00A9640F" w:rsidRDefault="00A9640F" w:rsidP="00FC12D7">
      <w:pPr>
        <w:pStyle w:val="Heading2"/>
        <w:rPr>
          <w:rFonts w:ascii="Franklin Gothic Heavy" w:hAnsi="Franklin Gothic Heavy"/>
          <w:sz w:val="28"/>
          <w:szCs w:val="24"/>
        </w:rPr>
      </w:pPr>
      <w:r w:rsidRPr="00A9640F">
        <w:rPr>
          <w:rStyle w:val="Strong"/>
          <w:rFonts w:ascii="Franklin Gothic Heavy" w:hAnsi="Franklin Gothic Heavy"/>
          <w:bCs/>
          <w:sz w:val="28"/>
          <w:szCs w:val="24"/>
        </w:rPr>
        <w:t>HIGH-SCORING IDEAL OUTLINE</w: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QUESTION</w:t>
      </w:r>
    </w:p>
    <w:p w:rsidR="00FC12D7" w:rsidRPr="00A9640F" w:rsidRDefault="00FC12D7" w:rsidP="00FC12D7">
      <w:pPr>
        <w:pStyle w:val="NormalWeb"/>
      </w:pPr>
      <w:r w:rsidRPr="00A9640F">
        <w:rPr>
          <w:rStyle w:val="Strong"/>
        </w:rPr>
        <w:t>Compare the political and constitutional crises faced by Pakistan between 1947–1956 and the post-2008 era. How do they reflect structural weaknesses in governance?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INTRODUCTION</w:t>
      </w:r>
    </w:p>
    <w:p w:rsidR="00FC12D7" w:rsidRPr="00A9640F" w:rsidRDefault="00FC12D7" w:rsidP="00FC12D7">
      <w:pPr>
        <w:pStyle w:val="NormalWeb"/>
        <w:numPr>
          <w:ilvl w:val="0"/>
          <w:numId w:val="9"/>
        </w:numPr>
      </w:pPr>
      <w:r w:rsidRPr="00A9640F">
        <w:rPr>
          <w:rStyle w:val="Strong"/>
        </w:rPr>
        <w:t>Define key terms:</w:t>
      </w:r>
      <w:r w:rsidRPr="00A9640F">
        <w:t xml:space="preserve"> </w:t>
      </w:r>
      <w:r w:rsidRPr="00A9640F">
        <w:rPr>
          <w:rStyle w:val="Emphasis"/>
          <w:rFonts w:eastAsia="Cambria"/>
          <w:i w:val="0"/>
        </w:rPr>
        <w:t>Political crises</w:t>
      </w:r>
      <w:r w:rsidRPr="00A9640F">
        <w:t xml:space="preserve"> (leadership vacuums, ethnic tensions); </w:t>
      </w:r>
      <w:r w:rsidRPr="00A9640F">
        <w:rPr>
          <w:rStyle w:val="Emphasis"/>
          <w:rFonts w:eastAsia="Cambria"/>
          <w:i w:val="0"/>
        </w:rPr>
        <w:t>Constitutional crises</w:t>
      </w:r>
      <w:r w:rsidRPr="00A9640F">
        <w:t xml:space="preserve"> (delays, dissolutions).</w:t>
      </w:r>
    </w:p>
    <w:p w:rsidR="00FC12D7" w:rsidRPr="00A9640F" w:rsidRDefault="00FC12D7" w:rsidP="00FC12D7">
      <w:pPr>
        <w:pStyle w:val="NormalWeb"/>
        <w:numPr>
          <w:ilvl w:val="0"/>
          <w:numId w:val="9"/>
        </w:numPr>
      </w:pPr>
      <w:r w:rsidRPr="00A9640F">
        <w:rPr>
          <w:rStyle w:val="Strong"/>
        </w:rPr>
        <w:t>Outline structure:</w:t>
      </w:r>
      <w:r w:rsidRPr="00A9640F">
        <w:t xml:space="preserve"> Crises in each era → comparative analysis → reflection on structural weaknesses.</w:t>
      </w:r>
    </w:p>
    <w:p w:rsidR="00FC12D7" w:rsidRPr="00A9640F" w:rsidRDefault="00FC12D7" w:rsidP="00FC12D7">
      <w:pPr>
        <w:pStyle w:val="NormalWeb"/>
        <w:numPr>
          <w:ilvl w:val="0"/>
          <w:numId w:val="9"/>
        </w:numPr>
      </w:pPr>
      <w:r w:rsidRPr="00A9640F">
        <w:rPr>
          <w:rStyle w:val="Strong"/>
        </w:rPr>
        <w:t>Thesis:</w:t>
      </w:r>
      <w:r w:rsidRPr="00A9640F">
        <w:t xml:space="preserve"> Both eras reveal enduring flaws in state-building, echoing Hobbes’ </w:t>
      </w:r>
      <w:r w:rsidRPr="00A9640F">
        <w:rPr>
          <w:rStyle w:val="Emphasis"/>
          <w:rFonts w:eastAsia="Cambria"/>
          <w:i w:val="0"/>
        </w:rPr>
        <w:t>Leviathan</w:t>
      </w:r>
      <w:r w:rsidRPr="00A9640F">
        <w:t xml:space="preserve"> in their struggle for stable authority.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CRISES IN 1947–1956: FOUNDATIONAL INSTABILITY</w:t>
      </w:r>
    </w:p>
    <w:p w:rsidR="00FC12D7" w:rsidRPr="00A9640F" w:rsidRDefault="00FC12D7" w:rsidP="00FC12D7">
      <w:pPr>
        <w:pStyle w:val="NormalWeb"/>
        <w:numPr>
          <w:ilvl w:val="0"/>
          <w:numId w:val="10"/>
        </w:numPr>
      </w:pPr>
      <w:r w:rsidRPr="00A9640F">
        <w:rPr>
          <w:rStyle w:val="Strong"/>
        </w:rPr>
        <w:t>Leadership vacuum:</w:t>
      </w:r>
      <w:r w:rsidRPr="00A9640F">
        <w:t xml:space="preserve"> Deaths of Jinnah and Liaquat Ali Khan created unstable premierships (Kazmi).</w:t>
      </w:r>
    </w:p>
    <w:p w:rsidR="00FC12D7" w:rsidRPr="00A9640F" w:rsidRDefault="00FC12D7" w:rsidP="00FC12D7">
      <w:pPr>
        <w:pStyle w:val="NormalWeb"/>
        <w:numPr>
          <w:ilvl w:val="0"/>
          <w:numId w:val="10"/>
        </w:numPr>
      </w:pPr>
      <w:r w:rsidRPr="00A9640F">
        <w:rPr>
          <w:rStyle w:val="Strong"/>
        </w:rPr>
        <w:t>Constitutional delay:</w:t>
      </w:r>
      <w:r w:rsidRPr="00A9640F">
        <w:t xml:space="preserve"> Nine-year reliance on the 1935 Act undermined sovereignty.</w:t>
      </w:r>
    </w:p>
    <w:p w:rsidR="00FC12D7" w:rsidRPr="00A9640F" w:rsidRDefault="00FC12D7" w:rsidP="00FC12D7">
      <w:pPr>
        <w:pStyle w:val="NormalWeb"/>
        <w:numPr>
          <w:ilvl w:val="0"/>
          <w:numId w:val="10"/>
        </w:numPr>
      </w:pPr>
      <w:r w:rsidRPr="00A9640F">
        <w:rPr>
          <w:rStyle w:val="Strong"/>
        </w:rPr>
        <w:t>Arbitrary executive power:</w:t>
      </w:r>
      <w:r w:rsidRPr="00A9640F">
        <w:t xml:space="preserve"> Governor-General Ghulam Muhammad’s 1953 dissolution despite assembly majority (Lawrence Ziring).</w:t>
      </w:r>
    </w:p>
    <w:p w:rsidR="00FC12D7" w:rsidRPr="00A9640F" w:rsidRDefault="00FC12D7" w:rsidP="00FC12D7">
      <w:pPr>
        <w:pStyle w:val="NormalWeb"/>
        <w:numPr>
          <w:ilvl w:val="0"/>
          <w:numId w:val="10"/>
        </w:numPr>
      </w:pPr>
      <w:r w:rsidRPr="00A9640F">
        <w:rPr>
          <w:rStyle w:val="Strong"/>
        </w:rPr>
        <w:t>Ethnic disunity:</w:t>
      </w:r>
      <w:r w:rsidRPr="00A9640F">
        <w:t xml:space="preserve"> Forced mergers ignited resentment (Ayesha Jalal).</w:t>
      </w:r>
    </w:p>
    <w:p w:rsidR="00FC12D7" w:rsidRPr="00A9640F" w:rsidRDefault="00FC12D7" w:rsidP="00FC12D7">
      <w:pPr>
        <w:pStyle w:val="NormalWeb"/>
        <w:numPr>
          <w:ilvl w:val="0"/>
          <w:numId w:val="10"/>
        </w:numPr>
      </w:pPr>
      <w:r w:rsidRPr="00A9640F">
        <w:rPr>
          <w:rStyle w:val="Strong"/>
        </w:rPr>
        <w:t>Judiciary’s role:</w:t>
      </w:r>
      <w:r w:rsidRPr="00A9640F">
        <w:t xml:space="preserve"> </w:t>
      </w:r>
      <w:r w:rsidRPr="00A9640F">
        <w:rPr>
          <w:rStyle w:val="Emphasis"/>
          <w:rFonts w:eastAsia="Cambria"/>
          <w:i w:val="0"/>
        </w:rPr>
        <w:t>Tamizuddin Case (1955)</w:t>
      </w:r>
      <w:r w:rsidRPr="00A9640F">
        <w:t xml:space="preserve"> validated undemocratic rule (</w:t>
      </w:r>
      <w:r w:rsidRPr="00A9640F">
        <w:rPr>
          <w:rStyle w:val="Emphasis"/>
          <w:rFonts w:eastAsia="Cambria"/>
          <w:i w:val="0"/>
        </w:rPr>
        <w:t>PLD 1955</w:t>
      </w:r>
      <w:r w:rsidRPr="00A9640F">
        <w:t>).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CRISES IN THE POST-2008 ERA: HYBRID REGIME STRUGGLES</w:t>
      </w:r>
    </w:p>
    <w:p w:rsidR="00FC12D7" w:rsidRPr="00A9640F" w:rsidRDefault="00FC12D7" w:rsidP="00FC12D7">
      <w:pPr>
        <w:pStyle w:val="NormalWeb"/>
        <w:numPr>
          <w:ilvl w:val="0"/>
          <w:numId w:val="11"/>
        </w:numPr>
      </w:pPr>
      <w:r w:rsidRPr="00A9640F">
        <w:rPr>
          <w:rStyle w:val="Strong"/>
        </w:rPr>
        <w:t>Civil–military conflict:</w:t>
      </w:r>
      <w:r w:rsidRPr="00A9640F">
        <w:t xml:space="preserve"> </w:t>
      </w:r>
      <w:r w:rsidRPr="00A9640F">
        <w:rPr>
          <w:rStyle w:val="Emphasis"/>
          <w:rFonts w:eastAsia="Cambria"/>
          <w:i w:val="0"/>
        </w:rPr>
        <w:t>Memogate (2011)</w:t>
      </w:r>
      <w:r w:rsidRPr="00A9640F">
        <w:t xml:space="preserve"> exposed coup fears (Haqqani, </w:t>
      </w:r>
      <w:r w:rsidRPr="00A9640F">
        <w:rPr>
          <w:rStyle w:val="Emphasis"/>
          <w:rFonts w:eastAsia="Cambria"/>
          <w:i w:val="0"/>
        </w:rPr>
        <w:t>Magnificent Delusions</w:t>
      </w:r>
      <w:r w:rsidRPr="00A9640F">
        <w:t>).</w:t>
      </w:r>
    </w:p>
    <w:p w:rsidR="00FC12D7" w:rsidRPr="00A9640F" w:rsidRDefault="00FC12D7" w:rsidP="00FC12D7">
      <w:pPr>
        <w:pStyle w:val="NormalWeb"/>
        <w:numPr>
          <w:ilvl w:val="0"/>
          <w:numId w:val="11"/>
        </w:numPr>
      </w:pPr>
      <w:r w:rsidRPr="00A9640F">
        <w:rPr>
          <w:rStyle w:val="Strong"/>
        </w:rPr>
        <w:t>Judicial overreach:</w:t>
      </w:r>
      <w:r w:rsidRPr="00A9640F">
        <w:t xml:space="preserve"> Disqualification of Nawaz Sharif (2017) on minor grounds (</w:t>
      </w:r>
      <w:r w:rsidRPr="00A9640F">
        <w:rPr>
          <w:rStyle w:val="Emphasis"/>
          <w:rFonts w:eastAsia="Cambria"/>
          <w:i w:val="0"/>
        </w:rPr>
        <w:t>PLD 2017 SC 692</w:t>
      </w:r>
      <w:r w:rsidRPr="00A9640F">
        <w:t>).</w:t>
      </w:r>
    </w:p>
    <w:p w:rsidR="00FC12D7" w:rsidRPr="00A9640F" w:rsidRDefault="00FC12D7" w:rsidP="00FC12D7">
      <w:pPr>
        <w:pStyle w:val="NormalWeb"/>
        <w:numPr>
          <w:ilvl w:val="0"/>
          <w:numId w:val="11"/>
        </w:numPr>
      </w:pPr>
      <w:r w:rsidRPr="00A9640F">
        <w:rPr>
          <w:rStyle w:val="Strong"/>
        </w:rPr>
        <w:t>Weak coalitions:</w:t>
      </w:r>
      <w:r w:rsidRPr="00A9640F">
        <w:t xml:space="preserve"> PDM (2022) contradictions hindered reform efforts.</w:t>
      </w:r>
    </w:p>
    <w:p w:rsidR="00FC12D7" w:rsidRPr="00A9640F" w:rsidRDefault="00FC12D7" w:rsidP="00FC12D7">
      <w:pPr>
        <w:pStyle w:val="NormalWeb"/>
        <w:numPr>
          <w:ilvl w:val="0"/>
          <w:numId w:val="11"/>
        </w:numPr>
      </w:pPr>
      <w:r w:rsidRPr="00A9640F">
        <w:rPr>
          <w:rStyle w:val="Strong"/>
        </w:rPr>
        <w:t>Politicized accountability:</w:t>
      </w:r>
      <w:r w:rsidRPr="00A9640F">
        <w:t xml:space="preserve"> NAB’s disproportionate targeting (</w:t>
      </w:r>
      <w:r w:rsidRPr="00A9640F">
        <w:rPr>
          <w:rStyle w:val="Emphasis"/>
          <w:rFonts w:eastAsia="Cambria"/>
          <w:i w:val="0"/>
        </w:rPr>
        <w:t>HRCP 2020 Report</w:t>
      </w:r>
      <w:r w:rsidRPr="00A9640F">
        <w:t>).</w:t>
      </w:r>
    </w:p>
    <w:p w:rsidR="00FC12D7" w:rsidRPr="00A9640F" w:rsidRDefault="00FC12D7" w:rsidP="00FC12D7">
      <w:pPr>
        <w:pStyle w:val="NormalWeb"/>
        <w:numPr>
          <w:ilvl w:val="0"/>
          <w:numId w:val="11"/>
        </w:numPr>
      </w:pPr>
      <w:r w:rsidRPr="00A9640F">
        <w:rPr>
          <w:rStyle w:val="Strong"/>
        </w:rPr>
        <w:t>Executive–judiciary clashes:</w:t>
      </w:r>
      <w:r w:rsidRPr="00A9640F">
        <w:t xml:space="preserve"> </w:t>
      </w:r>
      <w:r w:rsidRPr="00A9640F">
        <w:rPr>
          <w:rStyle w:val="Emphasis"/>
          <w:rFonts w:eastAsia="Cambria"/>
          <w:i w:val="0"/>
        </w:rPr>
        <w:t>2023 Punjab/KP election delays</w:t>
      </w:r>
      <w:r w:rsidRPr="00A9640F">
        <w:t xml:space="preserve"> via Article 224 interpretation.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2764"/>
        <w:gridCol w:w="2805"/>
        <w:gridCol w:w="2803"/>
      </w:tblGrid>
      <w:tr w:rsidR="00FC12D7" w:rsidRPr="00A9640F" w:rsidTr="00FC1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1947–1956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Post-2008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Implication</w:t>
            </w:r>
          </w:p>
        </w:tc>
      </w:tr>
      <w:tr w:rsidR="00FC12D7" w:rsidRPr="00A9640F" w:rsidTr="00FC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Power Concentration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Governor-General dominance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Judicial activism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Erodes democratic legitimacy</w:t>
            </w:r>
          </w:p>
        </w:tc>
      </w:tr>
      <w:tr w:rsidR="00FC12D7" w:rsidRPr="00A9640F" w:rsidTr="00FC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Institutional Role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Judiciary enables dissolution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Judiciary dissolves assemblies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Weakens checks and balances</w:t>
            </w:r>
          </w:p>
        </w:tc>
      </w:tr>
      <w:tr w:rsidR="00FC12D7" w:rsidRPr="00A9640F" w:rsidTr="00FC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External Influence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Ethnic mergers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Military shadows</w:t>
            </w:r>
          </w:p>
        </w:tc>
        <w:tc>
          <w:tcPr>
            <w:tcW w:w="0" w:type="auto"/>
            <w:vAlign w:val="center"/>
            <w:hideMark/>
          </w:tcPr>
          <w:p w:rsidR="00FC12D7" w:rsidRPr="00A9640F" w:rsidRDefault="00FC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40F">
              <w:rPr>
                <w:rFonts w:ascii="Times New Roman" w:hAnsi="Times New Roman" w:cs="Times New Roman"/>
                <w:sz w:val="24"/>
                <w:szCs w:val="24"/>
              </w:rPr>
              <w:t>Undermines federal unity</w:t>
            </w:r>
          </w:p>
        </w:tc>
      </w:tr>
    </w:tbl>
    <w:p w:rsidR="00A9640F" w:rsidRPr="00A9640F" w:rsidRDefault="00A9640F" w:rsidP="00FC12D7">
      <w:pPr>
        <w:pStyle w:val="NormalWeb"/>
        <w:rPr>
          <w:rStyle w:val="Strong"/>
        </w:rPr>
      </w:pPr>
    </w:p>
    <w:p w:rsidR="00A9640F" w:rsidRPr="00A9640F" w:rsidRDefault="00A9640F" w:rsidP="00FC12D7">
      <w:pPr>
        <w:pStyle w:val="NormalWeb"/>
        <w:rPr>
          <w:rStyle w:val="Strong"/>
        </w:rPr>
      </w:pPr>
    </w:p>
    <w:p w:rsidR="00FC12D7" w:rsidRPr="00A9640F" w:rsidRDefault="00FC12D7" w:rsidP="00FC12D7">
      <w:pPr>
        <w:pStyle w:val="NormalWeb"/>
      </w:pPr>
      <w:r w:rsidRPr="00A9640F">
        <w:rPr>
          <w:rStyle w:val="Strong"/>
        </w:rPr>
        <w:lastRenderedPageBreak/>
        <w:t>Similarities:</w:t>
      </w:r>
    </w:p>
    <w:p w:rsidR="00FC12D7" w:rsidRPr="00A9640F" w:rsidRDefault="00FC12D7" w:rsidP="00FC12D7">
      <w:pPr>
        <w:pStyle w:val="NormalWeb"/>
        <w:numPr>
          <w:ilvl w:val="0"/>
          <w:numId w:val="12"/>
        </w:numPr>
      </w:pPr>
      <w:r w:rsidRPr="00A9640F">
        <w:t>Recurrence of unelected influence — military/executive in early era vs. judiciary in post-2008 period.</w:t>
      </w:r>
    </w:p>
    <w:p w:rsidR="00FC12D7" w:rsidRPr="00A9640F" w:rsidRDefault="00FC12D7" w:rsidP="00FC12D7">
      <w:pPr>
        <w:pStyle w:val="NormalWeb"/>
      </w:pPr>
      <w:r w:rsidRPr="00A9640F">
        <w:rPr>
          <w:rStyle w:val="Strong"/>
        </w:rPr>
        <w:t>Differences:</w:t>
      </w:r>
    </w:p>
    <w:p w:rsidR="00FC12D7" w:rsidRPr="00A9640F" w:rsidRDefault="00FC12D7" w:rsidP="00FC12D7">
      <w:pPr>
        <w:pStyle w:val="NormalWeb"/>
        <w:numPr>
          <w:ilvl w:val="0"/>
          <w:numId w:val="13"/>
        </w:numPr>
      </w:pPr>
      <w:r w:rsidRPr="00A9640F">
        <w:t xml:space="preserve">Early era marked by </w:t>
      </w:r>
      <w:r w:rsidRPr="00A9640F">
        <w:rPr>
          <w:rStyle w:val="Strong"/>
        </w:rPr>
        <w:t>absolutist executive power</w:t>
      </w:r>
      <w:r w:rsidRPr="00A9640F">
        <w:t xml:space="preserve">; post-2008 by </w:t>
      </w:r>
      <w:r w:rsidRPr="00A9640F">
        <w:rPr>
          <w:rStyle w:val="Strong"/>
        </w:rPr>
        <w:t>legal-institutional interventions</w:t>
      </w:r>
      <w:r w:rsidRPr="00A9640F">
        <w:t>.</w:t>
      </w:r>
    </w:p>
    <w:p w:rsidR="00FC12D7" w:rsidRPr="00A9640F" w:rsidRDefault="00FC12D7" w:rsidP="00FC12D7">
      <w:pPr>
        <w:pStyle w:val="NormalWeb"/>
      </w:pPr>
      <w:r w:rsidRPr="00A9640F">
        <w:rPr>
          <w:rStyle w:val="Strong"/>
        </w:rPr>
        <w:t>Application:</w:t>
      </w:r>
    </w:p>
    <w:p w:rsidR="00FC12D7" w:rsidRPr="00A9640F" w:rsidRDefault="00FC12D7" w:rsidP="00FC12D7">
      <w:pPr>
        <w:pStyle w:val="NormalWeb"/>
        <w:numPr>
          <w:ilvl w:val="0"/>
          <w:numId w:val="14"/>
        </w:numPr>
      </w:pPr>
      <w:r w:rsidRPr="00A9640F">
        <w:t xml:space="preserve">Reflects Pakistan’s recurring </w:t>
      </w:r>
      <w:r w:rsidRPr="00A9640F">
        <w:rPr>
          <w:rStyle w:val="Strong"/>
        </w:rPr>
        <w:t>federalism challenges</w:t>
      </w:r>
      <w:r w:rsidRPr="00A9640F">
        <w:t>, contrasting with India’s post-1947 constitutional consolidation.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REFLECTION ON STRUCTURAL WEAKNESSES</w:t>
      </w:r>
    </w:p>
    <w:p w:rsidR="00FC12D7" w:rsidRPr="00A9640F" w:rsidRDefault="00FC12D7" w:rsidP="00FC12D7">
      <w:pPr>
        <w:pStyle w:val="NormalWeb"/>
        <w:numPr>
          <w:ilvl w:val="0"/>
          <w:numId w:val="15"/>
        </w:numPr>
      </w:pPr>
      <w:r w:rsidRPr="00A9640F">
        <w:rPr>
          <w:rStyle w:val="Strong"/>
        </w:rPr>
        <w:t>Lack of continuity:</w:t>
      </w:r>
      <w:r w:rsidRPr="00A9640F">
        <w:t xml:space="preserve"> 14 prime ministerial changes (1947–2025) eroded policy sustainability.</w:t>
      </w:r>
    </w:p>
    <w:p w:rsidR="00FC12D7" w:rsidRPr="00A9640F" w:rsidRDefault="00FC12D7" w:rsidP="00FC12D7">
      <w:pPr>
        <w:pStyle w:val="NormalWeb"/>
        <w:numPr>
          <w:ilvl w:val="0"/>
          <w:numId w:val="15"/>
        </w:numPr>
      </w:pPr>
      <w:r w:rsidRPr="00A9640F">
        <w:rPr>
          <w:rStyle w:val="Strong"/>
        </w:rPr>
        <w:t>Absence of checks:</w:t>
      </w:r>
      <w:r w:rsidRPr="00A9640F">
        <w:t xml:space="preserve"> Ordinance overuse — from Ghulam Muhammad to Imran Khan.</w:t>
      </w:r>
    </w:p>
    <w:p w:rsidR="00FC12D7" w:rsidRPr="00A9640F" w:rsidRDefault="00FC12D7" w:rsidP="00FC12D7">
      <w:pPr>
        <w:pStyle w:val="NormalWeb"/>
        <w:numPr>
          <w:ilvl w:val="0"/>
          <w:numId w:val="15"/>
        </w:numPr>
      </w:pPr>
      <w:r w:rsidRPr="00A9640F">
        <w:rPr>
          <w:rStyle w:val="Strong"/>
        </w:rPr>
        <w:t>Dependence on unelected institutions:</w:t>
      </w:r>
      <w:r w:rsidRPr="00A9640F">
        <w:t xml:space="preserve"> Persistent military and bureaucratic dominance (e.g., ISPR press briefings).</w:t>
      </w:r>
    </w:p>
    <w:p w:rsidR="00FC12D7" w:rsidRPr="00A9640F" w:rsidRDefault="00FC12D7" w:rsidP="00FC12D7">
      <w:pPr>
        <w:pStyle w:val="NormalWeb"/>
        <w:numPr>
          <w:ilvl w:val="0"/>
          <w:numId w:val="15"/>
        </w:numPr>
      </w:pPr>
      <w:r w:rsidRPr="00A9640F">
        <w:rPr>
          <w:rStyle w:val="Strong"/>
        </w:rPr>
        <w:t>Weak local governance:</w:t>
      </w:r>
      <w:r w:rsidRPr="00A9640F">
        <w:t xml:space="preserve"> Punjab local elections (2016–2022) ignored despite legal provisions.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12D7" w:rsidRPr="00A9640F" w:rsidRDefault="00A9640F" w:rsidP="00FC12D7">
      <w:pPr>
        <w:pStyle w:val="Heading3"/>
        <w:rPr>
          <w:rFonts w:ascii="Franklin Gothic Heavy" w:hAnsi="Franklin Gothic Heavy" w:cs="Times New Roman"/>
          <w:color w:val="2672E2"/>
          <w:sz w:val="24"/>
          <w:szCs w:val="24"/>
        </w:rPr>
      </w:pPr>
      <w:r w:rsidRPr="00A9640F">
        <w:rPr>
          <w:rStyle w:val="Strong"/>
          <w:rFonts w:ascii="Franklin Gothic Heavy" w:hAnsi="Franklin Gothic Heavy" w:cs="Times New Roman"/>
          <w:bCs/>
          <w:color w:val="2672E2"/>
          <w:sz w:val="24"/>
          <w:szCs w:val="24"/>
        </w:rPr>
        <w:t>CRITICAL APPRAISAL AND CONCLUSION</w:t>
      </w:r>
    </w:p>
    <w:p w:rsidR="00FC12D7" w:rsidRPr="00A9640F" w:rsidRDefault="00FC12D7" w:rsidP="00FC12D7">
      <w:pPr>
        <w:pStyle w:val="NormalWeb"/>
        <w:numPr>
          <w:ilvl w:val="0"/>
          <w:numId w:val="16"/>
        </w:numPr>
      </w:pPr>
      <w:r w:rsidRPr="00A9640F">
        <w:rPr>
          <w:rStyle w:val="Strong"/>
        </w:rPr>
        <w:t>Evaluation:</w:t>
      </w:r>
      <w:r w:rsidRPr="00A9640F">
        <w:t xml:space="preserve"> Crises reflect deep-rooted flaws in Pakistan’s hybrid governance model. </w:t>
      </w:r>
      <w:r w:rsidRPr="00A9640F">
        <w:rPr>
          <w:rStyle w:val="Emphasis"/>
          <w:rFonts w:eastAsia="Cambria"/>
          <w:i w:val="0"/>
        </w:rPr>
        <w:t>Shura-inspired reforms</w:t>
      </w:r>
      <w:r w:rsidRPr="00A9640F">
        <w:t xml:space="preserve"> and constitutional stability are needed for inclusivity.</w:t>
      </w:r>
    </w:p>
    <w:p w:rsidR="00FC12D7" w:rsidRPr="00A9640F" w:rsidRDefault="00FC12D7" w:rsidP="00FC12D7">
      <w:pPr>
        <w:pStyle w:val="NormalWeb"/>
        <w:numPr>
          <w:ilvl w:val="0"/>
          <w:numId w:val="16"/>
        </w:numPr>
      </w:pPr>
      <w:r w:rsidRPr="00A9640F">
        <w:rPr>
          <w:rStyle w:val="Strong"/>
        </w:rPr>
        <w:t>Conclusion:</w:t>
      </w:r>
      <w:r w:rsidRPr="00A9640F">
        <w:t xml:space="preserve"> Addressing structural weaknesses demands </w:t>
      </w:r>
      <w:r w:rsidRPr="00A9640F">
        <w:rPr>
          <w:rStyle w:val="Strong"/>
        </w:rPr>
        <w:t>institutional reform</w:t>
      </w:r>
      <w:r w:rsidRPr="00A9640F">
        <w:t xml:space="preserve">, </w:t>
      </w:r>
      <w:r w:rsidRPr="00A9640F">
        <w:rPr>
          <w:rStyle w:val="Strong"/>
        </w:rPr>
        <w:t>continuity of democracy</w:t>
      </w:r>
      <w:r w:rsidRPr="00A9640F">
        <w:t xml:space="preserve">, and </w:t>
      </w:r>
      <w:r w:rsidRPr="00A9640F">
        <w:rPr>
          <w:rStyle w:val="Strong"/>
        </w:rPr>
        <w:t>rule-based governance</w:t>
      </w:r>
      <w:r w:rsidRPr="00A9640F">
        <w:t xml:space="preserve"> to achieve long-term political stability.</w:t>
      </w:r>
    </w:p>
    <w:p w:rsidR="00FC12D7" w:rsidRPr="00A9640F" w:rsidRDefault="00FC12D7" w:rsidP="00FC12D7">
      <w:pPr>
        <w:rPr>
          <w:rFonts w:ascii="Times New Roman" w:hAnsi="Times New Roman" w:cs="Times New Roman"/>
          <w:sz w:val="24"/>
          <w:szCs w:val="24"/>
        </w:rPr>
      </w:pPr>
      <w:r w:rsidRPr="00A9640F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283E" w:rsidRPr="00A9640F" w:rsidRDefault="0071283E" w:rsidP="005E5FC1">
      <w:pPr>
        <w:pStyle w:val="Heading1"/>
        <w:tabs>
          <w:tab w:val="left" w:pos="366"/>
        </w:tabs>
        <w:spacing w:before="287"/>
        <w:ind w:left="0" w:firstLine="0"/>
        <w:rPr>
          <w:rFonts w:ascii="Times New Roman" w:hAnsi="Times New Roman" w:cs="Times New Roman"/>
          <w:b w:val="0"/>
          <w:sz w:val="24"/>
        </w:rPr>
      </w:pPr>
    </w:p>
    <w:p w:rsidR="00094E0E" w:rsidRPr="00A9640F" w:rsidRDefault="00094E0E">
      <w:pPr>
        <w:pStyle w:val="BodyText"/>
        <w:spacing w:before="5"/>
        <w:rPr>
          <w:rFonts w:ascii="Times New Roman" w:hAnsi="Times New Roman" w:cs="Times New Roman"/>
        </w:rPr>
      </w:pPr>
    </w:p>
    <w:p w:rsidR="00094E0E" w:rsidRPr="00A9640F" w:rsidRDefault="00094E0E" w:rsidP="00FC12D7">
      <w:pPr>
        <w:spacing w:before="263"/>
        <w:ind w:left="30"/>
        <w:rPr>
          <w:rFonts w:ascii="Times New Roman" w:hAnsi="Times New Roman" w:cs="Times New Roman"/>
        </w:rPr>
      </w:pPr>
    </w:p>
    <w:sectPr w:rsidR="00094E0E" w:rsidRPr="00A9640F" w:rsidSect="00FC12D7">
      <w:headerReference w:type="default" r:id="rId9"/>
      <w:pgSz w:w="11900" w:h="16850"/>
      <w:pgMar w:top="980" w:right="708" w:bottom="280" w:left="708" w:header="67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1FD" w:rsidRDefault="00D331FD" w:rsidP="00094E0E">
      <w:r>
        <w:separator/>
      </w:r>
    </w:p>
  </w:endnote>
  <w:endnote w:type="continuationSeparator" w:id="1">
    <w:p w:rsidR="00D331FD" w:rsidRDefault="00D331FD" w:rsidP="00094E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1FD" w:rsidRDefault="00D331FD" w:rsidP="00094E0E">
      <w:r>
        <w:separator/>
      </w:r>
    </w:p>
  </w:footnote>
  <w:footnote w:type="continuationSeparator" w:id="1">
    <w:p w:rsidR="00D331FD" w:rsidRDefault="00D331FD" w:rsidP="00094E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CA4" w:rsidRDefault="00CB2CA4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36pt;margin-top:32.4pt;width:311.55pt;height:56.5pt;z-index:-15853568;mso-position-horizontal-relative:page;mso-position-vertical-relative:page" filled="f" stroked="f">
          <v:textbox style="mso-next-textbox:#docshape1" inset="0,0,0,0">
            <w:txbxContent>
              <w:p w:rsidR="00CB2CA4" w:rsidRDefault="00CB2CA4">
                <w:pPr>
                  <w:ind w:left="20"/>
                  <w:rPr>
                    <w:b/>
                    <w:sz w:val="36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CA4" w:rsidRDefault="00CB2CA4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5" type="#_x0000_t202" style="position:absolute;margin-left:35.9pt;margin-top:32.6pt;width:129.25pt;height:18.15pt;z-index:-15852544;mso-position-horizontal-relative:page;mso-position-vertical-relative:page" filled="f" stroked="f">
          <v:textbox style="mso-next-textbox:#docshape3" inset="0,0,0,0">
            <w:txbxContent>
              <w:p w:rsidR="00CB2CA4" w:rsidRPr="00FC12D7" w:rsidRDefault="00CB2CA4" w:rsidP="00FC12D7">
                <w:pPr>
                  <w:spacing w:before="74"/>
                  <w:rPr>
                    <w:lang w:val="en-GB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00AD9"/>
    <w:multiLevelType w:val="hybridMultilevel"/>
    <w:tmpl w:val="B10A623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44C6A3A"/>
    <w:multiLevelType w:val="hybridMultilevel"/>
    <w:tmpl w:val="007ACB3E"/>
    <w:lvl w:ilvl="0" w:tplc="9EBC02CE">
      <w:start w:val="1"/>
      <w:numFmt w:val="decimal"/>
      <w:lvlText w:val="%1."/>
      <w:lvlJc w:val="left"/>
      <w:pPr>
        <w:ind w:left="544" w:hanging="26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3"/>
        <w:sz w:val="21"/>
        <w:szCs w:val="21"/>
        <w:lang w:val="en-US" w:eastAsia="en-US" w:bidi="ar-SA"/>
      </w:rPr>
    </w:lvl>
    <w:lvl w:ilvl="1" w:tplc="05A614C0">
      <w:numFmt w:val="bullet"/>
      <w:lvlText w:val="•"/>
      <w:lvlJc w:val="left"/>
      <w:pPr>
        <w:ind w:left="3180" w:hanging="19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9"/>
        <w:sz w:val="21"/>
        <w:szCs w:val="21"/>
        <w:lang w:val="en-US" w:eastAsia="en-US" w:bidi="ar-SA"/>
      </w:rPr>
    </w:lvl>
    <w:lvl w:ilvl="2" w:tplc="7EF4DE2A">
      <w:numFmt w:val="bullet"/>
      <w:lvlText w:val="•"/>
      <w:lvlJc w:val="left"/>
      <w:pPr>
        <w:ind w:left="3991" w:hanging="193"/>
      </w:pPr>
      <w:rPr>
        <w:rFonts w:hint="default"/>
        <w:lang w:val="en-US" w:eastAsia="en-US" w:bidi="ar-SA"/>
      </w:rPr>
    </w:lvl>
    <w:lvl w:ilvl="3" w:tplc="88605982">
      <w:numFmt w:val="bullet"/>
      <w:lvlText w:val="•"/>
      <w:lvlJc w:val="left"/>
      <w:pPr>
        <w:ind w:left="4802" w:hanging="193"/>
      </w:pPr>
      <w:rPr>
        <w:rFonts w:hint="default"/>
        <w:lang w:val="en-US" w:eastAsia="en-US" w:bidi="ar-SA"/>
      </w:rPr>
    </w:lvl>
    <w:lvl w:ilvl="4" w:tplc="468A8720">
      <w:numFmt w:val="bullet"/>
      <w:lvlText w:val="•"/>
      <w:lvlJc w:val="left"/>
      <w:pPr>
        <w:ind w:left="5614" w:hanging="193"/>
      </w:pPr>
      <w:rPr>
        <w:rFonts w:hint="default"/>
        <w:lang w:val="en-US" w:eastAsia="en-US" w:bidi="ar-SA"/>
      </w:rPr>
    </w:lvl>
    <w:lvl w:ilvl="5" w:tplc="3A2E6E2C">
      <w:numFmt w:val="bullet"/>
      <w:lvlText w:val="•"/>
      <w:lvlJc w:val="left"/>
      <w:pPr>
        <w:ind w:left="6425" w:hanging="193"/>
      </w:pPr>
      <w:rPr>
        <w:rFonts w:hint="default"/>
        <w:lang w:val="en-US" w:eastAsia="en-US" w:bidi="ar-SA"/>
      </w:rPr>
    </w:lvl>
    <w:lvl w:ilvl="6" w:tplc="1E5C2AF8">
      <w:numFmt w:val="bullet"/>
      <w:lvlText w:val="•"/>
      <w:lvlJc w:val="left"/>
      <w:pPr>
        <w:ind w:left="7237" w:hanging="193"/>
      </w:pPr>
      <w:rPr>
        <w:rFonts w:hint="default"/>
        <w:lang w:val="en-US" w:eastAsia="en-US" w:bidi="ar-SA"/>
      </w:rPr>
    </w:lvl>
    <w:lvl w:ilvl="7" w:tplc="DF8A62C8">
      <w:numFmt w:val="bullet"/>
      <w:lvlText w:val="•"/>
      <w:lvlJc w:val="left"/>
      <w:pPr>
        <w:ind w:left="8048" w:hanging="193"/>
      </w:pPr>
      <w:rPr>
        <w:rFonts w:hint="default"/>
        <w:lang w:val="en-US" w:eastAsia="en-US" w:bidi="ar-SA"/>
      </w:rPr>
    </w:lvl>
    <w:lvl w:ilvl="8" w:tplc="FDF2B1C6">
      <w:numFmt w:val="bullet"/>
      <w:lvlText w:val="•"/>
      <w:lvlJc w:val="left"/>
      <w:pPr>
        <w:ind w:left="8860" w:hanging="193"/>
      </w:pPr>
      <w:rPr>
        <w:rFonts w:hint="default"/>
        <w:lang w:val="en-US" w:eastAsia="en-US" w:bidi="ar-SA"/>
      </w:rPr>
    </w:lvl>
  </w:abstractNum>
  <w:abstractNum w:abstractNumId="2">
    <w:nsid w:val="14BD4AA6"/>
    <w:multiLevelType w:val="hybridMultilevel"/>
    <w:tmpl w:val="2D081B2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82A32E7"/>
    <w:multiLevelType w:val="multilevel"/>
    <w:tmpl w:val="FF6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BB7055"/>
    <w:multiLevelType w:val="hybridMultilevel"/>
    <w:tmpl w:val="6B0E8172"/>
    <w:lvl w:ilvl="0" w:tplc="7AB85ABC">
      <w:numFmt w:val="bullet"/>
      <w:lvlText w:val="•"/>
      <w:lvlJc w:val="left"/>
      <w:pPr>
        <w:ind w:left="572" w:hanging="19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9"/>
        <w:sz w:val="21"/>
        <w:szCs w:val="21"/>
        <w:lang w:val="en-US" w:eastAsia="en-US" w:bidi="ar-SA"/>
      </w:rPr>
    </w:lvl>
    <w:lvl w:ilvl="1" w:tplc="57EA35E6">
      <w:numFmt w:val="bullet"/>
      <w:lvlText w:val="•"/>
      <w:lvlJc w:val="left"/>
      <w:pPr>
        <w:ind w:left="1570" w:hanging="193"/>
      </w:pPr>
      <w:rPr>
        <w:rFonts w:hint="default"/>
        <w:lang w:val="en-US" w:eastAsia="en-US" w:bidi="ar-SA"/>
      </w:rPr>
    </w:lvl>
    <w:lvl w:ilvl="2" w:tplc="3F5062C6">
      <w:numFmt w:val="bullet"/>
      <w:lvlText w:val="•"/>
      <w:lvlJc w:val="left"/>
      <w:pPr>
        <w:ind w:left="2560" w:hanging="193"/>
      </w:pPr>
      <w:rPr>
        <w:rFonts w:hint="default"/>
        <w:lang w:val="en-US" w:eastAsia="en-US" w:bidi="ar-SA"/>
      </w:rPr>
    </w:lvl>
    <w:lvl w:ilvl="3" w:tplc="BC60491C">
      <w:numFmt w:val="bullet"/>
      <w:lvlText w:val="•"/>
      <w:lvlJc w:val="left"/>
      <w:pPr>
        <w:ind w:left="3550" w:hanging="193"/>
      </w:pPr>
      <w:rPr>
        <w:rFonts w:hint="default"/>
        <w:lang w:val="en-US" w:eastAsia="en-US" w:bidi="ar-SA"/>
      </w:rPr>
    </w:lvl>
    <w:lvl w:ilvl="4" w:tplc="35382170">
      <w:numFmt w:val="bullet"/>
      <w:lvlText w:val="•"/>
      <w:lvlJc w:val="left"/>
      <w:pPr>
        <w:ind w:left="4541" w:hanging="193"/>
      </w:pPr>
      <w:rPr>
        <w:rFonts w:hint="default"/>
        <w:lang w:val="en-US" w:eastAsia="en-US" w:bidi="ar-SA"/>
      </w:rPr>
    </w:lvl>
    <w:lvl w:ilvl="5" w:tplc="4664C636">
      <w:numFmt w:val="bullet"/>
      <w:lvlText w:val="•"/>
      <w:lvlJc w:val="left"/>
      <w:pPr>
        <w:ind w:left="5531" w:hanging="193"/>
      </w:pPr>
      <w:rPr>
        <w:rFonts w:hint="default"/>
        <w:lang w:val="en-US" w:eastAsia="en-US" w:bidi="ar-SA"/>
      </w:rPr>
    </w:lvl>
    <w:lvl w:ilvl="6" w:tplc="B71E9D34">
      <w:numFmt w:val="bullet"/>
      <w:lvlText w:val="•"/>
      <w:lvlJc w:val="left"/>
      <w:pPr>
        <w:ind w:left="6521" w:hanging="193"/>
      </w:pPr>
      <w:rPr>
        <w:rFonts w:hint="default"/>
        <w:lang w:val="en-US" w:eastAsia="en-US" w:bidi="ar-SA"/>
      </w:rPr>
    </w:lvl>
    <w:lvl w:ilvl="7" w:tplc="64EADCB2">
      <w:numFmt w:val="bullet"/>
      <w:lvlText w:val="•"/>
      <w:lvlJc w:val="left"/>
      <w:pPr>
        <w:ind w:left="7512" w:hanging="193"/>
      </w:pPr>
      <w:rPr>
        <w:rFonts w:hint="default"/>
        <w:lang w:val="en-US" w:eastAsia="en-US" w:bidi="ar-SA"/>
      </w:rPr>
    </w:lvl>
    <w:lvl w:ilvl="8" w:tplc="12325A4A">
      <w:numFmt w:val="bullet"/>
      <w:lvlText w:val="•"/>
      <w:lvlJc w:val="left"/>
      <w:pPr>
        <w:ind w:left="8502" w:hanging="193"/>
      </w:pPr>
      <w:rPr>
        <w:rFonts w:hint="default"/>
        <w:lang w:val="en-US" w:eastAsia="en-US" w:bidi="ar-SA"/>
      </w:rPr>
    </w:lvl>
  </w:abstractNum>
  <w:abstractNum w:abstractNumId="5">
    <w:nsid w:val="30A26698"/>
    <w:multiLevelType w:val="hybridMultilevel"/>
    <w:tmpl w:val="97123074"/>
    <w:lvl w:ilvl="0" w:tplc="7292AD9A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6">
    <w:nsid w:val="3C0F40F7"/>
    <w:multiLevelType w:val="hybridMultilevel"/>
    <w:tmpl w:val="FBBE455E"/>
    <w:lvl w:ilvl="0" w:tplc="8132F32E">
      <w:start w:val="1"/>
      <w:numFmt w:val="decimal"/>
      <w:lvlText w:val="%1."/>
      <w:lvlJc w:val="left"/>
      <w:pPr>
        <w:ind w:left="367" w:hanging="336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0"/>
        <w:sz w:val="28"/>
        <w:szCs w:val="28"/>
        <w:lang w:val="en-US" w:eastAsia="en-US" w:bidi="ar-SA"/>
      </w:rPr>
    </w:lvl>
    <w:lvl w:ilvl="1" w:tplc="B6A208B0">
      <w:numFmt w:val="bullet"/>
      <w:lvlText w:val="•"/>
      <w:lvlJc w:val="left"/>
      <w:pPr>
        <w:ind w:left="632" w:hanging="213"/>
      </w:pPr>
      <w:rPr>
        <w:rFonts w:ascii="Cambria" w:eastAsia="Cambria" w:hAnsi="Cambria" w:cs="Cambria" w:hint="default"/>
        <w:spacing w:val="0"/>
        <w:w w:val="67"/>
        <w:lang w:val="en-US" w:eastAsia="en-US" w:bidi="ar-SA"/>
      </w:rPr>
    </w:lvl>
    <w:lvl w:ilvl="2" w:tplc="B89A7F44">
      <w:numFmt w:val="bullet"/>
      <w:lvlText w:val="•"/>
      <w:lvlJc w:val="left"/>
      <w:pPr>
        <w:ind w:left="1733" w:hanging="213"/>
      </w:pPr>
      <w:rPr>
        <w:rFonts w:hint="default"/>
        <w:lang w:val="en-US" w:eastAsia="en-US" w:bidi="ar-SA"/>
      </w:rPr>
    </w:lvl>
    <w:lvl w:ilvl="3" w:tplc="EFD20704">
      <w:numFmt w:val="bullet"/>
      <w:lvlText w:val="•"/>
      <w:lvlJc w:val="left"/>
      <w:pPr>
        <w:ind w:left="2827" w:hanging="213"/>
      </w:pPr>
      <w:rPr>
        <w:rFonts w:hint="default"/>
        <w:lang w:val="en-US" w:eastAsia="en-US" w:bidi="ar-SA"/>
      </w:rPr>
    </w:lvl>
    <w:lvl w:ilvl="4" w:tplc="68C0F366">
      <w:numFmt w:val="bullet"/>
      <w:lvlText w:val="•"/>
      <w:lvlJc w:val="left"/>
      <w:pPr>
        <w:ind w:left="3921" w:hanging="213"/>
      </w:pPr>
      <w:rPr>
        <w:rFonts w:hint="default"/>
        <w:lang w:val="en-US" w:eastAsia="en-US" w:bidi="ar-SA"/>
      </w:rPr>
    </w:lvl>
    <w:lvl w:ilvl="5" w:tplc="457AECB8">
      <w:numFmt w:val="bullet"/>
      <w:lvlText w:val="•"/>
      <w:lvlJc w:val="left"/>
      <w:pPr>
        <w:ind w:left="5014" w:hanging="213"/>
      </w:pPr>
      <w:rPr>
        <w:rFonts w:hint="default"/>
        <w:lang w:val="en-US" w:eastAsia="en-US" w:bidi="ar-SA"/>
      </w:rPr>
    </w:lvl>
    <w:lvl w:ilvl="6" w:tplc="CF407B7E">
      <w:numFmt w:val="bullet"/>
      <w:lvlText w:val="•"/>
      <w:lvlJc w:val="left"/>
      <w:pPr>
        <w:ind w:left="6108" w:hanging="213"/>
      </w:pPr>
      <w:rPr>
        <w:rFonts w:hint="default"/>
        <w:lang w:val="en-US" w:eastAsia="en-US" w:bidi="ar-SA"/>
      </w:rPr>
    </w:lvl>
    <w:lvl w:ilvl="7" w:tplc="15A6ED4C">
      <w:numFmt w:val="bullet"/>
      <w:lvlText w:val="•"/>
      <w:lvlJc w:val="left"/>
      <w:pPr>
        <w:ind w:left="7202" w:hanging="213"/>
      </w:pPr>
      <w:rPr>
        <w:rFonts w:hint="default"/>
        <w:lang w:val="en-US" w:eastAsia="en-US" w:bidi="ar-SA"/>
      </w:rPr>
    </w:lvl>
    <w:lvl w:ilvl="8" w:tplc="3DEE21C2">
      <w:numFmt w:val="bullet"/>
      <w:lvlText w:val="•"/>
      <w:lvlJc w:val="left"/>
      <w:pPr>
        <w:ind w:left="8295" w:hanging="213"/>
      </w:pPr>
      <w:rPr>
        <w:rFonts w:hint="default"/>
        <w:lang w:val="en-US" w:eastAsia="en-US" w:bidi="ar-SA"/>
      </w:rPr>
    </w:lvl>
  </w:abstractNum>
  <w:abstractNum w:abstractNumId="7">
    <w:nsid w:val="42806555"/>
    <w:multiLevelType w:val="multilevel"/>
    <w:tmpl w:val="99B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864112"/>
    <w:multiLevelType w:val="multilevel"/>
    <w:tmpl w:val="344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1978DB"/>
    <w:multiLevelType w:val="hybridMultilevel"/>
    <w:tmpl w:val="6AE2BAF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601B424A"/>
    <w:multiLevelType w:val="multilevel"/>
    <w:tmpl w:val="93C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FC65E4"/>
    <w:multiLevelType w:val="multilevel"/>
    <w:tmpl w:val="306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4B0817"/>
    <w:multiLevelType w:val="hybridMultilevel"/>
    <w:tmpl w:val="E1FC388E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3">
    <w:nsid w:val="760E541D"/>
    <w:multiLevelType w:val="multilevel"/>
    <w:tmpl w:val="3D2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321FDC"/>
    <w:multiLevelType w:val="multilevel"/>
    <w:tmpl w:val="FC0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4D2D06"/>
    <w:multiLevelType w:val="multilevel"/>
    <w:tmpl w:val="02A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12"/>
  </w:num>
  <w:num w:numId="6">
    <w:abstractNumId w:val="2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15"/>
  </w:num>
  <w:num w:numId="12">
    <w:abstractNumId w:val="10"/>
  </w:num>
  <w:num w:numId="13">
    <w:abstractNumId w:val="14"/>
  </w:num>
  <w:num w:numId="14">
    <w:abstractNumId w:val="8"/>
  </w:num>
  <w:num w:numId="15">
    <w:abstractNumId w:val="11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>
      <o:colormenu v:ext="edit" strokecolor="none [321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94E0E"/>
    <w:rsid w:val="00094E0E"/>
    <w:rsid w:val="00131879"/>
    <w:rsid w:val="0016101E"/>
    <w:rsid w:val="004F0A8E"/>
    <w:rsid w:val="005E5FC1"/>
    <w:rsid w:val="005E6CC1"/>
    <w:rsid w:val="006679D9"/>
    <w:rsid w:val="006766C6"/>
    <w:rsid w:val="006D122A"/>
    <w:rsid w:val="0071283E"/>
    <w:rsid w:val="007E3737"/>
    <w:rsid w:val="00847DE0"/>
    <w:rsid w:val="00A9640F"/>
    <w:rsid w:val="00C108DF"/>
    <w:rsid w:val="00C977F7"/>
    <w:rsid w:val="00CB2CA4"/>
    <w:rsid w:val="00D0745A"/>
    <w:rsid w:val="00D22E0A"/>
    <w:rsid w:val="00D331FD"/>
    <w:rsid w:val="00EC632E"/>
    <w:rsid w:val="00FC1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94E0E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094E0E"/>
    <w:pPr>
      <w:ind w:left="366" w:hanging="33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094E0E"/>
    <w:pPr>
      <w:ind w:left="3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94E0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94E0E"/>
    <w:pPr>
      <w:ind w:left="578" w:hanging="194"/>
    </w:pPr>
  </w:style>
  <w:style w:type="paragraph" w:customStyle="1" w:styleId="TableParagraph">
    <w:name w:val="Table Paragraph"/>
    <w:basedOn w:val="Normal"/>
    <w:uiPriority w:val="1"/>
    <w:qFormat/>
    <w:rsid w:val="00094E0E"/>
  </w:style>
  <w:style w:type="paragraph" w:styleId="BalloonText">
    <w:name w:val="Balloon Text"/>
    <w:basedOn w:val="Normal"/>
    <w:link w:val="BalloonTextChar"/>
    <w:uiPriority w:val="99"/>
    <w:semiHidden/>
    <w:unhideWhenUsed/>
    <w:rsid w:val="007E3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737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C6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632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EC6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632E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C12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2D7"/>
    <w:rPr>
      <w:b/>
      <w:bCs/>
    </w:rPr>
  </w:style>
  <w:style w:type="character" w:styleId="Emphasis">
    <w:name w:val="Emphasis"/>
    <w:basedOn w:val="DefaultParagraphFont"/>
    <w:uiPriority w:val="20"/>
    <w:qFormat/>
    <w:rsid w:val="00FC12D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5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82DA0-E2EA-41D3-9917-223D0818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2</cp:revision>
  <dcterms:created xsi:type="dcterms:W3CDTF">2025-11-06T11:19:00Z</dcterms:created>
  <dcterms:modified xsi:type="dcterms:W3CDTF">2025-11-06T11:19:00Z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2025-11-06T00:00:00Z</vt:filetime>
  </property>
</Properties>
</file>