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0DD3" w:rsidRDefault="00FB4968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490DD3" w:rsidRDefault="001F5BF8" w:rsidP="001F5BF8">
      <w:pPr>
        <w:pStyle w:val="Heading2"/>
        <w:keepNext w:val="0"/>
        <w:keepLines w:val="0"/>
        <w:spacing w:after="80"/>
        <w:rPr>
          <w:b/>
        </w:rPr>
      </w:pPr>
      <w:bookmarkStart w:id="0" w:name="_j72iled2yyxe" w:colFirst="0" w:colLast="0"/>
      <w:bookmarkEnd w:id="0"/>
      <w:r>
        <w:rPr>
          <w:b/>
          <w:sz w:val="34"/>
          <w:szCs w:val="34"/>
        </w:rPr>
        <w:t>CSS Criminology Evaluation Rubric</w:t>
      </w:r>
    </w:p>
    <w:p w:rsidR="00490DD3" w:rsidRDefault="00490DD3">
      <w:pPr>
        <w:pStyle w:val="normal0"/>
      </w:pPr>
    </w:p>
    <w:p w:rsidR="00490DD3" w:rsidRDefault="00490DD3">
      <w:pPr>
        <w:pStyle w:val="normal0"/>
      </w:pPr>
    </w:p>
    <w:p w:rsidR="00490DD3" w:rsidRDefault="001F5BF8">
      <w:pPr>
        <w:pStyle w:val="normal0"/>
        <w:rPr>
          <w:b/>
          <w:sz w:val="34"/>
          <w:szCs w:val="34"/>
        </w:rPr>
      </w:pPr>
      <w:r>
        <w:rPr>
          <w:b/>
          <w:sz w:val="34"/>
          <w:szCs w:val="34"/>
        </w:rPr>
        <w:t>Detailed Rubric</w:t>
      </w:r>
    </w:p>
    <w:p w:rsidR="00490DD3" w:rsidRDefault="00FB4968">
      <w:pPr>
        <w:pStyle w:val="normal0"/>
      </w:pPr>
      <w:r>
        <w:pict>
          <v:rect id="_x0000_i1026" style="width:0;height:1.5pt" o:hralign="center" o:hrstd="t" o:hr="t" fillcolor="#a0a0a0" stroked="f"/>
        </w:pict>
      </w:r>
    </w:p>
    <w:p w:rsidR="00490DD3" w:rsidRDefault="001F5BF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zh4a9noh3bmc" w:colFirst="0" w:colLast="0"/>
      <w:bookmarkEnd w:id="1"/>
      <w:r>
        <w:rPr>
          <w:b/>
          <w:color w:val="000000"/>
          <w:sz w:val="26"/>
          <w:szCs w:val="26"/>
        </w:rPr>
        <w:t>1. Understanding of the Question and Relevance (4 Marks)</w:t>
      </w:r>
    </w:p>
    <w:p w:rsidR="00490DD3" w:rsidRDefault="001F5BF8">
      <w:pPr>
        <w:pStyle w:val="normal0"/>
        <w:spacing w:before="240" w:after="240"/>
      </w:pPr>
      <w:r>
        <w:rPr>
          <w:b/>
        </w:rPr>
        <w:t>Objective:</w:t>
      </w:r>
      <w:r>
        <w:t xml:space="preserve"> Assess comprehension of what the question demands — theoretical explanation, comparative analysis, or applied criminology.</w:t>
      </w:r>
    </w:p>
    <w:p w:rsidR="00490DD3" w:rsidRDefault="001F5BF8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490DD3" w:rsidRDefault="001F5BF8">
      <w:pPr>
        <w:pStyle w:val="normal0"/>
        <w:numPr>
          <w:ilvl w:val="0"/>
          <w:numId w:val="1"/>
        </w:numPr>
        <w:spacing w:before="240"/>
      </w:pPr>
      <w:r>
        <w:t xml:space="preserve">Correctly identifies the theme: </w:t>
      </w:r>
      <w:r>
        <w:rPr>
          <w:i/>
        </w:rPr>
        <w:t>theory-based, institutional, or modern crime-related.</w:t>
      </w:r>
    </w:p>
    <w:p w:rsidR="001F5BF8" w:rsidRDefault="001F5BF8" w:rsidP="001F5BF8">
      <w:pPr>
        <w:pStyle w:val="normal0"/>
        <w:numPr>
          <w:ilvl w:val="0"/>
          <w:numId w:val="1"/>
        </w:numPr>
        <w:spacing w:before="240"/>
      </w:pPr>
      <w:r>
        <w:t>Interprets the question statement accurately.</w:t>
      </w:r>
    </w:p>
    <w:p w:rsidR="001F5BF8" w:rsidRDefault="001F5BF8" w:rsidP="001F5BF8">
      <w:pPr>
        <w:pStyle w:val="normal0"/>
        <w:numPr>
          <w:ilvl w:val="0"/>
          <w:numId w:val="1"/>
        </w:numPr>
        <w:spacing w:before="240"/>
      </w:pPr>
      <w:r>
        <w:t>Understands what exactly is being asked in the question.</w:t>
      </w:r>
      <w:r>
        <w:br/>
      </w:r>
    </w:p>
    <w:p w:rsidR="001F5BF8" w:rsidRDefault="001F5BF8" w:rsidP="001F5BF8">
      <w:pPr>
        <w:pStyle w:val="normal0"/>
        <w:numPr>
          <w:ilvl w:val="0"/>
          <w:numId w:val="1"/>
        </w:numPr>
      </w:pPr>
      <w:r>
        <w:t>Addresses all parts of the question statement.</w:t>
      </w:r>
    </w:p>
    <w:p w:rsidR="001F5BF8" w:rsidRDefault="001F5BF8" w:rsidP="001F5BF8">
      <w:pPr>
        <w:pStyle w:val="normal0"/>
        <w:numPr>
          <w:ilvl w:val="0"/>
          <w:numId w:val="1"/>
        </w:numPr>
        <w:spacing w:before="240"/>
      </w:pPr>
      <w:r>
        <w:t>Identifies keywords (for example: evaluate, discuss, critically analyze etc) and key concepts being asked in the question statement and addresses them in the answer.</w:t>
      </w:r>
      <w:r>
        <w:br/>
      </w:r>
    </w:p>
    <w:p w:rsidR="00490DD3" w:rsidRDefault="001F5BF8">
      <w:pPr>
        <w:pStyle w:val="normal0"/>
        <w:numPr>
          <w:ilvl w:val="0"/>
          <w:numId w:val="1"/>
        </w:numPr>
      </w:pPr>
      <w:r>
        <w:t>Maintains focus; avoids general moral or sociological discussions.</w:t>
      </w:r>
      <w:r>
        <w:br/>
      </w:r>
    </w:p>
    <w:p w:rsidR="001F5BF8" w:rsidRDefault="001F5BF8">
      <w:pPr>
        <w:pStyle w:val="normal0"/>
        <w:numPr>
          <w:ilvl w:val="0"/>
          <w:numId w:val="1"/>
        </w:numPr>
        <w:spacing w:after="240"/>
      </w:pPr>
      <w:r>
        <w:t>Subheadings and examples directly connect with question keywords.</w:t>
      </w:r>
    </w:p>
    <w:p w:rsidR="00490DD3" w:rsidRDefault="001F5BF8" w:rsidP="00633B4B">
      <w:pPr>
        <w:pStyle w:val="normal0"/>
        <w:numPr>
          <w:ilvl w:val="0"/>
          <w:numId w:val="1"/>
        </w:numPr>
      </w:pPr>
      <w:r>
        <w:t>Stays relevant to the question being asked.</w:t>
      </w:r>
      <w:r>
        <w:br/>
      </w:r>
    </w:p>
    <w:p w:rsidR="00490DD3" w:rsidRDefault="00FB4968">
      <w:pPr>
        <w:pStyle w:val="normal0"/>
      </w:pPr>
      <w:r>
        <w:pict>
          <v:rect id="_x0000_i1027" style="width:0;height:1.5pt" o:hralign="center" o:hrstd="t" o:hr="t" fillcolor="#a0a0a0" stroked="f"/>
        </w:pict>
      </w:r>
    </w:p>
    <w:p w:rsidR="001F5BF8" w:rsidRDefault="001F5BF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tuzut7tz067v" w:colFirst="0" w:colLast="0"/>
      <w:bookmarkEnd w:id="2"/>
    </w:p>
    <w:p w:rsidR="001F5BF8" w:rsidRDefault="001F5BF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</w:p>
    <w:p w:rsidR="00490DD3" w:rsidRDefault="001F5BF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2. Conceptual and Theoretical Clarity (5 Marks)</w:t>
      </w:r>
    </w:p>
    <w:p w:rsidR="00490DD3" w:rsidRDefault="001F5BF8">
      <w:pPr>
        <w:pStyle w:val="normal0"/>
        <w:spacing w:before="240" w:after="240"/>
      </w:pPr>
      <w:r>
        <w:rPr>
          <w:b/>
        </w:rPr>
        <w:t>Objective:</w:t>
      </w:r>
      <w:r>
        <w:t xml:space="preserve"> Evaluate understanding of criminological theories, models, and frameworks.</w:t>
      </w:r>
    </w:p>
    <w:p w:rsidR="00490DD3" w:rsidRDefault="001F5BF8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1F5BF8" w:rsidRDefault="001F5BF8" w:rsidP="001F5BF8">
      <w:pPr>
        <w:pStyle w:val="normal0"/>
        <w:numPr>
          <w:ilvl w:val="0"/>
          <w:numId w:val="3"/>
        </w:numPr>
        <w:spacing w:before="240"/>
      </w:pPr>
      <w:r>
        <w:lastRenderedPageBreak/>
        <w:t>Demonstrates in-depth knowledge of the topic under discussion.</w:t>
      </w:r>
      <w:r>
        <w:br/>
      </w:r>
    </w:p>
    <w:p w:rsidR="001F5BF8" w:rsidRDefault="001F5BF8" w:rsidP="001F5BF8">
      <w:pPr>
        <w:pStyle w:val="normal0"/>
        <w:numPr>
          <w:ilvl w:val="0"/>
          <w:numId w:val="3"/>
        </w:numPr>
      </w:pPr>
      <w:r>
        <w:t>Explains the context of what is being asked in the question clearly.</w:t>
      </w:r>
    </w:p>
    <w:p w:rsidR="001F5BF8" w:rsidRDefault="001F5BF8">
      <w:pPr>
        <w:pStyle w:val="normal0"/>
        <w:numPr>
          <w:ilvl w:val="0"/>
          <w:numId w:val="3"/>
        </w:numPr>
        <w:spacing w:before="240"/>
      </w:pPr>
      <w:r>
        <w:t xml:space="preserve">Accurately explains key theories where required: </w:t>
      </w:r>
      <w:r>
        <w:rPr>
          <w:b/>
        </w:rPr>
        <w:t>Biological, Psychological, Sociological</w:t>
      </w:r>
      <w:r>
        <w:t xml:space="preserve"> (Social Disorganization, Strain, Control, Learning, </w:t>
      </w:r>
      <w:proofErr w:type="gramStart"/>
      <w:r>
        <w:t>Labeling</w:t>
      </w:r>
      <w:proofErr w:type="gramEnd"/>
      <w:r>
        <w:t xml:space="preserve"> etc).</w:t>
      </w:r>
      <w:r>
        <w:br/>
      </w:r>
    </w:p>
    <w:p w:rsidR="00490DD3" w:rsidRDefault="001F5BF8">
      <w:pPr>
        <w:pStyle w:val="normal0"/>
        <w:numPr>
          <w:ilvl w:val="0"/>
          <w:numId w:val="3"/>
        </w:numPr>
      </w:pPr>
      <w:r>
        <w:t xml:space="preserve">Understands modern concepts: </w:t>
      </w:r>
      <w:r>
        <w:rPr>
          <w:b/>
        </w:rPr>
        <w:t>Terrorism, Cybercrime, Gender and Crime, Organized Crime etc.</w:t>
      </w:r>
      <w:r>
        <w:rPr>
          <w:b/>
        </w:rPr>
        <w:br/>
      </w:r>
    </w:p>
    <w:p w:rsidR="00490DD3" w:rsidRDefault="001F5BF8">
      <w:pPr>
        <w:pStyle w:val="normal0"/>
        <w:numPr>
          <w:ilvl w:val="0"/>
          <w:numId w:val="3"/>
        </w:numPr>
      </w:pPr>
      <w:r>
        <w:t>Integrates Islamic perspective on deviance and punishment, when asked.</w:t>
      </w:r>
      <w:r>
        <w:br/>
      </w:r>
    </w:p>
    <w:p w:rsidR="001F5BF8" w:rsidRDefault="001F5BF8" w:rsidP="001F5BF8">
      <w:pPr>
        <w:pStyle w:val="normal0"/>
        <w:numPr>
          <w:ilvl w:val="0"/>
          <w:numId w:val="3"/>
        </w:numPr>
        <w:spacing w:after="240"/>
      </w:pPr>
      <w:r>
        <w:t xml:space="preserve">Demonstrates understanding of criminology’s link with </w:t>
      </w:r>
      <w:r>
        <w:rPr>
          <w:b/>
        </w:rPr>
        <w:t>law, sociology, and psychology.</w:t>
      </w:r>
    </w:p>
    <w:p w:rsidR="00490DD3" w:rsidRDefault="00FB4968">
      <w:pPr>
        <w:pStyle w:val="normal0"/>
      </w:pPr>
      <w:r>
        <w:pict>
          <v:rect id="_x0000_i1028" style="width:0;height:1.5pt" o:hralign="center" o:hrstd="t" o:hr="t" fillcolor="#a0a0a0" stroked="f"/>
        </w:pict>
      </w:r>
    </w:p>
    <w:p w:rsidR="00490DD3" w:rsidRDefault="001F5BF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y6ssr6pdrg4o" w:colFirst="0" w:colLast="0"/>
      <w:bookmarkEnd w:id="3"/>
      <w:r>
        <w:rPr>
          <w:b/>
          <w:color w:val="000000"/>
          <w:sz w:val="26"/>
          <w:szCs w:val="26"/>
        </w:rPr>
        <w:t>3. Application, Critical Analysis, and Case Integration (4 Marks)</w:t>
      </w:r>
    </w:p>
    <w:p w:rsidR="00490DD3" w:rsidRDefault="001F5BF8">
      <w:pPr>
        <w:pStyle w:val="normal0"/>
        <w:spacing w:before="240" w:after="240"/>
      </w:pPr>
      <w:r>
        <w:rPr>
          <w:b/>
        </w:rPr>
        <w:t>Objective:</w:t>
      </w:r>
      <w:r>
        <w:t xml:space="preserve"> Evaluate the analytical application of theories to real-life crime scenarios and systems.</w:t>
      </w:r>
    </w:p>
    <w:p w:rsidR="00490DD3" w:rsidRDefault="001F5BF8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1F5BF8" w:rsidRDefault="001F5BF8">
      <w:pPr>
        <w:pStyle w:val="normal0"/>
        <w:numPr>
          <w:ilvl w:val="0"/>
          <w:numId w:val="2"/>
        </w:numPr>
        <w:spacing w:before="240"/>
      </w:pPr>
      <w:r>
        <w:t>Applies criminological theories to domestic and international cases (e.g., white-collar crime, terrorism, cybercrime).</w:t>
      </w:r>
    </w:p>
    <w:p w:rsidR="001F5BF8" w:rsidRDefault="001F5BF8" w:rsidP="001F5BF8">
      <w:pPr>
        <w:pStyle w:val="normal0"/>
        <w:numPr>
          <w:ilvl w:val="0"/>
          <w:numId w:val="2"/>
        </w:numPr>
        <w:spacing w:before="240"/>
      </w:pPr>
      <w:r>
        <w:t>Analyzes the “why” and “how” behind the key concepts and ideas discussed in the answer.</w:t>
      </w:r>
    </w:p>
    <w:p w:rsidR="00490DD3" w:rsidRDefault="001F5BF8" w:rsidP="001F5BF8">
      <w:pPr>
        <w:pStyle w:val="normal0"/>
        <w:numPr>
          <w:ilvl w:val="0"/>
          <w:numId w:val="2"/>
        </w:numPr>
        <w:spacing w:before="240"/>
      </w:pPr>
      <w:r>
        <w:t xml:space="preserve">Identifies underlying dynamics behind a phenomenon instead of superficial symptoms. </w:t>
      </w:r>
      <w:r>
        <w:br/>
      </w:r>
    </w:p>
    <w:p w:rsidR="00490DD3" w:rsidRDefault="001F5BF8">
      <w:pPr>
        <w:pStyle w:val="normal0"/>
        <w:numPr>
          <w:ilvl w:val="0"/>
          <w:numId w:val="2"/>
        </w:numPr>
      </w:pPr>
      <w:r>
        <w:t xml:space="preserve">Critically analyzes </w:t>
      </w:r>
      <w:r>
        <w:rPr>
          <w:b/>
        </w:rPr>
        <w:t>causes, implications, and reforms.</w:t>
      </w:r>
      <w:r>
        <w:rPr>
          <w:b/>
        </w:rPr>
        <w:br/>
      </w:r>
    </w:p>
    <w:p w:rsidR="00490DD3" w:rsidRDefault="001F5BF8">
      <w:pPr>
        <w:pStyle w:val="normal0"/>
        <w:numPr>
          <w:ilvl w:val="0"/>
          <w:numId w:val="2"/>
        </w:numPr>
      </w:pPr>
      <w:r>
        <w:t>Evaluates functioning of institutions, when asked.</w:t>
      </w:r>
      <w:r>
        <w:br/>
      </w:r>
    </w:p>
    <w:p w:rsidR="001F5BF8" w:rsidRDefault="001F5BF8">
      <w:pPr>
        <w:pStyle w:val="normal0"/>
        <w:numPr>
          <w:ilvl w:val="0"/>
          <w:numId w:val="2"/>
        </w:numPr>
        <w:spacing w:after="240"/>
      </w:pPr>
      <w:r>
        <w:t xml:space="preserve">Suggests </w:t>
      </w:r>
      <w:r>
        <w:rPr>
          <w:b/>
        </w:rPr>
        <w:t>evidence-based reforms</w:t>
      </w:r>
      <w:r>
        <w:t xml:space="preserve"> for criminal justice or policing, where required</w:t>
      </w:r>
      <w:proofErr w:type="gramStart"/>
      <w:r>
        <w:t>..</w:t>
      </w:r>
      <w:proofErr w:type="gramEnd"/>
    </w:p>
    <w:p w:rsidR="00490DD3" w:rsidRDefault="00FB4968">
      <w:pPr>
        <w:pStyle w:val="normal0"/>
      </w:pPr>
      <w:r>
        <w:pict>
          <v:rect id="_x0000_i1029" style="width:0;height:1.5pt" o:hralign="center" o:hrstd="t" o:hr="t" fillcolor="#a0a0a0" stroked="f"/>
        </w:pict>
      </w:r>
    </w:p>
    <w:p w:rsidR="00490DD3" w:rsidRDefault="001F5BF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hfe9oyuwl564" w:colFirst="0" w:colLast="0"/>
      <w:bookmarkEnd w:id="4"/>
      <w:r>
        <w:rPr>
          <w:b/>
          <w:color w:val="000000"/>
          <w:sz w:val="26"/>
          <w:szCs w:val="26"/>
        </w:rPr>
        <w:t>4. Use of Data, Legal Provisions, and Examples (2 Marks)</w:t>
      </w:r>
    </w:p>
    <w:p w:rsidR="00490DD3" w:rsidRDefault="001F5BF8">
      <w:pPr>
        <w:pStyle w:val="normal0"/>
        <w:spacing w:before="240" w:after="240"/>
      </w:pPr>
      <w:r>
        <w:rPr>
          <w:b/>
        </w:rPr>
        <w:t>Objective:</w:t>
      </w:r>
      <w:r>
        <w:t xml:space="preserve"> Assess factual grounding, legal awareness, and relevant illustration.</w:t>
      </w:r>
    </w:p>
    <w:p w:rsidR="00490DD3" w:rsidRDefault="001F5BF8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490DD3" w:rsidRDefault="001F5BF8">
      <w:pPr>
        <w:pStyle w:val="normal0"/>
        <w:numPr>
          <w:ilvl w:val="0"/>
          <w:numId w:val="7"/>
        </w:numPr>
        <w:spacing w:before="240"/>
      </w:pPr>
      <w:r>
        <w:lastRenderedPageBreak/>
        <w:t xml:space="preserve">References Pakistani laws: </w:t>
      </w:r>
      <w:r>
        <w:rPr>
          <w:b/>
        </w:rPr>
        <w:t>Pakistan Penal Code (PPC), Juvenile Justice System Act, Anti-Terrorism Act, Cybercrime Act etc.</w:t>
      </w:r>
      <w:r>
        <w:rPr>
          <w:b/>
        </w:rPr>
        <w:br/>
      </w:r>
    </w:p>
    <w:p w:rsidR="00490DD3" w:rsidRDefault="001F5BF8">
      <w:pPr>
        <w:pStyle w:val="normal0"/>
        <w:numPr>
          <w:ilvl w:val="0"/>
          <w:numId w:val="7"/>
        </w:numPr>
      </w:pPr>
      <w:r>
        <w:t>Cites institutional roles, where required (Police, Judiciary, Probation, Parole, FIA, ANF, NAB etc).</w:t>
      </w:r>
      <w:r>
        <w:br/>
      </w:r>
    </w:p>
    <w:p w:rsidR="00490DD3" w:rsidRDefault="001F5BF8">
      <w:pPr>
        <w:pStyle w:val="normal0"/>
        <w:numPr>
          <w:ilvl w:val="0"/>
          <w:numId w:val="7"/>
        </w:numPr>
      </w:pPr>
      <w:r>
        <w:t>Uses updated official or academic data (crime rates, UNODC reports etc).</w:t>
      </w:r>
      <w:r>
        <w:br/>
      </w:r>
    </w:p>
    <w:p w:rsidR="001F5BF8" w:rsidRDefault="001F5BF8">
      <w:pPr>
        <w:pStyle w:val="normal0"/>
        <w:numPr>
          <w:ilvl w:val="0"/>
          <w:numId w:val="7"/>
        </w:numPr>
        <w:spacing w:after="240"/>
      </w:pPr>
      <w:r>
        <w:t xml:space="preserve">Includes global references (INTERPOL, EUROPOL, </w:t>
      </w:r>
      <w:proofErr w:type="gramStart"/>
      <w:r>
        <w:t>UNAFEI</w:t>
      </w:r>
      <w:proofErr w:type="gramEnd"/>
      <w:r>
        <w:t>).</w:t>
      </w:r>
    </w:p>
    <w:p w:rsidR="00490DD3" w:rsidRDefault="00FB4968">
      <w:pPr>
        <w:pStyle w:val="normal0"/>
      </w:pPr>
      <w:r>
        <w:pict>
          <v:rect id="_x0000_i1030" style="width:0;height:1.5pt" o:hralign="center" o:hrstd="t" o:hr="t" fillcolor="#a0a0a0" stroked="f"/>
        </w:pict>
      </w:r>
    </w:p>
    <w:p w:rsidR="00490DD3" w:rsidRDefault="001F5BF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bg2nhqbetol4" w:colFirst="0" w:colLast="0"/>
      <w:bookmarkEnd w:id="5"/>
      <w:r>
        <w:rPr>
          <w:b/>
          <w:color w:val="000000"/>
          <w:sz w:val="26"/>
          <w:szCs w:val="26"/>
        </w:rPr>
        <w:t>5. Structure, Coherence, and Organization (3 Marks)</w:t>
      </w:r>
    </w:p>
    <w:p w:rsidR="00490DD3" w:rsidRDefault="001F5BF8">
      <w:pPr>
        <w:pStyle w:val="normal0"/>
        <w:spacing w:before="240" w:after="240"/>
      </w:pPr>
      <w:r>
        <w:rPr>
          <w:b/>
        </w:rPr>
        <w:t>Objective:</w:t>
      </w:r>
      <w:r>
        <w:t xml:space="preserve"> Examine clarity and systematic flow of argument.</w:t>
      </w:r>
    </w:p>
    <w:p w:rsidR="00490DD3" w:rsidRDefault="001F5BF8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1F5BF8" w:rsidRDefault="001F5BF8">
      <w:pPr>
        <w:pStyle w:val="normal0"/>
        <w:numPr>
          <w:ilvl w:val="0"/>
          <w:numId w:val="5"/>
        </w:numPr>
        <w:spacing w:before="240"/>
      </w:pPr>
      <w:r>
        <w:t xml:space="preserve">Proper </w:t>
      </w:r>
      <w:r>
        <w:rPr>
          <w:b/>
        </w:rPr>
        <w:t>Introduction–Body–Conclusion</w:t>
      </w:r>
      <w:r>
        <w:t xml:space="preserve"> format.</w:t>
      </w:r>
    </w:p>
    <w:p w:rsidR="001F5BF8" w:rsidRDefault="001F5BF8" w:rsidP="001F5BF8">
      <w:pPr>
        <w:pStyle w:val="normal0"/>
        <w:numPr>
          <w:ilvl w:val="0"/>
          <w:numId w:val="11"/>
        </w:numPr>
        <w:spacing w:before="240"/>
      </w:pPr>
      <w:r>
        <w:t>Relevant introduction paragraph that directly addresses the question statement and provides overview of the answer.</w:t>
      </w:r>
    </w:p>
    <w:p w:rsidR="001F5BF8" w:rsidRDefault="001F5BF8" w:rsidP="001F5BF8">
      <w:pPr>
        <w:pStyle w:val="normal0"/>
        <w:numPr>
          <w:ilvl w:val="0"/>
          <w:numId w:val="11"/>
        </w:numPr>
        <w:spacing w:before="240"/>
      </w:pPr>
      <w:r>
        <w:t>Main body consists of a number of headings and sub-headings.</w:t>
      </w:r>
    </w:p>
    <w:p w:rsidR="001F5BF8" w:rsidRDefault="001F5BF8" w:rsidP="001F5BF8">
      <w:pPr>
        <w:pStyle w:val="normal0"/>
        <w:numPr>
          <w:ilvl w:val="0"/>
          <w:numId w:val="11"/>
        </w:numPr>
        <w:spacing w:before="240"/>
      </w:pPr>
      <w:r>
        <w:t>Headings should be self-explanatory.</w:t>
      </w:r>
      <w:r>
        <w:br/>
      </w:r>
    </w:p>
    <w:p w:rsidR="001F5BF8" w:rsidRDefault="001F5BF8" w:rsidP="001F5BF8">
      <w:pPr>
        <w:pStyle w:val="NormalWeb"/>
        <w:numPr>
          <w:ilvl w:val="0"/>
          <w:numId w:val="11"/>
        </w:numPr>
      </w:pPr>
      <w:r>
        <w:t>Headings must act as one-liner summaries of the paragraph(s) or section below, immediately conveying the crux without needing to read further.</w:t>
      </w:r>
    </w:p>
    <w:p w:rsidR="001F5BF8" w:rsidRDefault="001F5BF8" w:rsidP="001F5BF8">
      <w:pPr>
        <w:pStyle w:val="normal0"/>
        <w:numPr>
          <w:ilvl w:val="0"/>
          <w:numId w:val="11"/>
        </w:numPr>
        <w:spacing w:before="240"/>
      </w:pPr>
      <w:r>
        <w:t>Headings should be relevant and refer back to the question statement/main topic.</w:t>
      </w:r>
      <w:r>
        <w:br/>
      </w:r>
    </w:p>
    <w:p w:rsidR="001F5BF8" w:rsidRDefault="001F5BF8" w:rsidP="001F5BF8">
      <w:pPr>
        <w:pStyle w:val="normal0"/>
        <w:numPr>
          <w:ilvl w:val="0"/>
          <w:numId w:val="11"/>
        </w:numPr>
      </w:pPr>
      <w:r>
        <w:t>Clear, concise subheadings derived from question.</w:t>
      </w:r>
      <w:r>
        <w:br/>
      </w:r>
    </w:p>
    <w:p w:rsidR="001F5BF8" w:rsidRDefault="001F5BF8" w:rsidP="001F5BF8">
      <w:pPr>
        <w:pStyle w:val="normal0"/>
        <w:numPr>
          <w:ilvl w:val="0"/>
          <w:numId w:val="11"/>
        </w:numPr>
      </w:pPr>
      <w:r>
        <w:t>Logical transitions and paragraphing.</w:t>
      </w:r>
    </w:p>
    <w:p w:rsidR="00490DD3" w:rsidRDefault="001F5BF8" w:rsidP="001F5BF8">
      <w:pPr>
        <w:pStyle w:val="normal0"/>
        <w:numPr>
          <w:ilvl w:val="0"/>
          <w:numId w:val="5"/>
        </w:numPr>
        <w:spacing w:before="240"/>
      </w:pPr>
      <w:r>
        <w:t>Each argument or subheading links back to the main topic</w:t>
      </w:r>
      <w:r>
        <w:br/>
      </w:r>
    </w:p>
    <w:p w:rsidR="001F5BF8" w:rsidRDefault="001F5BF8" w:rsidP="001F5BF8">
      <w:pPr>
        <w:pStyle w:val="normal0"/>
        <w:numPr>
          <w:ilvl w:val="0"/>
          <w:numId w:val="5"/>
        </w:numPr>
        <w:spacing w:after="240"/>
      </w:pPr>
      <w:r>
        <w:t>Balanced discussion with coherence.</w:t>
      </w:r>
    </w:p>
    <w:p w:rsidR="00490DD3" w:rsidRDefault="00FB4968">
      <w:pPr>
        <w:pStyle w:val="normal0"/>
      </w:pPr>
      <w:r>
        <w:pict>
          <v:rect id="_x0000_i1031" style="width:0;height:1.5pt" o:hralign="center" o:hrstd="t" o:hr="t" fillcolor="#a0a0a0" stroked="f"/>
        </w:pict>
      </w:r>
    </w:p>
    <w:p w:rsidR="00490DD3" w:rsidRDefault="001F5BF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ipgof94xip6w" w:colFirst="0" w:colLast="0"/>
      <w:bookmarkEnd w:id="6"/>
      <w:r>
        <w:rPr>
          <w:b/>
          <w:color w:val="000000"/>
          <w:sz w:val="26"/>
          <w:szCs w:val="26"/>
        </w:rPr>
        <w:t>6. Language, Expression, and Presentation (2 Marks)</w:t>
      </w:r>
    </w:p>
    <w:p w:rsidR="00490DD3" w:rsidRDefault="001F5BF8">
      <w:pPr>
        <w:pStyle w:val="normal0"/>
        <w:spacing w:before="240" w:after="240"/>
      </w:pPr>
      <w:r>
        <w:rPr>
          <w:b/>
        </w:rPr>
        <w:t>Objective:</w:t>
      </w:r>
      <w:r>
        <w:t xml:space="preserve"> Evaluate clarity, tone, and academic accuracy of writing.</w:t>
      </w:r>
    </w:p>
    <w:p w:rsidR="00490DD3" w:rsidRDefault="001F5BF8">
      <w:pPr>
        <w:pStyle w:val="normal0"/>
        <w:spacing w:before="240" w:after="240"/>
        <w:rPr>
          <w:b/>
        </w:rPr>
      </w:pPr>
      <w:r>
        <w:rPr>
          <w:b/>
        </w:rPr>
        <w:lastRenderedPageBreak/>
        <w:t>Indicators:</w:t>
      </w:r>
    </w:p>
    <w:p w:rsidR="00490DD3" w:rsidRDefault="001F5BF8">
      <w:pPr>
        <w:pStyle w:val="normal0"/>
        <w:numPr>
          <w:ilvl w:val="0"/>
          <w:numId w:val="4"/>
        </w:numPr>
        <w:spacing w:before="240"/>
      </w:pPr>
      <w:r>
        <w:t>Formal, academic tone suited to criminology.</w:t>
      </w:r>
      <w:r>
        <w:br/>
      </w:r>
    </w:p>
    <w:p w:rsidR="00490DD3" w:rsidRDefault="001F5BF8">
      <w:pPr>
        <w:pStyle w:val="normal0"/>
        <w:numPr>
          <w:ilvl w:val="0"/>
          <w:numId w:val="4"/>
        </w:numPr>
      </w:pPr>
      <w:r>
        <w:t>Proper use of criminological terms (rehabilitation, deterrence, recidivism, delinquency, penal policy etc).</w:t>
      </w:r>
      <w:r>
        <w:br/>
      </w:r>
    </w:p>
    <w:p w:rsidR="00490DD3" w:rsidRDefault="001F5BF8">
      <w:pPr>
        <w:pStyle w:val="normal0"/>
        <w:numPr>
          <w:ilvl w:val="0"/>
          <w:numId w:val="4"/>
        </w:numPr>
      </w:pPr>
      <w:r>
        <w:t>Grammatically correct and concise.</w:t>
      </w:r>
      <w:r>
        <w:br/>
      </w:r>
    </w:p>
    <w:p w:rsidR="00490DD3" w:rsidRDefault="001F5BF8">
      <w:pPr>
        <w:pStyle w:val="normal0"/>
        <w:numPr>
          <w:ilvl w:val="0"/>
          <w:numId w:val="4"/>
        </w:numPr>
        <w:spacing w:after="240"/>
      </w:pPr>
      <w:r>
        <w:t>Avoids emotional, judgmental, or journalistic tone.</w:t>
      </w:r>
      <w:r>
        <w:br/>
      </w:r>
    </w:p>
    <w:p w:rsidR="00633B4B" w:rsidRPr="00633B4B" w:rsidRDefault="00633B4B" w:rsidP="00633B4B">
      <w:pPr>
        <w:pStyle w:val="NormalWeb"/>
        <w:rPr>
          <w:color w:val="C00000"/>
        </w:rPr>
      </w:pPr>
      <w:r>
        <w:t xml:space="preserve">NOTE: </w:t>
      </w:r>
      <w:r w:rsidRPr="00112214">
        <w:rPr>
          <w:rStyle w:val="Strong"/>
          <w:color w:val="C00000"/>
        </w:rPr>
        <w:t>IF THE ABOVE-MENTIONED INDICATORS ARE NOT MET, IDENTIFY THE GAPS ON EACH PAGE AND</w:t>
      </w:r>
      <w:r>
        <w:rPr>
          <w:rStyle w:val="Strong"/>
          <w:color w:val="C00000"/>
        </w:rPr>
        <w:t xml:space="preserve"> PROPOSE SUGGESTED IMPROVEMNETS</w:t>
      </w:r>
      <w:r w:rsidRPr="00112214">
        <w:rPr>
          <w:rStyle w:val="Strong"/>
          <w:color w:val="C00000"/>
        </w:rPr>
        <w:t>.</w:t>
      </w:r>
    </w:p>
    <w:p w:rsidR="00633B4B" w:rsidRDefault="00633B4B" w:rsidP="00633B4B">
      <w:pPr>
        <w:pStyle w:val="normal0"/>
        <w:spacing w:after="240"/>
      </w:pPr>
    </w:p>
    <w:sectPr w:rsidR="00633B4B" w:rsidSect="00490D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999930B-81D6-4F0E-91FF-53C108B3A9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22B90A6-2778-4DAC-8642-55777B20C3F7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33F82"/>
    <w:multiLevelType w:val="multilevel"/>
    <w:tmpl w:val="4468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15F79D3"/>
    <w:multiLevelType w:val="multilevel"/>
    <w:tmpl w:val="C0528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37569C0"/>
    <w:multiLevelType w:val="multilevel"/>
    <w:tmpl w:val="8ECC9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3D74270"/>
    <w:multiLevelType w:val="multilevel"/>
    <w:tmpl w:val="04744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3AC2714"/>
    <w:multiLevelType w:val="multilevel"/>
    <w:tmpl w:val="E04E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C335DCA"/>
    <w:multiLevelType w:val="multilevel"/>
    <w:tmpl w:val="D3667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00733E1"/>
    <w:multiLevelType w:val="multilevel"/>
    <w:tmpl w:val="E21038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855628F"/>
    <w:multiLevelType w:val="multilevel"/>
    <w:tmpl w:val="AB10F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6C096602"/>
    <w:multiLevelType w:val="multilevel"/>
    <w:tmpl w:val="2D3A6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7CFA4B0C"/>
    <w:multiLevelType w:val="multilevel"/>
    <w:tmpl w:val="A74233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E880B81"/>
    <w:multiLevelType w:val="multilevel"/>
    <w:tmpl w:val="22C64B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9"/>
  </w:num>
  <w:num w:numId="5">
    <w:abstractNumId w:val="1"/>
  </w:num>
  <w:num w:numId="6">
    <w:abstractNumId w:val="10"/>
  </w:num>
  <w:num w:numId="7">
    <w:abstractNumId w:val="2"/>
  </w:num>
  <w:num w:numId="8">
    <w:abstractNumId w:val="0"/>
  </w:num>
  <w:num w:numId="9">
    <w:abstractNumId w:val="4"/>
  </w:num>
  <w:num w:numId="10">
    <w:abstractNumId w:val="8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embedTrueTypeFonts/>
  <w:proofState w:spelling="clean" w:grammar="clean"/>
  <w:defaultTabStop w:val="720"/>
  <w:characterSpacingControl w:val="doNotCompress"/>
  <w:compat/>
  <w:rsids>
    <w:rsidRoot w:val="00490DD3"/>
    <w:rsid w:val="001F5BF8"/>
    <w:rsid w:val="00490DD3"/>
    <w:rsid w:val="00633B4B"/>
    <w:rsid w:val="00FB49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4968"/>
  </w:style>
  <w:style w:type="paragraph" w:styleId="Heading1">
    <w:name w:val="heading 1"/>
    <w:basedOn w:val="normal0"/>
    <w:next w:val="normal0"/>
    <w:rsid w:val="00490DD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490DD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490DD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490DD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490DD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490DD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490DD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490DD3"/>
  </w:style>
  <w:style w:type="paragraph" w:styleId="Title">
    <w:name w:val="Title"/>
    <w:basedOn w:val="normal0"/>
    <w:next w:val="normal0"/>
    <w:rsid w:val="00490DD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490DD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490DD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490DD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490DD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490DD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490DD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rsid w:val="00490DD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490DD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rsid w:val="00490DD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1F5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5BF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596</Words>
  <Characters>3402</Characters>
  <Application>Microsoft Office Word</Application>
  <DocSecurity>0</DocSecurity>
  <Lines>28</Lines>
  <Paragraphs>7</Paragraphs>
  <ScaleCrop>false</ScaleCrop>
  <Company>HP</Company>
  <LinksUpToDate>false</LinksUpToDate>
  <CharactersWithSpaces>3991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Tahir</dc:creator>
  <cp:lastModifiedBy>Hamza Tahir</cp:lastModifiedBy>
  <cp:revision>3</cp:revision>
  <dcterms:created xsi:type="dcterms:W3CDTF">2025-12-16T21:31:00Z</dcterms:created>
  <dcterms:modified xsi:type="dcterms:W3CDTF">2025-12-20T14:36:00Z</dcterms:modified>
</cp:coreProperties>
</file>