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1811" w:rsidRDefault="00454C9B" w:rsidP="00454C9B">
      <w:pPr>
        <w:pStyle w:val="Heading1"/>
        <w:keepNext w:val="0"/>
        <w:keepLines w:val="0"/>
        <w:spacing w:before="480"/>
      </w:pPr>
      <w:bookmarkStart w:id="0" w:name="_3ivlpr4vw0f4" w:colFirst="0" w:colLast="0"/>
      <w:bookmarkEnd w:id="0"/>
      <w:r>
        <w:rPr>
          <w:b/>
          <w:sz w:val="46"/>
          <w:szCs w:val="46"/>
        </w:rPr>
        <w:t xml:space="preserve">CSS Public Administration Evaluation Rubric </w:t>
      </w:r>
    </w:p>
    <w:p w:rsidR="00CE1811" w:rsidRDefault="00454C9B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" w:name="_oovlrcrlunb7" w:colFirst="0" w:colLast="0"/>
      <w:bookmarkEnd w:id="1"/>
      <w:r>
        <w:rPr>
          <w:b/>
          <w:sz w:val="34"/>
          <w:szCs w:val="34"/>
        </w:rPr>
        <w:t>DETAILED RUBRIC</w:t>
      </w:r>
    </w:p>
    <w:p w:rsidR="00CE1811" w:rsidRDefault="00803F0E">
      <w:pPr>
        <w:pStyle w:val="normal0"/>
      </w:pPr>
      <w:r>
        <w:pict>
          <v:rect id="_x0000_i1025" style="width:0;height:1.5pt" o:hralign="center" o:hrstd="t" o:hr="t" fillcolor="#a0a0a0" stroked="f"/>
        </w:pict>
      </w:r>
    </w:p>
    <w:p w:rsidR="00454C9B" w:rsidRDefault="00454C9B" w:rsidP="00454C9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8gusrjgmraat" w:colFirst="0" w:colLast="0"/>
      <w:bookmarkEnd w:id="2"/>
      <w:r>
        <w:rPr>
          <w:b/>
          <w:color w:val="000000"/>
          <w:sz w:val="26"/>
          <w:szCs w:val="26"/>
        </w:rPr>
        <w:t>1. Understanding of the Question and Relevance (3 Marks)</w:t>
      </w:r>
    </w:p>
    <w:p w:rsidR="00454C9B" w:rsidRDefault="00454C9B" w:rsidP="00454C9B">
      <w:pPr>
        <w:pStyle w:val="normal0"/>
        <w:spacing w:before="240" w:after="240"/>
      </w:pPr>
      <w:r>
        <w:rPr>
          <w:b/>
        </w:rPr>
        <w:t>Objective:</w:t>
      </w:r>
      <w:r>
        <w:t xml:space="preserve"> Measure comprehension of the question and how well the response aligns with its demands.</w:t>
      </w:r>
    </w:p>
    <w:p w:rsidR="00454C9B" w:rsidRDefault="00454C9B" w:rsidP="00454C9B">
      <w:pPr>
        <w:pStyle w:val="normal0"/>
        <w:tabs>
          <w:tab w:val="left" w:pos="2021"/>
        </w:tabs>
        <w:spacing w:before="240" w:after="240"/>
        <w:rPr>
          <w:b/>
        </w:rPr>
      </w:pPr>
      <w:r>
        <w:rPr>
          <w:b/>
        </w:rPr>
        <w:t>Indicators:</w:t>
      </w:r>
      <w:r>
        <w:rPr>
          <w:b/>
        </w:rPr>
        <w:tab/>
      </w:r>
    </w:p>
    <w:p w:rsidR="00454C9B" w:rsidRDefault="00454C9B" w:rsidP="00454C9B">
      <w:pPr>
        <w:pStyle w:val="normal0"/>
        <w:numPr>
          <w:ilvl w:val="0"/>
          <w:numId w:val="12"/>
        </w:numPr>
        <w:spacing w:before="240"/>
      </w:pPr>
      <w:r>
        <w:t>Interprets the question statement accurately.</w:t>
      </w:r>
    </w:p>
    <w:p w:rsidR="00454C9B" w:rsidRDefault="00454C9B" w:rsidP="00454C9B">
      <w:pPr>
        <w:pStyle w:val="normal0"/>
        <w:numPr>
          <w:ilvl w:val="0"/>
          <w:numId w:val="12"/>
        </w:numPr>
        <w:spacing w:before="240"/>
      </w:pPr>
      <w:r>
        <w:t>Understands what exactly is being asked in the question.</w:t>
      </w:r>
    </w:p>
    <w:p w:rsidR="00454C9B" w:rsidRDefault="00454C9B" w:rsidP="00454C9B">
      <w:pPr>
        <w:pStyle w:val="normal0"/>
        <w:numPr>
          <w:ilvl w:val="0"/>
          <w:numId w:val="12"/>
        </w:numPr>
        <w:spacing w:before="240"/>
      </w:pPr>
      <w:r>
        <w:t>Identifies keywords (for example: evaluate, discuss, critically analyze etc) and key concepts being asked in the question statement and addresses them in the answer.</w:t>
      </w:r>
      <w:r>
        <w:br/>
      </w:r>
    </w:p>
    <w:p w:rsidR="00454C9B" w:rsidRDefault="00454C9B" w:rsidP="00454C9B">
      <w:pPr>
        <w:pStyle w:val="normal0"/>
        <w:numPr>
          <w:ilvl w:val="0"/>
          <w:numId w:val="12"/>
        </w:numPr>
      </w:pPr>
      <w:r>
        <w:t>Addresses all parts of the question statement.</w:t>
      </w:r>
      <w:r>
        <w:br/>
      </w:r>
    </w:p>
    <w:p w:rsidR="00454C9B" w:rsidRDefault="00454C9B" w:rsidP="00454C9B">
      <w:pPr>
        <w:pStyle w:val="normal0"/>
        <w:numPr>
          <w:ilvl w:val="0"/>
          <w:numId w:val="12"/>
        </w:numPr>
      </w:pPr>
      <w:r>
        <w:t>Stays relevant to the question being asked.</w:t>
      </w:r>
    </w:p>
    <w:p w:rsidR="00CE1811" w:rsidRDefault="00CE1811" w:rsidP="00454C9B">
      <w:pPr>
        <w:pStyle w:val="Heading3"/>
        <w:keepNext w:val="0"/>
        <w:keepLines w:val="0"/>
        <w:spacing w:before="280"/>
      </w:pPr>
    </w:p>
    <w:p w:rsidR="00CE1811" w:rsidRDefault="00803F0E">
      <w:pPr>
        <w:pStyle w:val="normal0"/>
      </w:pPr>
      <w:r>
        <w:pict>
          <v:rect id="_x0000_i1026" style="width:0;height:1.5pt" o:hralign="center" o:hrstd="t" o:hr="t" fillcolor="#a0a0a0" stroked="f"/>
        </w:pict>
      </w:r>
    </w:p>
    <w:p w:rsidR="00CE1811" w:rsidRDefault="00454C9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1xckdeldfovq" w:colFirst="0" w:colLast="0"/>
      <w:bookmarkEnd w:id="3"/>
      <w:r>
        <w:rPr>
          <w:b/>
          <w:color w:val="000000"/>
          <w:sz w:val="26"/>
          <w:szCs w:val="26"/>
        </w:rPr>
        <w:t>2. Conceptual Understanding, Definitions, Analytical Depth &amp; Application to Public Sector (4 Marks)</w:t>
      </w:r>
    </w:p>
    <w:p w:rsidR="00CE1811" w:rsidRDefault="00454C9B">
      <w:pPr>
        <w:pStyle w:val="normal0"/>
        <w:spacing w:before="240" w:after="240"/>
      </w:pPr>
      <w:r>
        <w:rPr>
          <w:b/>
        </w:rPr>
        <w:t>Objective:</w:t>
      </w:r>
      <w:r>
        <w:t xml:space="preserve"> Evaluate analytical insight and ability to link theory with administrative realities.</w:t>
      </w:r>
    </w:p>
    <w:p w:rsidR="00CE1811" w:rsidRDefault="00454C9B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454C9B" w:rsidRDefault="00454C9B" w:rsidP="00454C9B">
      <w:pPr>
        <w:pStyle w:val="normal0"/>
        <w:numPr>
          <w:ilvl w:val="0"/>
          <w:numId w:val="3"/>
        </w:numPr>
        <w:spacing w:before="240"/>
      </w:pPr>
      <w:r>
        <w:t xml:space="preserve">Correctly defines </w:t>
      </w:r>
      <w:r>
        <w:rPr>
          <w:i/>
        </w:rPr>
        <w:t>Public Administration</w:t>
      </w:r>
      <w:r>
        <w:t xml:space="preserve">, </w:t>
      </w:r>
      <w:r>
        <w:rPr>
          <w:i/>
        </w:rPr>
        <w:t>Governance</w:t>
      </w:r>
      <w:r>
        <w:t xml:space="preserve">, </w:t>
      </w:r>
      <w:r>
        <w:rPr>
          <w:i/>
        </w:rPr>
        <w:t>Public Policy</w:t>
      </w:r>
      <w:r>
        <w:t xml:space="preserve">, </w:t>
      </w:r>
      <w:r>
        <w:rPr>
          <w:i/>
        </w:rPr>
        <w:t>Accountability</w:t>
      </w:r>
      <w:r>
        <w:t>, etc.</w:t>
      </w:r>
      <w:r>
        <w:br/>
      </w:r>
    </w:p>
    <w:p w:rsidR="00454C9B" w:rsidRDefault="00454C9B" w:rsidP="00454C9B">
      <w:pPr>
        <w:pStyle w:val="normal0"/>
        <w:numPr>
          <w:ilvl w:val="0"/>
          <w:numId w:val="3"/>
        </w:numPr>
      </w:pPr>
      <w:r>
        <w:t xml:space="preserve">Explains </w:t>
      </w:r>
      <w:r>
        <w:rPr>
          <w:i/>
        </w:rPr>
        <w:t>role, scope,</w:t>
      </w:r>
      <w:r>
        <w:t xml:space="preserve"> and </w:t>
      </w:r>
      <w:r>
        <w:rPr>
          <w:i/>
        </w:rPr>
        <w:t>core values</w:t>
      </w:r>
      <w:r>
        <w:t xml:space="preserve"> (Rule of Law, Efficiency, Equity, </w:t>
      </w:r>
      <w:proofErr w:type="gramStart"/>
      <w:r>
        <w:t>Fairness</w:t>
      </w:r>
      <w:proofErr w:type="gramEnd"/>
      <w:r>
        <w:t>).</w:t>
      </w:r>
      <w:r>
        <w:br/>
      </w:r>
    </w:p>
    <w:p w:rsidR="00454C9B" w:rsidRDefault="00454C9B" w:rsidP="00454C9B">
      <w:pPr>
        <w:pStyle w:val="normal0"/>
        <w:numPr>
          <w:ilvl w:val="0"/>
          <w:numId w:val="3"/>
        </w:numPr>
      </w:pPr>
      <w:r>
        <w:lastRenderedPageBreak/>
        <w:t xml:space="preserve">Distinguishes between </w:t>
      </w:r>
      <w:r>
        <w:rPr>
          <w:i/>
        </w:rPr>
        <w:t>Traditional Public Administration</w:t>
      </w:r>
      <w:r>
        <w:t xml:space="preserve">, </w:t>
      </w:r>
      <w:r>
        <w:rPr>
          <w:i/>
        </w:rPr>
        <w:t>New Public Management</w:t>
      </w:r>
      <w:r>
        <w:t xml:space="preserve">, and </w:t>
      </w:r>
      <w:r>
        <w:rPr>
          <w:i/>
        </w:rPr>
        <w:t>New Public Service</w:t>
      </w:r>
      <w:r>
        <w:t>.</w:t>
      </w:r>
      <w:r>
        <w:br/>
      </w:r>
    </w:p>
    <w:p w:rsidR="00454C9B" w:rsidRDefault="00454C9B" w:rsidP="00454C9B">
      <w:pPr>
        <w:pStyle w:val="normal0"/>
        <w:numPr>
          <w:ilvl w:val="0"/>
          <w:numId w:val="9"/>
        </w:numPr>
        <w:spacing w:before="240"/>
      </w:pPr>
      <w:r>
        <w:t xml:space="preserve">Demonstrates cause–effect reasoning in issues like </w:t>
      </w:r>
      <w:r>
        <w:rPr>
          <w:i/>
        </w:rPr>
        <w:t>Democracy vs Bureaucracy</w:t>
      </w:r>
      <w:r>
        <w:t xml:space="preserve"> or </w:t>
      </w:r>
      <w:r>
        <w:rPr>
          <w:i/>
        </w:rPr>
        <w:t xml:space="preserve">Politics </w:t>
      </w:r>
      <w:proofErr w:type="spellStart"/>
      <w:r>
        <w:rPr>
          <w:i/>
        </w:rPr>
        <w:t>vs</w:t>
      </w:r>
      <w:proofErr w:type="spellEnd"/>
      <w:r>
        <w:rPr>
          <w:i/>
        </w:rPr>
        <w:t xml:space="preserve"> Administration</w:t>
      </w:r>
      <w:r>
        <w:t>.</w:t>
      </w:r>
      <w:r>
        <w:br/>
      </w:r>
    </w:p>
    <w:p w:rsidR="00CE1811" w:rsidRDefault="00454C9B">
      <w:pPr>
        <w:pStyle w:val="normal0"/>
        <w:numPr>
          <w:ilvl w:val="0"/>
          <w:numId w:val="9"/>
        </w:numPr>
      </w:pPr>
      <w:r>
        <w:t xml:space="preserve">Explains administrative dilemmas (e.g., </w:t>
      </w:r>
      <w:r>
        <w:rPr>
          <w:i/>
        </w:rPr>
        <w:t>Efficiency vs Equity</w:t>
      </w:r>
      <w:r>
        <w:t xml:space="preserve">, </w:t>
      </w:r>
      <w:r>
        <w:rPr>
          <w:i/>
        </w:rPr>
        <w:t>Responsiveness vs Accountability</w:t>
      </w:r>
      <w:r>
        <w:t>).</w:t>
      </w:r>
      <w:r>
        <w:br/>
      </w:r>
    </w:p>
    <w:p w:rsidR="00CE1811" w:rsidRDefault="00454C9B">
      <w:pPr>
        <w:pStyle w:val="normal0"/>
        <w:numPr>
          <w:ilvl w:val="0"/>
          <w:numId w:val="9"/>
        </w:numPr>
      </w:pPr>
      <w:r>
        <w:t>Analyzes reform efforts, HR challenges, and governance failures with recommendations.</w:t>
      </w:r>
      <w:r>
        <w:br/>
      </w:r>
    </w:p>
    <w:p w:rsidR="00CE1811" w:rsidRDefault="00454C9B">
      <w:pPr>
        <w:pStyle w:val="normal0"/>
        <w:numPr>
          <w:ilvl w:val="0"/>
          <w:numId w:val="9"/>
        </w:numPr>
        <w:spacing w:after="240"/>
      </w:pPr>
      <w:r>
        <w:t>Applies theoretical models to Pakistan’s public administration problems.</w:t>
      </w:r>
      <w:r>
        <w:br/>
      </w:r>
    </w:p>
    <w:p w:rsidR="00CE1811" w:rsidRDefault="00803F0E">
      <w:pPr>
        <w:pStyle w:val="normal0"/>
      </w:pPr>
      <w:r>
        <w:pict>
          <v:rect id="_x0000_i1027" style="width:0;height:1.5pt" o:hralign="center" o:hrstd="t" o:hr="t" fillcolor="#a0a0a0" stroked="f"/>
        </w:pict>
      </w:r>
    </w:p>
    <w:p w:rsidR="00CE1811" w:rsidRDefault="00454C9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yxyhm0d84twq" w:colFirst="0" w:colLast="0"/>
      <w:bookmarkEnd w:id="4"/>
      <w:r>
        <w:rPr>
          <w:b/>
          <w:color w:val="000000"/>
          <w:sz w:val="26"/>
          <w:szCs w:val="26"/>
        </w:rPr>
        <w:t>3. Knowledge of Administrative Theories &amp; Models (3 Marks)</w:t>
      </w:r>
    </w:p>
    <w:p w:rsidR="00CE1811" w:rsidRDefault="00454C9B">
      <w:pPr>
        <w:pStyle w:val="normal0"/>
        <w:spacing w:before="240" w:after="240"/>
      </w:pPr>
      <w:r>
        <w:rPr>
          <w:b/>
        </w:rPr>
        <w:t>Objective:</w:t>
      </w:r>
      <w:r>
        <w:t xml:space="preserve"> Assess familiarity with classical and modern administrative schools.</w:t>
      </w:r>
    </w:p>
    <w:p w:rsidR="00CE1811" w:rsidRDefault="00454C9B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CE1811" w:rsidRDefault="00454C9B">
      <w:pPr>
        <w:pStyle w:val="normal0"/>
        <w:numPr>
          <w:ilvl w:val="0"/>
          <w:numId w:val="8"/>
        </w:numPr>
        <w:spacing w:before="240"/>
      </w:pPr>
      <w:r>
        <w:t xml:space="preserve">Covers major theorists: </w:t>
      </w:r>
      <w:r>
        <w:rPr>
          <w:i/>
        </w:rPr>
        <w:t>Weber, Taylor, Fayol, Mayo, Maslow, Simon, Herzberg, McGregor</w:t>
      </w:r>
      <w:r>
        <w:t>.</w:t>
      </w:r>
      <w:r>
        <w:br/>
      </w:r>
    </w:p>
    <w:p w:rsidR="00CE1811" w:rsidRDefault="00454C9B">
      <w:pPr>
        <w:pStyle w:val="normal0"/>
        <w:numPr>
          <w:ilvl w:val="0"/>
          <w:numId w:val="8"/>
        </w:numPr>
      </w:pPr>
      <w:r>
        <w:t xml:space="preserve">Explains </w:t>
      </w:r>
      <w:r>
        <w:rPr>
          <w:i/>
        </w:rPr>
        <w:t>Scientific Management, Human Relations, Bureaucracy, Public Choice, Network Governance</w:t>
      </w:r>
      <w:r>
        <w:t>.</w:t>
      </w:r>
      <w:r>
        <w:br/>
      </w:r>
    </w:p>
    <w:p w:rsidR="00CE1811" w:rsidRDefault="00454C9B">
      <w:pPr>
        <w:pStyle w:val="normal0"/>
        <w:numPr>
          <w:ilvl w:val="0"/>
          <w:numId w:val="8"/>
        </w:numPr>
      </w:pPr>
      <w:r>
        <w:t xml:space="preserve">Understands </w:t>
      </w:r>
      <w:r>
        <w:rPr>
          <w:i/>
        </w:rPr>
        <w:t>organizational structures</w:t>
      </w:r>
      <w:r>
        <w:t xml:space="preserve"> and </w:t>
      </w:r>
      <w:r>
        <w:rPr>
          <w:i/>
        </w:rPr>
        <w:t>decision-making models</w:t>
      </w:r>
      <w:r>
        <w:t>.</w:t>
      </w:r>
      <w:r>
        <w:br/>
      </w:r>
    </w:p>
    <w:p w:rsidR="00CE1811" w:rsidRDefault="00454C9B">
      <w:pPr>
        <w:pStyle w:val="normal0"/>
        <w:numPr>
          <w:ilvl w:val="0"/>
          <w:numId w:val="8"/>
        </w:numPr>
        <w:spacing w:after="240"/>
      </w:pPr>
      <w:r>
        <w:t xml:space="preserve">Relates </w:t>
      </w:r>
      <w:r>
        <w:rPr>
          <w:i/>
        </w:rPr>
        <w:t>strategic management</w:t>
      </w:r>
      <w:r>
        <w:t xml:space="preserve"> and </w:t>
      </w:r>
      <w:r>
        <w:rPr>
          <w:i/>
        </w:rPr>
        <w:t>policy analysis</w:t>
      </w:r>
      <w:r>
        <w:t xml:space="preserve"> frameworks to governance.</w:t>
      </w:r>
      <w:r>
        <w:br/>
      </w:r>
    </w:p>
    <w:p w:rsidR="00CE1811" w:rsidRDefault="00803F0E">
      <w:pPr>
        <w:pStyle w:val="normal0"/>
      </w:pPr>
      <w:r>
        <w:pict>
          <v:rect id="_x0000_i1028" style="width:0;height:1.5pt" o:hralign="center" o:hrstd="t" o:hr="t" fillcolor="#a0a0a0" stroked="f"/>
        </w:pict>
      </w:r>
    </w:p>
    <w:p w:rsidR="00CE1811" w:rsidRDefault="00454C9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nfk7xjzdqw3o" w:colFirst="0" w:colLast="0"/>
      <w:bookmarkEnd w:id="5"/>
      <w:r>
        <w:rPr>
          <w:b/>
          <w:color w:val="000000"/>
          <w:sz w:val="26"/>
          <w:szCs w:val="26"/>
        </w:rPr>
        <w:t>4. Relevance to Pakistan’s Administrative Context (4 Marks)</w:t>
      </w:r>
    </w:p>
    <w:p w:rsidR="00CE1811" w:rsidRDefault="00454C9B">
      <w:pPr>
        <w:pStyle w:val="normal0"/>
        <w:spacing w:before="240" w:after="240"/>
      </w:pPr>
      <w:r>
        <w:rPr>
          <w:b/>
        </w:rPr>
        <w:t>Objective:</w:t>
      </w:r>
      <w:r>
        <w:t xml:space="preserve"> Test ability to localize concepts to Pakistani governance and reforms.</w:t>
      </w:r>
    </w:p>
    <w:p w:rsidR="00CE1811" w:rsidRDefault="00454C9B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CE1811" w:rsidRDefault="00454C9B">
      <w:pPr>
        <w:pStyle w:val="normal0"/>
        <w:numPr>
          <w:ilvl w:val="0"/>
          <w:numId w:val="1"/>
        </w:numPr>
        <w:spacing w:before="240"/>
      </w:pPr>
      <w:r>
        <w:t xml:space="preserve">References </w:t>
      </w:r>
      <w:r>
        <w:rPr>
          <w:i/>
        </w:rPr>
        <w:t>civil service structure</w:t>
      </w:r>
      <w:r>
        <w:t xml:space="preserve">, </w:t>
      </w:r>
      <w:r>
        <w:rPr>
          <w:i/>
        </w:rPr>
        <w:t>bureaucratic culture</w:t>
      </w:r>
      <w:r>
        <w:t xml:space="preserve">, </w:t>
      </w:r>
      <w:r>
        <w:rPr>
          <w:i/>
        </w:rPr>
        <w:t>five-year plans</w:t>
      </w:r>
      <w:r>
        <w:t xml:space="preserve">, and </w:t>
      </w:r>
      <w:r>
        <w:rPr>
          <w:i/>
        </w:rPr>
        <w:t>local governance systems</w:t>
      </w:r>
      <w:r>
        <w:t>.</w:t>
      </w:r>
      <w:r>
        <w:br/>
      </w:r>
    </w:p>
    <w:p w:rsidR="00CE1811" w:rsidRDefault="00454C9B">
      <w:pPr>
        <w:pStyle w:val="normal0"/>
        <w:numPr>
          <w:ilvl w:val="0"/>
          <w:numId w:val="1"/>
        </w:numPr>
      </w:pPr>
      <w:r>
        <w:lastRenderedPageBreak/>
        <w:t xml:space="preserve">Analyzes issues in </w:t>
      </w:r>
      <w:r>
        <w:rPr>
          <w:i/>
        </w:rPr>
        <w:t>inter-governmental relations</w:t>
      </w:r>
      <w:r>
        <w:t xml:space="preserve">, </w:t>
      </w:r>
      <w:r>
        <w:rPr>
          <w:i/>
        </w:rPr>
        <w:t>HRM implementation</w:t>
      </w:r>
      <w:r>
        <w:t xml:space="preserve">, and </w:t>
      </w:r>
      <w:r>
        <w:rPr>
          <w:i/>
        </w:rPr>
        <w:t>budgeting in Pakistan</w:t>
      </w:r>
      <w:r>
        <w:t>.</w:t>
      </w:r>
      <w:r>
        <w:br/>
      </w:r>
    </w:p>
    <w:p w:rsidR="00CE1811" w:rsidRDefault="00454C9B">
      <w:pPr>
        <w:pStyle w:val="normal0"/>
        <w:numPr>
          <w:ilvl w:val="0"/>
          <w:numId w:val="1"/>
        </w:numPr>
      </w:pPr>
      <w:r>
        <w:t xml:space="preserve">Discusses </w:t>
      </w:r>
      <w:r>
        <w:rPr>
          <w:i/>
        </w:rPr>
        <w:t>administrative reforms</w:t>
      </w:r>
      <w:r>
        <w:t xml:space="preserve">, </w:t>
      </w:r>
      <w:r>
        <w:rPr>
          <w:i/>
        </w:rPr>
        <w:t>privatization</w:t>
      </w:r>
      <w:r>
        <w:t xml:space="preserve">, </w:t>
      </w:r>
      <w:r>
        <w:rPr>
          <w:i/>
        </w:rPr>
        <w:t>devolution (2001, 2010, 2013)</w:t>
      </w:r>
      <w:r>
        <w:t xml:space="preserve">, </w:t>
      </w:r>
      <w:r>
        <w:rPr>
          <w:i/>
        </w:rPr>
        <w:t>accountability mechanisms</w:t>
      </w:r>
      <w:r>
        <w:t>.</w:t>
      </w:r>
      <w:r>
        <w:br/>
      </w:r>
    </w:p>
    <w:p w:rsidR="00CE1811" w:rsidRDefault="00454C9B">
      <w:pPr>
        <w:pStyle w:val="normal0"/>
        <w:numPr>
          <w:ilvl w:val="0"/>
          <w:numId w:val="1"/>
        </w:numPr>
        <w:spacing w:after="240"/>
      </w:pPr>
      <w:r>
        <w:t xml:space="preserve">Evaluates role of </w:t>
      </w:r>
      <w:r>
        <w:rPr>
          <w:i/>
        </w:rPr>
        <w:t>media, civil society</w:t>
      </w:r>
      <w:r>
        <w:t xml:space="preserve">, and </w:t>
      </w:r>
      <w:r>
        <w:rPr>
          <w:i/>
        </w:rPr>
        <w:t>citizen engagement</w:t>
      </w:r>
      <w:r>
        <w:t xml:space="preserve"> in governance.</w:t>
      </w:r>
      <w:r>
        <w:br/>
      </w:r>
    </w:p>
    <w:p w:rsidR="00CE1811" w:rsidRDefault="00803F0E">
      <w:pPr>
        <w:pStyle w:val="normal0"/>
      </w:pPr>
      <w:r>
        <w:pict>
          <v:rect id="_x0000_i1029" style="width:0;height:1.5pt" o:hralign="center" o:hrstd="t" o:hr="t" fillcolor="#a0a0a0" stroked="f"/>
        </w:pict>
      </w:r>
    </w:p>
    <w:p w:rsidR="00CE1811" w:rsidRDefault="00454C9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dqqfd25a1i0n" w:colFirst="0" w:colLast="0"/>
      <w:bookmarkEnd w:id="6"/>
      <w:r>
        <w:rPr>
          <w:b/>
          <w:color w:val="000000"/>
          <w:sz w:val="26"/>
          <w:szCs w:val="26"/>
        </w:rPr>
        <w:t>5. Organization, Coherence &amp; Logical Flow (3 Marks)</w:t>
      </w:r>
    </w:p>
    <w:p w:rsidR="00CE1811" w:rsidRDefault="00454C9B">
      <w:pPr>
        <w:pStyle w:val="normal0"/>
        <w:spacing w:before="240" w:after="240"/>
      </w:pPr>
      <w:r>
        <w:rPr>
          <w:b/>
        </w:rPr>
        <w:t>Objective:</w:t>
      </w:r>
      <w:r>
        <w:t xml:space="preserve"> Assess structural clarity, logical sequencing, and argument development.</w:t>
      </w:r>
    </w:p>
    <w:p w:rsidR="00CE1811" w:rsidRDefault="00454C9B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454C9B" w:rsidRPr="00454C9B" w:rsidRDefault="00454C9B">
      <w:pPr>
        <w:pStyle w:val="normal0"/>
        <w:numPr>
          <w:ilvl w:val="0"/>
          <w:numId w:val="6"/>
        </w:numPr>
        <w:spacing w:before="240"/>
      </w:pPr>
      <w:r>
        <w:t xml:space="preserve">Follows a </w:t>
      </w:r>
      <w:r>
        <w:rPr>
          <w:b/>
        </w:rPr>
        <w:t>clear structure</w:t>
      </w:r>
      <w:r>
        <w:rPr>
          <w:rFonts w:ascii="Arial Unicode MS" w:eastAsia="Arial Unicode MS" w:hAnsi="Arial Unicode MS" w:cs="Arial Unicode MS"/>
        </w:rPr>
        <w:t>: Introduction → Analysis → Examples → Conclusion.</w:t>
      </w:r>
    </w:p>
    <w:p w:rsidR="00454C9B" w:rsidRDefault="00454C9B" w:rsidP="00454C9B">
      <w:pPr>
        <w:pStyle w:val="normal0"/>
        <w:numPr>
          <w:ilvl w:val="0"/>
          <w:numId w:val="10"/>
        </w:numPr>
        <w:spacing w:before="240"/>
      </w:pPr>
      <w:r>
        <w:t>Relevant introduction paragraph that directly addresses the question statement and provides overview of the answer.</w:t>
      </w:r>
    </w:p>
    <w:p w:rsidR="00454C9B" w:rsidRDefault="00454C9B" w:rsidP="00454C9B">
      <w:pPr>
        <w:pStyle w:val="normal0"/>
        <w:numPr>
          <w:ilvl w:val="0"/>
          <w:numId w:val="10"/>
        </w:numPr>
        <w:spacing w:before="240"/>
      </w:pPr>
      <w:r>
        <w:t>Main body consists of a number of headings and sub-headings.</w:t>
      </w:r>
    </w:p>
    <w:p w:rsidR="00454C9B" w:rsidRDefault="00454C9B" w:rsidP="00454C9B">
      <w:pPr>
        <w:pStyle w:val="normal0"/>
        <w:numPr>
          <w:ilvl w:val="0"/>
          <w:numId w:val="10"/>
        </w:numPr>
        <w:spacing w:before="240"/>
      </w:pPr>
      <w:r>
        <w:t>Headings should be self-explanatory.</w:t>
      </w:r>
      <w:r>
        <w:br/>
      </w:r>
    </w:p>
    <w:p w:rsidR="00454C9B" w:rsidRDefault="00454C9B" w:rsidP="00454C9B">
      <w:pPr>
        <w:pStyle w:val="NormalWeb"/>
        <w:numPr>
          <w:ilvl w:val="0"/>
          <w:numId w:val="10"/>
        </w:numPr>
      </w:pPr>
      <w:r>
        <w:t>Headings must act as one-liner summaries of the paragraph(s) or section below, immediately conveying the crux without needing to read further.</w:t>
      </w:r>
    </w:p>
    <w:p w:rsidR="00454C9B" w:rsidRDefault="00454C9B" w:rsidP="00454C9B">
      <w:pPr>
        <w:pStyle w:val="normal0"/>
        <w:numPr>
          <w:ilvl w:val="0"/>
          <w:numId w:val="10"/>
        </w:numPr>
        <w:spacing w:before="240"/>
      </w:pPr>
      <w:r>
        <w:t>Headings should be relevant and refer back to the question statement/main topic.</w:t>
      </w:r>
      <w:r>
        <w:br/>
      </w:r>
    </w:p>
    <w:p w:rsidR="00454C9B" w:rsidRDefault="00454C9B" w:rsidP="00454C9B">
      <w:pPr>
        <w:pStyle w:val="normal0"/>
        <w:numPr>
          <w:ilvl w:val="0"/>
          <w:numId w:val="10"/>
        </w:numPr>
      </w:pPr>
      <w:r>
        <w:t>Logical transitions and paragraphing.</w:t>
      </w:r>
    </w:p>
    <w:p w:rsidR="00CE1811" w:rsidRDefault="00454C9B" w:rsidP="00454C9B">
      <w:pPr>
        <w:pStyle w:val="normal0"/>
        <w:numPr>
          <w:ilvl w:val="0"/>
          <w:numId w:val="6"/>
        </w:numPr>
        <w:spacing w:before="240"/>
      </w:pPr>
      <w:r>
        <w:t>Each argument or subheading links back to the main topic</w:t>
      </w:r>
      <w:r>
        <w:rPr>
          <w:rFonts w:ascii="Arial Unicode MS" w:eastAsia="Arial Unicode MS" w:hAnsi="Arial Unicode MS" w:cs="Arial Unicode MS"/>
        </w:rPr>
        <w:br/>
      </w:r>
    </w:p>
    <w:p w:rsidR="00CE1811" w:rsidRDefault="00454C9B">
      <w:pPr>
        <w:pStyle w:val="normal0"/>
        <w:numPr>
          <w:ilvl w:val="0"/>
          <w:numId w:val="6"/>
        </w:numPr>
      </w:pPr>
      <w:r>
        <w:t>Uses headings and subheadings logically.</w:t>
      </w:r>
      <w:r>
        <w:br/>
      </w:r>
    </w:p>
    <w:p w:rsidR="00CE1811" w:rsidRDefault="00454C9B">
      <w:pPr>
        <w:pStyle w:val="normal0"/>
        <w:numPr>
          <w:ilvl w:val="0"/>
          <w:numId w:val="6"/>
        </w:numPr>
      </w:pPr>
      <w:r>
        <w:t>Maintains smooth transitions between sections.</w:t>
      </w:r>
      <w:r>
        <w:br/>
      </w:r>
    </w:p>
    <w:p w:rsidR="00CE1811" w:rsidRDefault="00454C9B">
      <w:pPr>
        <w:pStyle w:val="normal0"/>
        <w:numPr>
          <w:ilvl w:val="0"/>
          <w:numId w:val="6"/>
        </w:numPr>
        <w:spacing w:after="240"/>
      </w:pPr>
      <w:r>
        <w:t>Presents concise yet comprehensive arguments.</w:t>
      </w:r>
      <w:r>
        <w:br/>
      </w:r>
    </w:p>
    <w:p w:rsidR="00CE1811" w:rsidRDefault="00803F0E">
      <w:pPr>
        <w:pStyle w:val="normal0"/>
      </w:pPr>
      <w:r>
        <w:pict>
          <v:rect id="_x0000_i1030" style="width:0;height:1.5pt" o:hralign="center" o:hrstd="t" o:hr="t" fillcolor="#a0a0a0" stroked="f"/>
        </w:pict>
      </w:r>
    </w:p>
    <w:p w:rsidR="00CE1811" w:rsidRDefault="00454C9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2xr5eicaiosh" w:colFirst="0" w:colLast="0"/>
      <w:bookmarkEnd w:id="7"/>
      <w:r>
        <w:rPr>
          <w:b/>
          <w:color w:val="000000"/>
          <w:sz w:val="26"/>
          <w:szCs w:val="26"/>
        </w:rPr>
        <w:t>6. Evidence, Examples &amp; Use of Case Studies (2 Marks)</w:t>
      </w:r>
    </w:p>
    <w:p w:rsidR="00CE1811" w:rsidRDefault="00454C9B">
      <w:pPr>
        <w:pStyle w:val="normal0"/>
        <w:spacing w:before="240" w:after="240"/>
      </w:pPr>
      <w:r>
        <w:rPr>
          <w:b/>
        </w:rPr>
        <w:lastRenderedPageBreak/>
        <w:t>Objective:</w:t>
      </w:r>
      <w:r>
        <w:t xml:space="preserve"> Evaluate use of empirical and practical support.</w:t>
      </w:r>
    </w:p>
    <w:p w:rsidR="00CE1811" w:rsidRDefault="00454C9B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CE1811" w:rsidRDefault="00454C9B">
      <w:pPr>
        <w:pStyle w:val="normal0"/>
        <w:numPr>
          <w:ilvl w:val="0"/>
          <w:numId w:val="2"/>
        </w:numPr>
        <w:spacing w:before="240"/>
      </w:pPr>
      <w:r>
        <w:t xml:space="preserve">Uses relevant </w:t>
      </w:r>
      <w:r>
        <w:rPr>
          <w:b/>
        </w:rPr>
        <w:t>examples</w:t>
      </w:r>
      <w:r>
        <w:br/>
      </w:r>
    </w:p>
    <w:p w:rsidR="00CE1811" w:rsidRDefault="00454C9B">
      <w:pPr>
        <w:pStyle w:val="normal0"/>
        <w:numPr>
          <w:ilvl w:val="0"/>
          <w:numId w:val="2"/>
        </w:numPr>
      </w:pPr>
      <w:r>
        <w:t xml:space="preserve">Cites </w:t>
      </w:r>
      <w:r>
        <w:rPr>
          <w:b/>
        </w:rPr>
        <w:t>international models</w:t>
      </w:r>
      <w:r>
        <w:t xml:space="preserve"> (e.g., Singapore’s governance, UK’s NPM).</w:t>
      </w:r>
      <w:r>
        <w:br/>
      </w:r>
    </w:p>
    <w:p w:rsidR="00CE1811" w:rsidRDefault="00454C9B">
      <w:pPr>
        <w:pStyle w:val="normal0"/>
        <w:numPr>
          <w:ilvl w:val="0"/>
          <w:numId w:val="2"/>
        </w:numPr>
      </w:pPr>
      <w:r>
        <w:t>References public policy or budgeting practices.</w:t>
      </w:r>
      <w:r>
        <w:br/>
      </w:r>
    </w:p>
    <w:p w:rsidR="00CE1811" w:rsidRDefault="00454C9B">
      <w:pPr>
        <w:pStyle w:val="normal0"/>
        <w:numPr>
          <w:ilvl w:val="0"/>
          <w:numId w:val="2"/>
        </w:numPr>
        <w:spacing w:after="240"/>
      </w:pPr>
      <w:r>
        <w:t xml:space="preserve">Integrates data or references to </w:t>
      </w:r>
      <w:r>
        <w:rPr>
          <w:i/>
        </w:rPr>
        <w:t>donor agencies</w:t>
      </w:r>
      <w:r>
        <w:t xml:space="preserve"> and </w:t>
      </w:r>
      <w:r>
        <w:rPr>
          <w:i/>
        </w:rPr>
        <w:t>development projects</w:t>
      </w:r>
      <w:r>
        <w:t>.</w:t>
      </w:r>
      <w:r>
        <w:br/>
      </w:r>
    </w:p>
    <w:p w:rsidR="00CE1811" w:rsidRDefault="00803F0E">
      <w:pPr>
        <w:pStyle w:val="normal0"/>
      </w:pPr>
      <w:r>
        <w:pict>
          <v:rect id="_x0000_i1031" style="width:0;height:1.5pt" o:hralign="center" o:hrstd="t" o:hr="t" fillcolor="#a0a0a0" stroked="f"/>
        </w:pict>
      </w:r>
    </w:p>
    <w:p w:rsidR="00CE1811" w:rsidRDefault="00454C9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nv3l2a30gl14" w:colFirst="0" w:colLast="0"/>
      <w:bookmarkEnd w:id="8"/>
      <w:r>
        <w:rPr>
          <w:b/>
          <w:color w:val="000000"/>
          <w:sz w:val="26"/>
          <w:szCs w:val="26"/>
        </w:rPr>
        <w:t>7. Language, Expression &amp; Academic Tone (1 Mark)</w:t>
      </w:r>
    </w:p>
    <w:p w:rsidR="00CE1811" w:rsidRDefault="00454C9B">
      <w:pPr>
        <w:pStyle w:val="normal0"/>
        <w:spacing w:before="240" w:after="240"/>
      </w:pPr>
      <w:r>
        <w:rPr>
          <w:b/>
        </w:rPr>
        <w:t>Objective:</w:t>
      </w:r>
      <w:r>
        <w:t xml:space="preserve"> Test clarity, professionalism, and academic writing style.</w:t>
      </w:r>
    </w:p>
    <w:p w:rsidR="00CE1811" w:rsidRDefault="00454C9B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CE1811" w:rsidRDefault="00454C9B">
      <w:pPr>
        <w:pStyle w:val="normal0"/>
        <w:numPr>
          <w:ilvl w:val="0"/>
          <w:numId w:val="5"/>
        </w:numPr>
        <w:spacing w:before="240"/>
      </w:pPr>
      <w:r>
        <w:t xml:space="preserve">Uses administrative vocabulary (e.g., </w:t>
      </w:r>
      <w:r>
        <w:rPr>
          <w:i/>
        </w:rPr>
        <w:t>accountability, efficiency, governance, performance evaluation</w:t>
      </w:r>
      <w:r>
        <w:t>).</w:t>
      </w:r>
      <w:r>
        <w:br/>
      </w:r>
    </w:p>
    <w:p w:rsidR="00CE1811" w:rsidRDefault="00454C9B">
      <w:pPr>
        <w:pStyle w:val="normal0"/>
        <w:numPr>
          <w:ilvl w:val="0"/>
          <w:numId w:val="5"/>
        </w:numPr>
      </w:pPr>
      <w:r>
        <w:t xml:space="preserve">Maintains </w:t>
      </w:r>
      <w:r>
        <w:rPr>
          <w:b/>
        </w:rPr>
        <w:t>formal tone</w:t>
      </w:r>
      <w:r>
        <w:t xml:space="preserve"> and grammatical precision.</w:t>
      </w:r>
      <w:r>
        <w:br/>
      </w:r>
    </w:p>
    <w:p w:rsidR="00454C9B" w:rsidRDefault="00454C9B" w:rsidP="00454C9B">
      <w:pPr>
        <w:pStyle w:val="normal0"/>
        <w:numPr>
          <w:ilvl w:val="0"/>
          <w:numId w:val="5"/>
        </w:numPr>
        <w:spacing w:after="240"/>
      </w:pPr>
      <w:r>
        <w:t>Avoids overly generic or emotional expression.</w:t>
      </w:r>
      <w:r>
        <w:br/>
      </w:r>
    </w:p>
    <w:p w:rsidR="00454C9B" w:rsidRPr="00454C9B" w:rsidRDefault="00454C9B" w:rsidP="00454C9B">
      <w:pPr>
        <w:pStyle w:val="normal0"/>
        <w:spacing w:after="240"/>
      </w:pPr>
      <w:r>
        <w:t xml:space="preserve">NOTE: </w:t>
      </w:r>
      <w:r w:rsidRPr="00454C9B">
        <w:rPr>
          <w:rStyle w:val="Strong"/>
          <w:color w:val="C00000"/>
        </w:rPr>
        <w:t>IF THE ABOVE-MENTIONED INDICATORS ARE NOT MET, IDENTIFY T</w:t>
      </w:r>
      <w:r w:rsidR="00DD285F">
        <w:rPr>
          <w:rStyle w:val="Strong"/>
          <w:color w:val="C00000"/>
        </w:rPr>
        <w:t>HE GAPS ON EACH PAGE AND PROPOSE</w:t>
      </w:r>
      <w:r w:rsidRPr="00454C9B">
        <w:rPr>
          <w:rStyle w:val="Strong"/>
          <w:color w:val="C00000"/>
        </w:rPr>
        <w:t xml:space="preserve"> SUGGESTED IMPROVEMENTS.</w:t>
      </w:r>
    </w:p>
    <w:p w:rsidR="00CE1811" w:rsidRDefault="00CE1811">
      <w:pPr>
        <w:pStyle w:val="normal0"/>
      </w:pPr>
    </w:p>
    <w:sectPr w:rsidR="00CE1811" w:rsidSect="00CE181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" w:subsetted="1" w:fontKey="{E56F596F-F06D-4E4D-B144-FD380D1793A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CB6AB0D-CD9B-498C-A03D-20A1EE38460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3309DF8-CDDC-4E5C-8755-6BCB5CF51E2E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207BC"/>
    <w:multiLevelType w:val="multilevel"/>
    <w:tmpl w:val="C32619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F0260F3"/>
    <w:multiLevelType w:val="multilevel"/>
    <w:tmpl w:val="19CADD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0F833F82"/>
    <w:multiLevelType w:val="multilevel"/>
    <w:tmpl w:val="4468B2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27E71285"/>
    <w:multiLevelType w:val="multilevel"/>
    <w:tmpl w:val="65E212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2AF818EE"/>
    <w:multiLevelType w:val="multilevel"/>
    <w:tmpl w:val="3D6254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34C067D2"/>
    <w:multiLevelType w:val="multilevel"/>
    <w:tmpl w:val="3DA8B0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411F0DB2"/>
    <w:multiLevelType w:val="multilevel"/>
    <w:tmpl w:val="46406C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43171E44"/>
    <w:multiLevelType w:val="multilevel"/>
    <w:tmpl w:val="93000E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4DB61359"/>
    <w:multiLevelType w:val="multilevel"/>
    <w:tmpl w:val="F33E4D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53BB6C1D"/>
    <w:multiLevelType w:val="multilevel"/>
    <w:tmpl w:val="BD8C57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55D350A7"/>
    <w:multiLevelType w:val="multilevel"/>
    <w:tmpl w:val="D66454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5C335DCA"/>
    <w:multiLevelType w:val="multilevel"/>
    <w:tmpl w:val="D36674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3"/>
  </w:num>
  <w:num w:numId="5">
    <w:abstractNumId w:val="10"/>
  </w:num>
  <w:num w:numId="6">
    <w:abstractNumId w:val="5"/>
  </w:num>
  <w:num w:numId="7">
    <w:abstractNumId w:val="7"/>
  </w:num>
  <w:num w:numId="8">
    <w:abstractNumId w:val="9"/>
  </w:num>
  <w:num w:numId="9">
    <w:abstractNumId w:val="4"/>
  </w:num>
  <w:num w:numId="10">
    <w:abstractNumId w:val="11"/>
  </w:num>
  <w:num w:numId="11">
    <w:abstractNumId w:val="8"/>
  </w:num>
  <w:num w:numId="12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TrueTypeFonts/>
  <w:proofState w:spelling="clean" w:grammar="clean"/>
  <w:defaultTabStop w:val="720"/>
  <w:characterSpacingControl w:val="doNotCompress"/>
  <w:compat/>
  <w:rsids>
    <w:rsidRoot w:val="00CE1811"/>
    <w:rsid w:val="00454C9B"/>
    <w:rsid w:val="00803F0E"/>
    <w:rsid w:val="00CE1811"/>
    <w:rsid w:val="00DD28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3F0E"/>
  </w:style>
  <w:style w:type="paragraph" w:styleId="Heading1">
    <w:name w:val="heading 1"/>
    <w:basedOn w:val="normal0"/>
    <w:next w:val="normal0"/>
    <w:rsid w:val="00CE1811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CE1811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CE1811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CE1811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CE1811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CE1811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CE181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CE1811"/>
  </w:style>
  <w:style w:type="paragraph" w:styleId="Title">
    <w:name w:val="Title"/>
    <w:basedOn w:val="normal0"/>
    <w:next w:val="normal0"/>
    <w:rsid w:val="00CE1811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CE1811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CE181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rsid w:val="00CE181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rsid w:val="00CE181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rsid w:val="00CE181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rsid w:val="00CE181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rsid w:val="00CE181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0"/>
    <w:rsid w:val="00CE181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0"/>
    <w:rsid w:val="00CE181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0"/>
    <w:rsid w:val="00CE181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454C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54C9B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624</Words>
  <Characters>3559</Characters>
  <Application>Microsoft Office Word</Application>
  <DocSecurity>0</DocSecurity>
  <Lines>29</Lines>
  <Paragraphs>8</Paragraphs>
  <ScaleCrop>false</ScaleCrop>
  <Company>HP</Company>
  <LinksUpToDate>false</LinksUpToDate>
  <CharactersWithSpaces>4175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Hamza Tahir</dc:creator>
  <cp:lastModifiedBy>Hamza Tahir</cp:lastModifiedBy>
  <cp:revision>3</cp:revision>
  <dcterms:created xsi:type="dcterms:W3CDTF">2025-12-18T15:27:00Z</dcterms:created>
  <dcterms:modified xsi:type="dcterms:W3CDTF">2025-12-20T15:17:00Z</dcterms:modified>
</cp:coreProperties>
</file>