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FCD3" w14:textId="77777777" w:rsidR="009562FE" w:rsidRDefault="009562FE" w:rsidP="009562FE">
      <w:r w:rsidRPr="00B32AC9">
        <w:t>1. Houve reduções nos sintomas apresentados no desenvolver do processo terapêutico? Se sim, quais foram?</w:t>
      </w:r>
    </w:p>
    <w:p w14:paraId="1D90B60A" w14:textId="2400A7A8" w:rsidR="009B09EC" w:rsidRDefault="00644A16" w:rsidP="009B09EC">
      <w:r>
        <w:rPr>
          <w:noProof/>
        </w:rPr>
        <w:drawing>
          <wp:inline distT="0" distB="0" distL="0" distR="0" wp14:anchorId="6209A87F" wp14:editId="3B75746F">
            <wp:extent cx="5394960" cy="2186940"/>
            <wp:effectExtent l="0" t="0" r="0" b="3810"/>
            <wp:docPr id="42004423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ACEA" w14:textId="77777777" w:rsidR="00644A16" w:rsidRDefault="00644A16" w:rsidP="009B09EC"/>
    <w:p w14:paraId="665C17E2" w14:textId="77777777" w:rsidR="00644A16" w:rsidRDefault="00644A16" w:rsidP="009B09EC"/>
    <w:p w14:paraId="3DA88C7E" w14:textId="1C220BEE" w:rsidR="00993157" w:rsidRDefault="00896278" w:rsidP="009B09EC">
      <w:r>
        <w:rPr>
          <w:noProof/>
        </w:rPr>
        <w:drawing>
          <wp:inline distT="0" distB="0" distL="0" distR="0" wp14:anchorId="4FDF1D40" wp14:editId="06418F45">
            <wp:extent cx="5394960" cy="2552700"/>
            <wp:effectExtent l="0" t="0" r="0" b="0"/>
            <wp:docPr id="30843990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DAE5" w14:textId="48BD40BF" w:rsidR="00380D57" w:rsidRDefault="00DC5ED5" w:rsidP="009B09EC">
      <w:r>
        <w:t>Resposta.</w:t>
      </w:r>
    </w:p>
    <w:p w14:paraId="45FA4E96" w14:textId="77777777" w:rsidR="00792ABD" w:rsidRDefault="00B44AD9" w:rsidP="006215C7">
      <w:pPr>
        <w:jc w:val="both"/>
        <w:rPr>
          <w:rFonts w:cstheme="minorHAnsi"/>
        </w:rPr>
      </w:pPr>
      <w:r w:rsidRPr="00B44AD9">
        <w:rPr>
          <w:rFonts w:cstheme="minorHAnsi"/>
          <w:color w:val="000000"/>
        </w:rPr>
        <w:t xml:space="preserve">Durante o processo terapêutico com o paciente em questão, não foram observadas reduções significativas nos sintomas tradicionalmente associados a condições de ansiedade. </w:t>
      </w:r>
    </w:p>
    <w:p w14:paraId="01F04FDD" w14:textId="3DB9C030" w:rsidR="00B44AD9" w:rsidRPr="00B44AD9" w:rsidRDefault="00B44AD9" w:rsidP="006215C7">
      <w:pPr>
        <w:jc w:val="both"/>
        <w:rPr>
          <w:rFonts w:cstheme="minorHAnsi"/>
        </w:rPr>
        <w:sectPr w:rsidR="00B44AD9" w:rsidRPr="00B44AD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theme="minorHAnsi"/>
          <w:color w:val="000000"/>
        </w:rPr>
        <w:t>E</w:t>
      </w:r>
      <w:r w:rsidRPr="00B44AD9">
        <w:rPr>
          <w:rFonts w:cstheme="minorHAnsi"/>
          <w:color w:val="000000"/>
        </w:rPr>
        <w:t xml:space="preserve">mbora não </w:t>
      </w:r>
      <w:r w:rsidR="00880E56">
        <w:rPr>
          <w:rFonts w:cstheme="minorHAnsi"/>
          <w:color w:val="000000"/>
        </w:rPr>
        <w:t xml:space="preserve">foram observados </w:t>
      </w:r>
      <w:r w:rsidRPr="00B44AD9">
        <w:rPr>
          <w:rFonts w:cstheme="minorHAnsi"/>
          <w:color w:val="000000"/>
        </w:rPr>
        <w:t xml:space="preserve">redução direta nos sintomas, o ganho significativo está na melhoria da autorreflexão e na habilidade do paciente em aplicar estratégias adaptativas diante das complexidades associadas </w:t>
      </w:r>
      <w:r w:rsidR="00880E56">
        <w:rPr>
          <w:rFonts w:cstheme="minorHAnsi"/>
          <w:color w:val="000000"/>
        </w:rPr>
        <w:t>a ele</w:t>
      </w:r>
      <w:r w:rsidRPr="00B44AD9">
        <w:rPr>
          <w:rFonts w:cstheme="minorHAnsi"/>
          <w:color w:val="000000"/>
        </w:rPr>
        <w:t>. Essa evolução sugere um avanço positivo no processo terapêutico, enfatizando a importância do manejo e da aceitação consciente das características específicas apresentadas pelo paciente.</w:t>
      </w:r>
    </w:p>
    <w:p w14:paraId="2AF5494E" w14:textId="77777777" w:rsidR="004D6BDA" w:rsidRDefault="004D6BDA" w:rsidP="004D6BDA">
      <w:r>
        <w:lastRenderedPageBreak/>
        <w:t>2</w:t>
      </w:r>
      <w:r w:rsidRPr="00F34B37">
        <w:t>. Quais os fatores que interferiram nos resultados do processo? Foram de cunho particular ou contextual?</w:t>
      </w:r>
    </w:p>
    <w:p w14:paraId="21CBBFD8" w14:textId="62036F24" w:rsidR="005807F3" w:rsidRDefault="00D10C2E" w:rsidP="009B09EC">
      <w:r>
        <w:rPr>
          <w:noProof/>
        </w:rPr>
        <w:drawing>
          <wp:inline distT="0" distB="0" distL="0" distR="0" wp14:anchorId="382BE2C5" wp14:editId="38CB912B">
            <wp:extent cx="9982200" cy="1348740"/>
            <wp:effectExtent l="0" t="0" r="0" b="3810"/>
            <wp:docPr id="74256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CFB4" w14:textId="77777777" w:rsidR="00DC5ED5" w:rsidRDefault="00DC5ED5" w:rsidP="00DC5ED5">
      <w:r>
        <w:t>Resposta.</w:t>
      </w:r>
    </w:p>
    <w:p w14:paraId="4FC25601" w14:textId="35BB0629" w:rsidR="005807F3" w:rsidRPr="00B44AD9" w:rsidRDefault="00B44AD9" w:rsidP="006215C7">
      <w:pPr>
        <w:jc w:val="both"/>
        <w:rPr>
          <w:rFonts w:cstheme="minorHAnsi"/>
        </w:rPr>
      </w:pPr>
      <w:r w:rsidRPr="00B44AD9">
        <w:rPr>
          <w:rFonts w:cstheme="minorHAnsi"/>
          <w:color w:val="000000"/>
        </w:rPr>
        <w:t>Os resultados do processo terapêutico foram influenciados por uma combinação de fatores particulares e contextuais. A natureza atípica do paciente desempenhou um papel crucial nos resultados, afetando a percepção, o pensamento e as relações interpessoais. Essa característica exigiu uma abordagem terapêutica personalizada, adaptada às demandas específicas do paciente.</w:t>
      </w:r>
      <w:r>
        <w:rPr>
          <w:rFonts w:cstheme="minorHAnsi"/>
          <w:color w:val="000000"/>
        </w:rPr>
        <w:t xml:space="preserve"> </w:t>
      </w:r>
      <w:r w:rsidR="00880E56" w:rsidRPr="00880E56">
        <w:rPr>
          <w:rFonts w:cstheme="minorHAnsi"/>
          <w:color w:val="000000"/>
        </w:rPr>
        <w:t>A consciência e a aceitação do paciente em relação às suas características foram aspectos particulares que impactaram significativamente os resultados. No âmbito contextual, a adaptação da abordagem terapêutica foi necessária para lidar com a complexidade do paciente. Estratégias personalizadas foram implementadas para maximizar a eficácia do tratamento.</w:t>
      </w:r>
    </w:p>
    <w:p w14:paraId="20B2F920" w14:textId="77777777" w:rsidR="005807F3" w:rsidRPr="009B09EC" w:rsidRDefault="005807F3" w:rsidP="009B09EC"/>
    <w:sectPr w:rsidR="005807F3" w:rsidRPr="009B09EC" w:rsidSect="00792ABD">
      <w:pgSz w:w="16838" w:h="11906" w:orient="landscape"/>
      <w:pgMar w:top="1701" w:right="536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EC"/>
    <w:rsid w:val="00085C97"/>
    <w:rsid w:val="000E7AF5"/>
    <w:rsid w:val="002070A6"/>
    <w:rsid w:val="00380D57"/>
    <w:rsid w:val="003C3A91"/>
    <w:rsid w:val="004D6BDA"/>
    <w:rsid w:val="005807F3"/>
    <w:rsid w:val="006215C7"/>
    <w:rsid w:val="00644A16"/>
    <w:rsid w:val="006E260A"/>
    <w:rsid w:val="0077204C"/>
    <w:rsid w:val="00792ABD"/>
    <w:rsid w:val="00825143"/>
    <w:rsid w:val="00880E56"/>
    <w:rsid w:val="00896278"/>
    <w:rsid w:val="009562FE"/>
    <w:rsid w:val="00993157"/>
    <w:rsid w:val="009B09EC"/>
    <w:rsid w:val="00AB395C"/>
    <w:rsid w:val="00B44AD9"/>
    <w:rsid w:val="00B93840"/>
    <w:rsid w:val="00D10C2E"/>
    <w:rsid w:val="00DC5ED5"/>
    <w:rsid w:val="00EC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6A30"/>
  <w15:chartTrackingRefBased/>
  <w15:docId w15:val="{CE474DBC-ACA3-4CE2-AB90-117C93F3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cp:keywords/>
  <dc:description/>
  <cp:lastModifiedBy>Evaldo de Oliveira da Silva</cp:lastModifiedBy>
  <cp:revision>2</cp:revision>
  <dcterms:created xsi:type="dcterms:W3CDTF">2023-11-20T16:26:00Z</dcterms:created>
  <dcterms:modified xsi:type="dcterms:W3CDTF">2023-11-20T16:26:00Z</dcterms:modified>
</cp:coreProperties>
</file>