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467" w:rsidRDefault="00B91467"/>
    <w:tbl>
      <w:tblPr>
        <w:tblW w:w="9111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9"/>
        <w:gridCol w:w="4792"/>
      </w:tblGrid>
      <w:tr w:rsidR="00B91467">
        <w:trPr>
          <w:trHeight w:val="371"/>
        </w:trPr>
        <w:tc>
          <w:tcPr>
            <w:tcW w:w="9111" w:type="dxa"/>
            <w:gridSpan w:val="2"/>
          </w:tcPr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Aplicação utilizada: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</w:p>
        </w:tc>
      </w:tr>
      <w:tr w:rsidR="00B91467">
        <w:trPr>
          <w:trHeight w:val="375"/>
        </w:trPr>
        <w:tc>
          <w:tcPr>
            <w:tcW w:w="4319" w:type="dxa"/>
          </w:tcPr>
          <w:p w:rsidR="00B91467" w:rsidRDefault="004B68EE" w:rsidP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do Caso de Uso: Leitura de Documentos no formato .PPT</w:t>
            </w:r>
            <w:bookmarkStart w:id="0" w:name="_GoBack"/>
            <w:bookmarkEnd w:id="0"/>
          </w:p>
        </w:tc>
        <w:tc>
          <w:tcPr>
            <w:tcW w:w="4792" w:type="dxa"/>
          </w:tcPr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dentificação: UC-0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B91467">
        <w:trPr>
          <w:trHeight w:val="298"/>
        </w:trPr>
        <w:tc>
          <w:tcPr>
            <w:tcW w:w="4319" w:type="dxa"/>
          </w:tcPr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Autor do Caso de Uso:</w:t>
            </w:r>
            <w:r>
              <w:rPr>
                <w:rFonts w:ascii="Times New Roman" w:hAnsi="Times New Roman" w:cs="Times New Roman"/>
                <w:sz w:val="24"/>
              </w:rPr>
              <w:t xml:space="preserve"> Renan Silva de Araújo</w:t>
            </w:r>
          </w:p>
        </w:tc>
        <w:tc>
          <w:tcPr>
            <w:tcW w:w="4792" w:type="dxa"/>
          </w:tcPr>
          <w:p w:rsidR="00B91467" w:rsidRDefault="004B68E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Criação:</w:t>
            </w:r>
            <w:r>
              <w:rPr>
                <w:rFonts w:ascii="Times New Roman" w:hAnsi="Times New Roman" w:cs="Times New Roman"/>
                <w:sz w:val="24"/>
              </w:rPr>
              <w:t xml:space="preserve"> 20/06/2017</w:t>
            </w:r>
          </w:p>
        </w:tc>
      </w:tr>
      <w:tr w:rsidR="00B91467">
        <w:trPr>
          <w:trHeight w:val="603"/>
        </w:trPr>
        <w:tc>
          <w:tcPr>
            <w:tcW w:w="9111" w:type="dxa"/>
            <w:gridSpan w:val="2"/>
          </w:tcPr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  <w:p w:rsidR="00B91467" w:rsidRDefault="00B91467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Sistema Operacional Windows</w:t>
            </w:r>
          </w:p>
          <w:p w:rsidR="00B91467" w:rsidRDefault="00B91467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 xml:space="preserve"> Navegador Google Chrome</w:t>
            </w:r>
          </w:p>
          <w:p w:rsidR="00B91467" w:rsidRDefault="00B9146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Conta de </w:t>
            </w:r>
            <w:r>
              <w:rPr>
                <w:rFonts w:ascii="Times New Roman" w:hAnsi="Times New Roman" w:cs="Times New Roman"/>
                <w:sz w:val="24"/>
              </w:rPr>
              <w:t>acesso no Google</w:t>
            </w:r>
          </w:p>
          <w:p w:rsidR="00B91467" w:rsidRDefault="00B9146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instalado no browser Google Chrome</w:t>
            </w:r>
          </w:p>
          <w:p w:rsidR="00B91467" w:rsidRDefault="00B9146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Configuração do componente de Áudio do Windows para emitir o som do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O uso do fone de ouvido para os usuários atendidos neste processo é opcional caso o som do computador pessoal</w:t>
            </w:r>
            <w:r>
              <w:rPr>
                <w:rFonts w:ascii="Times New Roman" w:hAnsi="Times New Roman" w:cs="Times New Roman"/>
                <w:sz w:val="24"/>
              </w:rPr>
              <w:t xml:space="preserve"> esteja com o volume alto ou baixo.</w:t>
            </w:r>
          </w:p>
        </w:tc>
      </w:tr>
      <w:tr w:rsidR="00B91467">
        <w:trPr>
          <w:trHeight w:val="495"/>
        </w:trPr>
        <w:tc>
          <w:tcPr>
            <w:tcW w:w="9111" w:type="dxa"/>
            <w:gridSpan w:val="2"/>
          </w:tcPr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Objetivo: Utilizar 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para </w:t>
            </w:r>
            <w:r>
              <w:rPr>
                <w:rFonts w:ascii="Times New Roman" w:hAnsi="Times New Roman" w:cs="Times New Roman"/>
                <w:sz w:val="24"/>
              </w:rPr>
              <w:t>ler documentos de extensão .PPT</w:t>
            </w:r>
          </w:p>
        </w:tc>
      </w:tr>
      <w:tr w:rsidR="00B91467">
        <w:trPr>
          <w:trHeight w:val="510"/>
        </w:trPr>
        <w:tc>
          <w:tcPr>
            <w:tcW w:w="9111" w:type="dxa"/>
            <w:gridSpan w:val="2"/>
          </w:tcPr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Ator: Aluno </w:t>
            </w:r>
            <w:r>
              <w:rPr>
                <w:rFonts w:ascii="Times New Roman" w:hAnsi="Times New Roman" w:cs="Times New Roman"/>
                <w:sz w:val="24"/>
              </w:rPr>
              <w:t>atendido</w:t>
            </w:r>
            <w:r>
              <w:rPr>
                <w:rFonts w:ascii="Times New Roman" w:hAnsi="Times New Roman" w:cs="Times New Roman"/>
                <w:sz w:val="24"/>
              </w:rPr>
              <w:t>, Professor</w:t>
            </w:r>
          </w:p>
        </w:tc>
      </w:tr>
      <w:tr w:rsidR="00B91467">
        <w:trPr>
          <w:trHeight w:val="1050"/>
        </w:trPr>
        <w:tc>
          <w:tcPr>
            <w:tcW w:w="9111" w:type="dxa"/>
            <w:gridSpan w:val="2"/>
          </w:tcPr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 w:rsidR="00B91467" w:rsidRDefault="00B91467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Acessar o menu principal do Windows por meio da tecla CTRL + ESC (ou tecla Windows)</w:t>
            </w:r>
          </w:p>
          <w:p w:rsidR="00B91467" w:rsidRDefault="00B91467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numPr>
                <w:ilvl w:val="0"/>
                <w:numId w:val="1"/>
              </w:num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Digitar o comando Google Chrome para executar o browser.</w:t>
            </w:r>
          </w:p>
          <w:p w:rsidR="00B91467" w:rsidRDefault="00B9146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 o suporte do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 usuário deverá navegar até a barra de endereços, pressionando a tecla TAB de forma a percorrer todos os componentes da página.</w:t>
            </w:r>
          </w:p>
          <w:p w:rsidR="00B91467" w:rsidRDefault="00B914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Digitar o seguinte endereço: </w:t>
            </w:r>
            <w:r>
              <w:rPr>
                <w:rFonts w:ascii="Times New Roman" w:hAnsi="Times New Roman" w:cs="Times New Roman"/>
                <w:sz w:val="24"/>
              </w:rPr>
              <w:t xml:space="preserve">accounts.google.com/. Caso já exista um e-mail registrado na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pagina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solicitando apenas a senha, este passo do caso de uso tratará como exceção conforme visto em E1. Caso já exista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um conta conectada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no Google, será necessário a desconexão. A desconexão é t</w:t>
            </w:r>
            <w:r>
              <w:rPr>
                <w:rFonts w:ascii="Times New Roman" w:hAnsi="Times New Roman" w:cs="Times New Roman"/>
                <w:sz w:val="24"/>
              </w:rPr>
              <w:t>ratada na exceção E2.</w:t>
            </w:r>
          </w:p>
          <w:p w:rsidR="00B91467" w:rsidRDefault="00B914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</w:rPr>
              <w:t>Digitar o e-mail ou o telefone de acesso a conta, e, em seguida pressionar ENTER. Digitar a palavra-passe e, em seguida pressionar ENTER.</w:t>
            </w:r>
          </w:p>
          <w:p w:rsidR="00B91467" w:rsidRDefault="00B914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Para acessar 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GoogleDoc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é necessário digitar o seguinte endereço: google.com/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docs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about</w:t>
            </w:r>
            <w:proofErr w:type="spellEnd"/>
          </w:p>
          <w:p w:rsidR="00B91467" w:rsidRDefault="00B914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ara acessar a página da leitura é necessário pressionar TAB até a funcionalidade “Apresentações” em seguida pressionar a tecla ENTER, após esta operação é necessário novamente a utilização da tecla TAB até a funcionalidade “Ir para apresentações Google”. E</w:t>
            </w:r>
            <w:r>
              <w:rPr>
                <w:rFonts w:ascii="Times New Roman" w:hAnsi="Times New Roman" w:cs="Times New Roman"/>
                <w:sz w:val="24"/>
              </w:rPr>
              <w:t>m seguida pressionar a tecla ENTER</w:t>
            </w:r>
          </w:p>
          <w:p w:rsidR="00B91467" w:rsidRDefault="00B914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Para acessar o documento .PPT é necessário pressionar a tecla TAB até a funcionalidade “Abrir seletor de arquivos” em seguida pressionar a tecla ENTER.</w:t>
            </w:r>
          </w:p>
          <w:p w:rsidR="00B91467" w:rsidRDefault="00B914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Utilizar as setas de direção do teclado para navegar nos nomes dos </w:t>
            </w:r>
            <w:r>
              <w:rPr>
                <w:rFonts w:ascii="Times New Roman" w:hAnsi="Times New Roman" w:cs="Times New Roman"/>
                <w:sz w:val="24"/>
              </w:rPr>
              <w:t>arquivos. Ao posicionar no arquivo pretendido deve-se pressionar a tecla ENTER.</w:t>
            </w:r>
          </w:p>
          <w:p w:rsidR="00B91467" w:rsidRDefault="00B914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Pressionar a tecla TAB, até a identificação do documento e a leitura do documento.</w:t>
            </w:r>
          </w:p>
          <w:p w:rsidR="00B91467" w:rsidRDefault="00B91467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B91467" w:rsidRDefault="00B91467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 w:rsidR="00B91467">
        <w:trPr>
          <w:trHeight w:val="1050"/>
        </w:trPr>
        <w:tc>
          <w:tcPr>
            <w:tcW w:w="9111" w:type="dxa"/>
            <w:gridSpan w:val="2"/>
          </w:tcPr>
          <w:p w:rsidR="00B91467" w:rsidRDefault="004B68EE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Exceções:</w:t>
            </w:r>
          </w:p>
          <w:p w:rsidR="00B91467" w:rsidRDefault="00B91467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E1.Pressionar a tecla TAB até posicionar na funcionalidade </w:t>
            </w: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</w:rPr>
              <w:t>mudar de conta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, e, em seguida, pressionar a tecla ENTER.  Pressionar a tecla TAB até posicionar na funcionalidade </w:t>
            </w: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</w:rPr>
              <w:t>Utilizar outra conta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, e, em seguida, pressionar a tecla ENTER. Digitar o e-mail de acesso e em seguida pressionar a tecla ENTER. Finalmente, digitar a pal</w:t>
            </w:r>
            <w:r>
              <w:rPr>
                <w:rFonts w:ascii="Times New Roman" w:hAnsi="Times New Roman" w:cs="Times New Roman"/>
                <w:sz w:val="24"/>
              </w:rPr>
              <w:t xml:space="preserve">avra-passe ou senha. </w:t>
            </w:r>
          </w:p>
          <w:p w:rsidR="00B91467" w:rsidRDefault="00B91467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E2.Pressionar a tecla TAB até posicionar na funcionalidade que apresenta o nome da conta conectada. E, em seguida, pressionar ENTER. Finalmente utilizar a tecla TAB para navegar até a função SAIR e pressionar ENTER.</w:t>
            </w:r>
          </w:p>
          <w:p w:rsidR="00B91467" w:rsidRDefault="00B91467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</w:t>
            </w:r>
            <w:r>
              <w:rPr>
                <w:rFonts w:ascii="Times New Roman" w:hAnsi="Times New Roman" w:cs="Times New Roman"/>
                <w:sz w:val="24"/>
              </w:rPr>
              <w:t>Quando o Chrome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chega na primeira pasta ou arquivo, é necessário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utlizar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as setas do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teclado(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</w:rPr>
              <w:t>Superior,Inferior,Esquerda,Direita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), para ter conhecimento das próximas pastas ou arquivos.</w:t>
            </w:r>
          </w:p>
        </w:tc>
      </w:tr>
      <w:tr w:rsidR="00B91467">
        <w:trPr>
          <w:trHeight w:val="749"/>
        </w:trPr>
        <w:tc>
          <w:tcPr>
            <w:tcW w:w="9111" w:type="dxa"/>
            <w:gridSpan w:val="2"/>
          </w:tcPr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Observações:</w:t>
            </w:r>
          </w:p>
          <w:p w:rsidR="00B91467" w:rsidRDefault="00B91467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B91467" w:rsidRDefault="004B68E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É simples sua utilização, porém os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responsaveis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pela aplicação de p</w:t>
            </w:r>
            <w:r>
              <w:rPr>
                <w:rFonts w:ascii="Times New Roman" w:hAnsi="Times New Roman" w:cs="Times New Roman"/>
                <w:sz w:val="24"/>
              </w:rPr>
              <w:t>rovas, ou atividades devem ter conhecimento na ferramenta, para auxiliar todos os alunos deficientes visuais.</w:t>
            </w:r>
          </w:p>
        </w:tc>
      </w:tr>
    </w:tbl>
    <w:p w:rsidR="00B91467" w:rsidRDefault="00B9146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91467" w:rsidRDefault="00B9146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91467" w:rsidRDefault="00B9146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91467" w:rsidRDefault="00B91467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B91467">
      <w:headerReference w:type="default" r:id="rId8"/>
      <w:footerReference w:type="default" r:id="rId9"/>
      <w:pgSz w:w="11906" w:h="16838"/>
      <w:pgMar w:top="1701" w:right="1155" w:bottom="1146" w:left="1701" w:header="96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B68EE">
      <w:pPr>
        <w:spacing w:after="0" w:line="240" w:lineRule="auto"/>
      </w:pPr>
      <w:r>
        <w:separator/>
      </w:r>
    </w:p>
  </w:endnote>
  <w:endnote w:type="continuationSeparator" w:id="0">
    <w:p w:rsidR="00000000" w:rsidRDefault="004B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467" w:rsidRDefault="004B68EE">
    <w:pPr>
      <w:pStyle w:val="Rodap"/>
      <w:pBdr>
        <w:top w:val="single" w:sz="4" w:space="1" w:color="auto"/>
      </w:pBd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>PAGE 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B68EE">
      <w:pPr>
        <w:spacing w:after="0" w:line="240" w:lineRule="auto"/>
      </w:pPr>
      <w:r>
        <w:separator/>
      </w:r>
    </w:p>
  </w:footnote>
  <w:footnote w:type="continuationSeparator" w:id="0">
    <w:p w:rsidR="00000000" w:rsidRDefault="004B6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467" w:rsidRDefault="004B68EE">
    <w:pPr>
      <w:pStyle w:val="Cabealho"/>
      <w:jc w:val="center"/>
      <w:rPr>
        <w:rFonts w:ascii="Times New Roman" w:hAnsi="Times New Roman" w:cs="Times New Roman"/>
        <w:u w:val="single"/>
      </w:rPr>
    </w:pPr>
    <w:r>
      <w:rPr>
        <w:rFonts w:ascii="Times New Roman" w:hAnsi="Times New Roman" w:cs="Times New Roman"/>
        <w:noProof/>
        <w:sz w:val="28"/>
        <w:u w:val="single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9525" b="9525"/>
          <wp:wrapSquare wrapText="bothSides"/>
          <wp:docPr id="202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" name="Imagem 20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u w:val="single"/>
      </w:rPr>
      <w:t xml:space="preserve">Projeto de Iniciação Científica – Padronização de Rotinas em Software </w:t>
    </w:r>
    <w:r>
      <w:rPr>
        <w:rFonts w:ascii="Times New Roman" w:hAnsi="Times New Roman" w:cs="Times New Roman"/>
        <w:sz w:val="28"/>
        <w:u w:val="single"/>
      </w:rPr>
      <w:t>para Deficientes Visuais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ACCD8"/>
    <w:multiLevelType w:val="singleLevel"/>
    <w:tmpl w:val="594ACCD8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9545A61"/>
    <w:multiLevelType w:val="singleLevel"/>
    <w:tmpl w:val="59545A61"/>
    <w:lvl w:ilvl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C5"/>
    <w:rsid w:val="0001325C"/>
    <w:rsid w:val="001C5FC0"/>
    <w:rsid w:val="002604C7"/>
    <w:rsid w:val="004B68EE"/>
    <w:rsid w:val="00584350"/>
    <w:rsid w:val="005F45AF"/>
    <w:rsid w:val="00825AC5"/>
    <w:rsid w:val="00927229"/>
    <w:rsid w:val="009C1730"/>
    <w:rsid w:val="00B56065"/>
    <w:rsid w:val="00B91467"/>
    <w:rsid w:val="00B95546"/>
    <w:rsid w:val="00BF1013"/>
    <w:rsid w:val="00C051F0"/>
    <w:rsid w:val="00DC779F"/>
    <w:rsid w:val="00EB7DA7"/>
    <w:rsid w:val="051B09D5"/>
    <w:rsid w:val="057B128C"/>
    <w:rsid w:val="17A3095A"/>
    <w:rsid w:val="36D4548D"/>
    <w:rsid w:val="4CB12DAA"/>
    <w:rsid w:val="6A51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776139-C5A7-4F1A-A8EE-E283F1A5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Evaldo de Oliveira da Silva</dc:creator>
  <cp:lastModifiedBy>Evaldo de Oliveira da Silva</cp:lastModifiedBy>
  <cp:revision>13</cp:revision>
  <dcterms:created xsi:type="dcterms:W3CDTF">2017-05-29T19:42:00Z</dcterms:created>
  <dcterms:modified xsi:type="dcterms:W3CDTF">2017-08-16T19:42:00Z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