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915" w:rsidRDefault="007E5915"/>
    <w:tbl>
      <w:tblPr>
        <w:tblW w:w="9111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9"/>
        <w:gridCol w:w="4792"/>
      </w:tblGrid>
      <w:tr w:rsidR="007E5915">
        <w:trPr>
          <w:trHeight w:val="371"/>
        </w:trPr>
        <w:tc>
          <w:tcPr>
            <w:tcW w:w="9111" w:type="dxa"/>
            <w:gridSpan w:val="2"/>
          </w:tcPr>
          <w:p w:rsidR="007E5915" w:rsidRDefault="00033A3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Aplicação utilizada: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</w:p>
        </w:tc>
      </w:tr>
      <w:tr w:rsidR="007E5915">
        <w:trPr>
          <w:trHeight w:val="375"/>
        </w:trPr>
        <w:tc>
          <w:tcPr>
            <w:tcW w:w="4319" w:type="dxa"/>
          </w:tcPr>
          <w:p w:rsidR="007E5915" w:rsidRDefault="00033A31" w:rsidP="00033A3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do Caso de Uso: Leitura de Documentos no formato .DOC</w:t>
            </w:r>
          </w:p>
        </w:tc>
        <w:tc>
          <w:tcPr>
            <w:tcW w:w="4792" w:type="dxa"/>
          </w:tcPr>
          <w:p w:rsidR="007E5915" w:rsidRDefault="00033A3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Identificação: UC-04</w:t>
            </w:r>
          </w:p>
        </w:tc>
      </w:tr>
      <w:tr w:rsidR="007E5915">
        <w:trPr>
          <w:trHeight w:val="298"/>
        </w:trPr>
        <w:tc>
          <w:tcPr>
            <w:tcW w:w="4319" w:type="dxa"/>
          </w:tcPr>
          <w:p w:rsidR="007E5915" w:rsidRDefault="00033A3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Autor do Caso de Uso: Renan Silva de Araújo</w:t>
            </w:r>
          </w:p>
        </w:tc>
        <w:tc>
          <w:tcPr>
            <w:tcW w:w="4792" w:type="dxa"/>
          </w:tcPr>
          <w:p w:rsidR="007E5915" w:rsidRDefault="00033A3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Criação: 16/06/2017</w:t>
            </w:r>
          </w:p>
        </w:tc>
      </w:tr>
      <w:tr w:rsidR="007E5915">
        <w:trPr>
          <w:trHeight w:val="603"/>
        </w:trPr>
        <w:tc>
          <w:tcPr>
            <w:tcW w:w="9111" w:type="dxa"/>
            <w:gridSpan w:val="2"/>
          </w:tcPr>
          <w:p w:rsidR="007E5915" w:rsidRDefault="00033A3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Pré-Condições:</w:t>
            </w:r>
          </w:p>
          <w:p w:rsidR="007E5915" w:rsidRDefault="007E591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Sistema Operacional Windows</w:t>
            </w:r>
          </w:p>
          <w:p w:rsidR="007E5915" w:rsidRDefault="007E591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Navegador Google Chrome</w:t>
            </w:r>
          </w:p>
          <w:p w:rsidR="007E5915" w:rsidRDefault="007E59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Conta de acesso no Google</w:t>
            </w:r>
          </w:p>
          <w:p w:rsidR="007E5915" w:rsidRDefault="007E59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instalado no browser Google Chrome</w:t>
            </w:r>
          </w:p>
          <w:p w:rsidR="007E5915" w:rsidRDefault="007E59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Configuração do componente de Áudio do Windows para emitir o som do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 O uso do fone de ouvido para os usuários atendidos neste processo é opcional caso o som do computador pessoal esteja com o volume alto ou baixo.</w:t>
            </w:r>
          </w:p>
          <w:p w:rsidR="007E5915" w:rsidRDefault="007E591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5915">
        <w:trPr>
          <w:trHeight w:val="495"/>
        </w:trPr>
        <w:tc>
          <w:tcPr>
            <w:tcW w:w="9111" w:type="dxa"/>
            <w:gridSpan w:val="2"/>
          </w:tcPr>
          <w:p w:rsidR="007E5915" w:rsidRDefault="00033A3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Objetivo: Utilizar 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para ler documentos de extensão .DOC</w:t>
            </w:r>
          </w:p>
        </w:tc>
      </w:tr>
      <w:tr w:rsidR="007E5915">
        <w:trPr>
          <w:trHeight w:val="510"/>
        </w:trPr>
        <w:tc>
          <w:tcPr>
            <w:tcW w:w="9111" w:type="dxa"/>
            <w:gridSpan w:val="2"/>
          </w:tcPr>
          <w:p w:rsidR="007E5915" w:rsidRDefault="00033A3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Ator: Aluno atendido, Professor</w:t>
            </w:r>
          </w:p>
        </w:tc>
      </w:tr>
      <w:tr w:rsidR="007E5915">
        <w:trPr>
          <w:trHeight w:val="1050"/>
        </w:trPr>
        <w:tc>
          <w:tcPr>
            <w:tcW w:w="9111" w:type="dxa"/>
            <w:gridSpan w:val="2"/>
          </w:tcPr>
          <w:p w:rsidR="007E5915" w:rsidRDefault="00033A3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 Básico:</w:t>
            </w:r>
          </w:p>
          <w:p w:rsidR="007E5915" w:rsidRDefault="007E591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Acessar o menu principal do Windows por meio da tecla CTRL + ESC (ou tecla Windows)</w:t>
            </w:r>
          </w:p>
          <w:p w:rsidR="007E5915" w:rsidRDefault="007E591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numPr>
                <w:ilvl w:val="0"/>
                <w:numId w:val="1"/>
              </w:num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Digitar o comando Google Chrome para executar o browser.</w:t>
            </w:r>
          </w:p>
          <w:p w:rsidR="007E5915" w:rsidRDefault="007E5915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numPr>
                <w:ilvl w:val="0"/>
                <w:numId w:val="1"/>
              </w:num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 o suporte do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 usuário deverá navegar até a barra de endereços, pressionando a tecla TAB de forma a percorrer todos os componentes da página.</w:t>
            </w:r>
          </w:p>
          <w:p w:rsidR="007E5915" w:rsidRDefault="007E5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numPr>
                <w:ilvl w:val="0"/>
                <w:numId w:val="1"/>
              </w:num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Digitar o seguinte endereço: accounts.google.com/</w:t>
            </w:r>
            <w:r w:rsidR="001748D9">
              <w:rPr>
                <w:rFonts w:ascii="Times New Roman" w:hAnsi="Times New Roman" w:cs="Times New Roman"/>
                <w:sz w:val="24"/>
              </w:rPr>
              <w:t xml:space="preserve"> e logo após pressionar a tecla ENTER</w:t>
            </w:r>
            <w:r>
              <w:rPr>
                <w:rFonts w:ascii="Times New Roman" w:hAnsi="Times New Roman" w:cs="Times New Roman"/>
                <w:sz w:val="24"/>
              </w:rPr>
              <w:t xml:space="preserve">. Caso já exista um e-mail registrado na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pagina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solicitando apenas a senha, este passo do caso de uso tratará como exceção conforme visto em E1. Caso já exista um conta conectada no Google, será necessário a desconexão. A desconexão é tratada na exceção E2.</w:t>
            </w:r>
          </w:p>
          <w:p w:rsidR="007E5915" w:rsidRDefault="007E5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 Digitar o e-mail ou o telefone de acesso a conta, e, em seguida pressionar ENTER. Digitar a palavra-passe e, em seguida pressionar ENTER.</w:t>
            </w:r>
            <w:r w:rsidR="00EB5FEE">
              <w:rPr>
                <w:rFonts w:ascii="Times New Roman" w:hAnsi="Times New Roman" w:cs="Times New Roman"/>
                <w:sz w:val="24"/>
              </w:rPr>
              <w:t xml:space="preserve"> Se quaisquer dos dados informados estiverem errados será pedido a inserção novamente e o usuário, com o suporte do de </w:t>
            </w:r>
            <w:proofErr w:type="spellStart"/>
            <w:r w:rsidR="00EB5FEE">
              <w:rPr>
                <w:rFonts w:ascii="Times New Roman" w:hAnsi="Times New Roman" w:cs="Times New Roman"/>
                <w:sz w:val="24"/>
              </w:rPr>
              <w:t>vox</w:t>
            </w:r>
            <w:proofErr w:type="spellEnd"/>
            <w:r w:rsidR="00EB5FEE">
              <w:rPr>
                <w:rFonts w:ascii="Times New Roman" w:hAnsi="Times New Roman" w:cs="Times New Roman"/>
                <w:sz w:val="24"/>
              </w:rPr>
              <w:t xml:space="preserve"> do </w:t>
            </w:r>
            <w:proofErr w:type="spellStart"/>
            <w:r w:rsidR="00EB5FEE"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  <w:r w:rsidR="00EB5FEE">
              <w:rPr>
                <w:rFonts w:ascii="Times New Roman" w:hAnsi="Times New Roman" w:cs="Times New Roman"/>
                <w:sz w:val="24"/>
              </w:rPr>
              <w:t>, deverá inseri-los de novo.</w:t>
            </w:r>
          </w:p>
          <w:p w:rsidR="007E5915" w:rsidRDefault="007E5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Para acessar 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GoogleDoc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é necessário digitar o seguinte endereço: google.com/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docs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about</w:t>
            </w:r>
            <w:proofErr w:type="spellEnd"/>
            <w:r w:rsidR="00EB5FEE">
              <w:rPr>
                <w:rFonts w:ascii="Times New Roman" w:hAnsi="Times New Roman" w:cs="Times New Roman"/>
                <w:sz w:val="24"/>
              </w:rPr>
              <w:t xml:space="preserve"> na barra de endereços e pressionar a tecla ENTER.</w:t>
            </w:r>
          </w:p>
          <w:p w:rsidR="007E5915" w:rsidRDefault="007E5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7E5915" w:rsidRPr="009F28CD" w:rsidRDefault="00A87FE8" w:rsidP="009F28C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C3D92">
              <w:rPr>
                <w:rFonts w:ascii="Times New Roman" w:hAnsi="Times New Roman" w:cs="Times New Roman"/>
                <w:sz w:val="24"/>
              </w:rPr>
              <w:t>Para acessar os documentos o usuário deverá utilizar a tecla TAB para navegar até a barra de pesquisas e digitar o comando DOC e pressionar a tecla ENTER.</w:t>
            </w:r>
          </w:p>
          <w:p w:rsidR="007E5915" w:rsidRDefault="00CA303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 </w:t>
            </w:r>
            <w:r w:rsidR="00033A31">
              <w:rPr>
                <w:rFonts w:ascii="Times New Roman" w:hAnsi="Times New Roman" w:cs="Times New Roman"/>
                <w:sz w:val="24"/>
              </w:rPr>
              <w:t>Para acessar o documento .DOC é necessário pressionar a tecla TAB até a funcionalidade “Abrir seletor de arquivos” em seguida pressionar a tecla ENTER.</w:t>
            </w:r>
          </w:p>
          <w:p w:rsidR="007E5915" w:rsidRDefault="007E5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7E5915" w:rsidRDefault="00CA303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33A31">
              <w:rPr>
                <w:rFonts w:ascii="Times New Roman" w:hAnsi="Times New Roman" w:cs="Times New Roman"/>
                <w:sz w:val="24"/>
              </w:rPr>
              <w:t>Utilizar as setas de direção do teclado para navegar nos nomes dos arquivos. Ao posicionar no arquivo pretendido deve-se pressionar a tecla ENTER.</w:t>
            </w:r>
          </w:p>
          <w:p w:rsidR="007E5915" w:rsidRDefault="007E5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7E5915" w:rsidRDefault="00CA303B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0" w:name="_GoBack"/>
            <w:bookmarkEnd w:id="0"/>
            <w:r w:rsidR="00033A31">
              <w:rPr>
                <w:rFonts w:ascii="Times New Roman" w:hAnsi="Times New Roman" w:cs="Times New Roman"/>
                <w:sz w:val="24"/>
              </w:rPr>
              <w:t>Pressionar a tecla TAB, até a identificação do documento e a leitura do documento.</w:t>
            </w:r>
          </w:p>
          <w:p w:rsidR="007E5915" w:rsidRDefault="007E591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5915">
        <w:trPr>
          <w:trHeight w:val="1050"/>
        </w:trPr>
        <w:tc>
          <w:tcPr>
            <w:tcW w:w="9111" w:type="dxa"/>
            <w:gridSpan w:val="2"/>
          </w:tcPr>
          <w:p w:rsidR="007E5915" w:rsidRDefault="00033A31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Exceções:</w:t>
            </w:r>
          </w:p>
          <w:p w:rsidR="007E5915" w:rsidRDefault="007E5915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E1.Pressionar a tecla TAB até posicionar na funcionalidade “mudar de conta”, e, em seguida, pressionar a tecla ENTER.  Pressionar a tecla TAB até posicionar na funcionalidade “Utilizar outra conta”, e, em seguida, pressionar a tecla ENTER. Digitar o e-mail de acesso e em seguida pressionar a tecla ENTER. Finalmente, digitar a palavra-passe ou senha. </w:t>
            </w:r>
          </w:p>
          <w:p w:rsidR="007E5915" w:rsidRDefault="007E5915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E2.Pressionar a tecla TAB até posicionar na funcionalidade que apresenta o nome da conta conectada. E, em seguida, pressionar ENTER. Finalmente utilizar a tecla TAB para navegar até a função SAIR e pressionar ENTER.</w:t>
            </w:r>
          </w:p>
          <w:p w:rsidR="007E5915" w:rsidRDefault="007E5915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[Quando 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chega na primeira pasta ou arquivo, é necessário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utlizar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as setas do teclado(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Superior,Inferior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,Esquerda,Direita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), para ter conhecimento das próximas pastas ou arquivos.</w:t>
            </w:r>
          </w:p>
          <w:p w:rsidR="007E5915" w:rsidRDefault="007E591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</w:tc>
      </w:tr>
      <w:tr w:rsidR="007E5915">
        <w:trPr>
          <w:trHeight w:val="749"/>
        </w:trPr>
        <w:tc>
          <w:tcPr>
            <w:tcW w:w="9111" w:type="dxa"/>
            <w:gridSpan w:val="2"/>
          </w:tcPr>
          <w:p w:rsidR="007E5915" w:rsidRDefault="00033A3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Observações:</w:t>
            </w:r>
          </w:p>
          <w:p w:rsidR="007E5915" w:rsidRDefault="007E591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7E5915" w:rsidRDefault="00033A3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É simples sua utilização, porém os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responsaveis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pela aplicação de provas, ou atividades devem ter conhecimento na ferramenta, para auxiliar todos os alunos deficientes visuais.</w:t>
            </w:r>
          </w:p>
        </w:tc>
      </w:tr>
    </w:tbl>
    <w:p w:rsidR="007E5915" w:rsidRDefault="007E591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E5915" w:rsidRDefault="007E591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E5915" w:rsidRDefault="007E591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E5915" w:rsidRDefault="007E5915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7E5915">
      <w:headerReference w:type="default" r:id="rId8"/>
      <w:footerReference w:type="default" r:id="rId9"/>
      <w:pgSz w:w="11906" w:h="16838"/>
      <w:pgMar w:top="1701" w:right="1155" w:bottom="1146" w:left="1701" w:header="96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DEB" w:rsidRDefault="00E93DEB">
      <w:pPr>
        <w:spacing w:after="0" w:line="240" w:lineRule="auto"/>
      </w:pPr>
      <w:r>
        <w:separator/>
      </w:r>
    </w:p>
  </w:endnote>
  <w:endnote w:type="continuationSeparator" w:id="0">
    <w:p w:rsidR="00E93DEB" w:rsidRDefault="00E9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915" w:rsidRDefault="00033A31">
    <w:pPr>
      <w:pStyle w:val="Rodap"/>
      <w:pBdr>
        <w:top w:val="single" w:sz="4" w:space="1" w:color="auto"/>
      </w:pBdr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>PAGE   \* MERGEFORMAT</w:instrText>
    </w:r>
    <w:r>
      <w:rPr>
        <w:rFonts w:ascii="Times New Roman" w:hAnsi="Times New Roman" w:cs="Times New Roman"/>
      </w:rPr>
      <w:fldChar w:fldCharType="separate"/>
    </w:r>
    <w:r w:rsidR="00CA303B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DEB" w:rsidRDefault="00E93DEB">
      <w:pPr>
        <w:spacing w:after="0" w:line="240" w:lineRule="auto"/>
      </w:pPr>
      <w:r>
        <w:separator/>
      </w:r>
    </w:p>
  </w:footnote>
  <w:footnote w:type="continuationSeparator" w:id="0">
    <w:p w:rsidR="00E93DEB" w:rsidRDefault="00E9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915" w:rsidRDefault="00033A31">
    <w:pPr>
      <w:pStyle w:val="Cabealho"/>
      <w:jc w:val="center"/>
      <w:rPr>
        <w:rFonts w:ascii="Times New Roman" w:hAnsi="Times New Roman" w:cs="Times New Roman"/>
        <w:u w:val="single"/>
      </w:rPr>
    </w:pPr>
    <w:r>
      <w:rPr>
        <w:rFonts w:ascii="Times New Roman" w:hAnsi="Times New Roman" w:cs="Times New Roman"/>
        <w:noProof/>
        <w:sz w:val="28"/>
        <w:u w:val="single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posOffset>590550</wp:posOffset>
          </wp:positionH>
          <wp:positionV relativeFrom="paragraph">
            <wp:posOffset>-184150</wp:posOffset>
          </wp:positionV>
          <wp:extent cx="638175" cy="638175"/>
          <wp:effectExtent l="0" t="0" r="9525" b="9525"/>
          <wp:wrapSquare wrapText="bothSides"/>
          <wp:docPr id="202" name="Imagem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" name="Imagem 20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8"/>
        <w:u w:val="single"/>
      </w:rPr>
      <w:t>Projeto de Iniciação Científica – Padronização de Rotinas em Software para Deficientes Visuais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ACCD8"/>
    <w:multiLevelType w:val="singleLevel"/>
    <w:tmpl w:val="594ACCD8"/>
    <w:lvl w:ilvl="0">
      <w:start w:val="2"/>
      <w:numFmt w:val="decimal"/>
      <w:suff w:val="space"/>
      <w:lvlText w:val="%1."/>
      <w:lvlJc w:val="left"/>
    </w:lvl>
  </w:abstractNum>
  <w:abstractNum w:abstractNumId="1">
    <w:nsid w:val="59545A61"/>
    <w:multiLevelType w:val="singleLevel"/>
    <w:tmpl w:val="59545A61"/>
    <w:lvl w:ilvl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C5"/>
    <w:rsid w:val="0001325C"/>
    <w:rsid w:val="00033A31"/>
    <w:rsid w:val="000D3E46"/>
    <w:rsid w:val="001748D9"/>
    <w:rsid w:val="001C5FC0"/>
    <w:rsid w:val="002604C7"/>
    <w:rsid w:val="00584350"/>
    <w:rsid w:val="005F45AF"/>
    <w:rsid w:val="007E5915"/>
    <w:rsid w:val="00825AC5"/>
    <w:rsid w:val="00927229"/>
    <w:rsid w:val="009C1730"/>
    <w:rsid w:val="009F28CD"/>
    <w:rsid w:val="00A87FE8"/>
    <w:rsid w:val="00B56065"/>
    <w:rsid w:val="00B95546"/>
    <w:rsid w:val="00BF1013"/>
    <w:rsid w:val="00C051F0"/>
    <w:rsid w:val="00CA303B"/>
    <w:rsid w:val="00DC779F"/>
    <w:rsid w:val="00E93DEB"/>
    <w:rsid w:val="00EB5FEE"/>
    <w:rsid w:val="00EB7DA7"/>
    <w:rsid w:val="00FC3D92"/>
    <w:rsid w:val="051B09D5"/>
    <w:rsid w:val="0ADE4F0F"/>
    <w:rsid w:val="17A3095A"/>
    <w:rsid w:val="36D4548D"/>
    <w:rsid w:val="4CB12DAA"/>
    <w:rsid w:val="61C5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58DEFA-9316-4ACA-88D8-4C5E5EF7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514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Evaldo de Oliveira da Silva</dc:creator>
  <cp:lastModifiedBy>Heyku</cp:lastModifiedBy>
  <cp:revision>20</cp:revision>
  <dcterms:created xsi:type="dcterms:W3CDTF">2017-05-29T19:42:00Z</dcterms:created>
  <dcterms:modified xsi:type="dcterms:W3CDTF">2017-09-06T16:34:00Z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