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B8" w:rsidRDefault="002D12B8" w:rsidP="002D12B8">
      <w:bookmarkStart w:id="0" w:name="_GoBack"/>
      <w:bookmarkEnd w:id="0"/>
    </w:p>
    <w:p w:rsidR="00285C73" w:rsidRPr="002D12B8" w:rsidRDefault="0081211B" w:rsidP="002D12B8">
      <w:pPr>
        <w:rPr>
          <w:sz w:val="28"/>
        </w:rPr>
      </w:pPr>
      <w:r>
        <w:rPr>
          <w:sz w:val="28"/>
        </w:rPr>
        <w:t xml:space="preserve">Titel: </w:t>
      </w:r>
    </w:p>
    <w:tbl>
      <w:tblPr>
        <w:tblStyle w:val="Tabellengitternetz"/>
        <w:tblpPr w:leftFromText="141" w:rightFromText="141" w:vertAnchor="page" w:horzAnchor="page" w:tblpX="413" w:tblpY="1185"/>
        <w:tblW w:w="11307" w:type="dxa"/>
        <w:tblLayout w:type="fixed"/>
        <w:tblLook w:val="04A0"/>
      </w:tblPr>
      <w:tblGrid>
        <w:gridCol w:w="4503"/>
        <w:gridCol w:w="2729"/>
        <w:gridCol w:w="1416"/>
        <w:gridCol w:w="2659"/>
      </w:tblGrid>
      <w:tr w:rsidR="00A67345" w:rsidTr="00A67345">
        <w:trPr>
          <w:trHeight w:val="361"/>
        </w:trPr>
        <w:tc>
          <w:tcPr>
            <w:tcW w:w="4503" w:type="dxa"/>
          </w:tcPr>
          <w:p w:rsidR="00A67345" w:rsidRDefault="00A67345" w:rsidP="00A67345">
            <w:r>
              <w:t>Skizze/Bild/Folie</w:t>
            </w:r>
          </w:p>
        </w:tc>
        <w:tc>
          <w:tcPr>
            <w:tcW w:w="2729" w:type="dxa"/>
          </w:tcPr>
          <w:p w:rsidR="00A67345" w:rsidRDefault="00A67345" w:rsidP="00A67345">
            <w:r>
              <w:t>Text/Ton</w:t>
            </w:r>
          </w:p>
        </w:tc>
        <w:tc>
          <w:tcPr>
            <w:tcW w:w="1416" w:type="dxa"/>
          </w:tcPr>
          <w:p w:rsidR="00A67345" w:rsidRDefault="00A67345" w:rsidP="00A67345">
            <w:r>
              <w:t>Dauer</w:t>
            </w:r>
          </w:p>
        </w:tc>
        <w:tc>
          <w:tcPr>
            <w:tcW w:w="2659" w:type="dxa"/>
          </w:tcPr>
          <w:p w:rsidR="00A67345" w:rsidRDefault="00A67345" w:rsidP="00A67345">
            <w:r>
              <w:t>Notizen</w:t>
            </w:r>
          </w:p>
        </w:tc>
      </w:tr>
      <w:tr w:rsidR="00A67345" w:rsidTr="00A67345">
        <w:trPr>
          <w:trHeight w:val="361"/>
        </w:trPr>
        <w:tc>
          <w:tcPr>
            <w:tcW w:w="11307" w:type="dxa"/>
            <w:gridSpan w:val="4"/>
          </w:tcPr>
          <w:p w:rsidR="00A67345" w:rsidRDefault="00A67345" w:rsidP="00A67345"/>
        </w:tc>
      </w:tr>
      <w:tr w:rsidR="00A67345" w:rsidRPr="00C33F4F" w:rsidTr="00A67345">
        <w:trPr>
          <w:trHeight w:hRule="exact" w:val="2379"/>
        </w:trPr>
        <w:tc>
          <w:tcPr>
            <w:tcW w:w="4503" w:type="dxa"/>
          </w:tcPr>
          <w:p w:rsidR="00C33F4F" w:rsidRDefault="00C33F4F" w:rsidP="00A67345"/>
          <w:p w:rsidR="00A67345" w:rsidRDefault="00A67345" w:rsidP="00A67345"/>
          <w:p w:rsidR="00A67345" w:rsidRDefault="00A67345" w:rsidP="00A67345"/>
          <w:p w:rsidR="00A67345" w:rsidRDefault="00A67345" w:rsidP="00A67345"/>
          <w:p w:rsidR="00A67345" w:rsidRPr="00C33F4F" w:rsidRDefault="00A67345" w:rsidP="00A67345">
            <w:pPr>
              <w:rPr>
                <w:lang w:val="de-AT"/>
              </w:rPr>
            </w:pPr>
          </w:p>
          <w:p w:rsidR="00A67345" w:rsidRPr="00C33F4F" w:rsidRDefault="00A67345" w:rsidP="00A67345">
            <w:pPr>
              <w:rPr>
                <w:lang w:val="de-AT"/>
              </w:rPr>
            </w:pPr>
          </w:p>
          <w:p w:rsidR="00A67345" w:rsidRPr="00C33F4F" w:rsidRDefault="00A67345" w:rsidP="00A67345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A67345" w:rsidRPr="00C33F4F" w:rsidRDefault="00A67345" w:rsidP="00A67345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A67345" w:rsidRPr="00C33F4F" w:rsidRDefault="00C33F4F" w:rsidP="00A67345">
            <w:pPr>
              <w:rPr>
                <w:lang w:val="de-AT"/>
              </w:rPr>
            </w:pPr>
            <w:r>
              <w:rPr>
                <w:lang w:val="de-AT"/>
              </w:rPr>
              <w:t>8-12sec</w:t>
            </w:r>
          </w:p>
        </w:tc>
        <w:tc>
          <w:tcPr>
            <w:tcW w:w="2659" w:type="dxa"/>
          </w:tcPr>
          <w:p w:rsidR="00A31A79" w:rsidRPr="00C33F4F" w:rsidRDefault="00A31A79" w:rsidP="00A31A79">
            <w:pPr>
              <w:rPr>
                <w:lang w:val="de-AT"/>
              </w:rPr>
            </w:pPr>
            <w:r w:rsidRPr="0069092B">
              <w:rPr>
                <w:lang w:val="de-AT"/>
              </w:rPr>
              <w:t xml:space="preserve">Ort: 5. Stock </w:t>
            </w:r>
            <w:proofErr w:type="spellStart"/>
            <w:r w:rsidRPr="0069092B">
              <w:rPr>
                <w:lang w:val="de-AT"/>
              </w:rPr>
              <w:t>Ludlgasse</w:t>
            </w:r>
            <w:proofErr w:type="spellEnd"/>
            <w:r w:rsidRPr="0069092B">
              <w:rPr>
                <w:lang w:val="de-AT"/>
              </w:rPr>
              <w:t xml:space="preserve"> 14c. </w:t>
            </w:r>
            <w:r w:rsidRPr="00C33F4F">
              <w:rPr>
                <w:lang w:val="de-AT"/>
              </w:rPr>
              <w:t xml:space="preserve">Blick auf TFL. Schwenk von links nach rechts. </w:t>
            </w:r>
          </w:p>
          <w:p w:rsidR="00A67345" w:rsidRPr="00C33F4F" w:rsidRDefault="00A67345" w:rsidP="00A67345">
            <w:pPr>
              <w:rPr>
                <w:lang w:val="de-AT"/>
              </w:rPr>
            </w:pPr>
          </w:p>
        </w:tc>
      </w:tr>
      <w:tr w:rsidR="00A67345" w:rsidRPr="00C33F4F" w:rsidTr="00A67345">
        <w:trPr>
          <w:trHeight w:val="352"/>
        </w:trPr>
        <w:tc>
          <w:tcPr>
            <w:tcW w:w="11307" w:type="dxa"/>
            <w:gridSpan w:val="4"/>
          </w:tcPr>
          <w:p w:rsidR="00A67345" w:rsidRPr="00C33F4F" w:rsidRDefault="00A67345" w:rsidP="00A67345">
            <w:pPr>
              <w:rPr>
                <w:lang w:val="de-AT"/>
              </w:rPr>
            </w:pPr>
          </w:p>
        </w:tc>
      </w:tr>
      <w:tr w:rsidR="00867EC3" w:rsidRPr="00C33F4F" w:rsidTr="00A67345">
        <w:trPr>
          <w:trHeight w:val="2721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2-5sec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Zoom auf Banner </w:t>
            </w:r>
            <w:proofErr w:type="spellStart"/>
            <w:r>
              <w:rPr>
                <w:lang w:val="de-AT"/>
              </w:rPr>
              <w:t>wtph</w:t>
            </w:r>
            <w:proofErr w:type="spellEnd"/>
            <w:r>
              <w:rPr>
                <w:lang w:val="de-AT"/>
              </w:rPr>
              <w:t xml:space="preserve"> 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337C80" w:rsidRPr="00C33F4F" w:rsidTr="00867EC3">
        <w:trPr>
          <w:trHeight w:val="152"/>
        </w:trPr>
        <w:tc>
          <w:tcPr>
            <w:tcW w:w="4503" w:type="dxa"/>
          </w:tcPr>
          <w:p w:rsidR="00337C80" w:rsidRPr="00C33F4F" w:rsidRDefault="00337C80" w:rsidP="00337C80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337C80" w:rsidRPr="00C33F4F" w:rsidRDefault="00337C80" w:rsidP="00337C80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337C80" w:rsidRPr="00C33F4F" w:rsidRDefault="00337C80" w:rsidP="00337C80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337C80" w:rsidRPr="00C33F4F" w:rsidRDefault="00337C80" w:rsidP="00337C80">
            <w:pPr>
              <w:rPr>
                <w:lang w:val="de-AT"/>
              </w:rPr>
            </w:pPr>
          </w:p>
        </w:tc>
      </w:tr>
      <w:tr w:rsidR="00337C80" w:rsidRPr="00C33F4F" w:rsidTr="00A67345">
        <w:trPr>
          <w:trHeight w:val="2721"/>
        </w:trPr>
        <w:tc>
          <w:tcPr>
            <w:tcW w:w="4503" w:type="dxa"/>
          </w:tcPr>
          <w:p w:rsidR="00337C80" w:rsidRPr="00C33F4F" w:rsidRDefault="00337C80" w:rsidP="00337C80">
            <w:pPr>
              <w:rPr>
                <w:lang w:val="de-AT"/>
              </w:rPr>
            </w:pPr>
            <w:r>
              <w:rPr>
                <w:lang w:val="de-AT"/>
              </w:rPr>
              <w:t>Herzlich willkommen im Interkulturellen Gemeinschaftsgarten Wachstumsphase Tabakfabrik. Heute wollen wir den Garten vom Winterschlaf wecken….</w:t>
            </w:r>
          </w:p>
          <w:p w:rsidR="00337C80" w:rsidRPr="00C33F4F" w:rsidRDefault="00337C80" w:rsidP="00337C80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337C80" w:rsidRPr="00C33F4F" w:rsidRDefault="00337C80" w:rsidP="00337C80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337C80" w:rsidRPr="00C33F4F" w:rsidRDefault="00337C80" w:rsidP="00337C80">
            <w:pPr>
              <w:rPr>
                <w:lang w:val="de-AT"/>
              </w:rPr>
            </w:pPr>
            <w:r>
              <w:rPr>
                <w:lang w:val="de-AT"/>
              </w:rPr>
              <w:t>12sec</w:t>
            </w:r>
          </w:p>
        </w:tc>
        <w:tc>
          <w:tcPr>
            <w:tcW w:w="2659" w:type="dxa"/>
          </w:tcPr>
          <w:p w:rsidR="00337C80" w:rsidRDefault="00337C80" w:rsidP="00337C80">
            <w:pPr>
              <w:rPr>
                <w:lang w:val="de-AT"/>
              </w:rPr>
            </w:pPr>
            <w:r>
              <w:rPr>
                <w:lang w:val="de-AT"/>
              </w:rPr>
              <w:t xml:space="preserve">Unscharfes Bild </w:t>
            </w:r>
            <w:r w:rsidR="00A12E9A">
              <w:rPr>
                <w:lang w:val="de-AT"/>
              </w:rPr>
              <w:t>(oder scharfes Bild von den Ziegelsteinen)</w:t>
            </w:r>
            <w:r>
              <w:rPr>
                <w:lang w:val="de-AT"/>
              </w:rPr>
              <w:t xml:space="preserve">vom Wachstumsphase-Schild beim Eingang während der Text über die „Leinwand“ läuft. </w:t>
            </w:r>
          </w:p>
          <w:p w:rsidR="00337C80" w:rsidRDefault="00337C80" w:rsidP="00337C80">
            <w:pPr>
              <w:rPr>
                <w:lang w:val="de-AT"/>
              </w:rPr>
            </w:pPr>
          </w:p>
          <w:p w:rsidR="00337C80" w:rsidRPr="00C33F4F" w:rsidRDefault="00337C80" w:rsidP="00337C80">
            <w:pPr>
              <w:rPr>
                <w:lang w:val="de-AT"/>
              </w:rPr>
            </w:pPr>
          </w:p>
        </w:tc>
      </w:tr>
      <w:tr w:rsidR="00867EC3" w:rsidRPr="00C33F4F" w:rsidTr="00A67345">
        <w:trPr>
          <w:trHeight w:val="246"/>
        </w:trPr>
        <w:tc>
          <w:tcPr>
            <w:tcW w:w="11307" w:type="dxa"/>
            <w:gridSpan w:val="4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A67345">
        <w:trPr>
          <w:trHeight w:val="2432"/>
        </w:trPr>
        <w:tc>
          <w:tcPr>
            <w:tcW w:w="4503" w:type="dxa"/>
          </w:tcPr>
          <w:p w:rsidR="00867EC3" w:rsidRPr="00C33F4F" w:rsidRDefault="00867EC3" w:rsidP="00337C80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F97A6E" w:rsidRDefault="00337C80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Bild wird scharf. </w:t>
            </w:r>
            <w:r w:rsidR="00F97A6E">
              <w:rPr>
                <w:lang w:val="de-AT"/>
              </w:rPr>
              <w:t xml:space="preserve"> Bzw. so eine Art Mosaik Übergang auf den Garteneingang. </w:t>
            </w:r>
          </w:p>
          <w:p w:rsidR="00F97A6E" w:rsidRDefault="00F97A6E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Türe wir aufgestoßen und wir treten ein… </w:t>
            </w:r>
          </w:p>
          <w:p w:rsidR="00337C80" w:rsidRPr="00C33F4F" w:rsidRDefault="00337C80" w:rsidP="00867EC3">
            <w:pPr>
              <w:rPr>
                <w:lang w:val="de-AT"/>
              </w:rPr>
            </w:pPr>
          </w:p>
        </w:tc>
      </w:tr>
      <w:tr w:rsidR="00867EC3" w:rsidRPr="00C33F4F" w:rsidTr="00A67345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F97A6E" w:rsidRPr="00C33F4F" w:rsidTr="00A67345">
        <w:trPr>
          <w:trHeight w:val="2723"/>
        </w:trPr>
        <w:tc>
          <w:tcPr>
            <w:tcW w:w="4503" w:type="dxa"/>
          </w:tcPr>
          <w:p w:rsidR="00F97A6E" w:rsidRPr="00C33F4F" w:rsidRDefault="00F97A6E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F97A6E" w:rsidRPr="00C33F4F" w:rsidRDefault="00F97A6E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F97A6E" w:rsidRDefault="00F97A6E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F97A6E" w:rsidRDefault="00F97A6E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Schwenk von oben – zuerst sieht man die Mauern der TFL, dann steht man direkt im Garten. </w:t>
            </w:r>
          </w:p>
        </w:tc>
      </w:tr>
      <w:tr w:rsidR="00F97A6E" w:rsidRPr="00C33F4F" w:rsidTr="00F97A6E">
        <w:trPr>
          <w:trHeight w:val="236"/>
        </w:trPr>
        <w:tc>
          <w:tcPr>
            <w:tcW w:w="4503" w:type="dxa"/>
          </w:tcPr>
          <w:p w:rsidR="00F97A6E" w:rsidRPr="00C33F4F" w:rsidRDefault="00F97A6E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F97A6E" w:rsidRPr="00C33F4F" w:rsidRDefault="00F97A6E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F97A6E" w:rsidRDefault="00F97A6E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F97A6E" w:rsidRDefault="00F97A6E" w:rsidP="00867EC3">
            <w:pPr>
              <w:rPr>
                <w:lang w:val="de-AT"/>
              </w:rPr>
            </w:pPr>
          </w:p>
        </w:tc>
      </w:tr>
      <w:tr w:rsidR="00867EC3" w:rsidRPr="00C33F4F" w:rsidTr="00A67345">
        <w:trPr>
          <w:trHeight w:val="2723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20sec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Gang durch den Garten, der die eingewinterten Beete zeigt (ev. In Sepia oder schwarz weiß, ev. fast </w:t>
            </w:r>
            <w:proofErr w:type="spellStart"/>
            <w:r>
              <w:rPr>
                <w:lang w:val="de-AT"/>
              </w:rPr>
              <w:t>forward</w:t>
            </w:r>
            <w:proofErr w:type="spellEnd"/>
            <w:r>
              <w:rPr>
                <w:lang w:val="de-AT"/>
              </w:rPr>
              <w:t>)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A67345"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43519D">
        <w:trPr>
          <w:trHeight w:hRule="exact" w:val="2344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In ein Beet hinein zoomen 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(Lavendelbeet)</w:t>
            </w:r>
          </w:p>
        </w:tc>
      </w:tr>
      <w:tr w:rsidR="00867EC3" w:rsidTr="00824DFD">
        <w:trPr>
          <w:trHeight w:val="361"/>
        </w:trPr>
        <w:tc>
          <w:tcPr>
            <w:tcW w:w="4503" w:type="dxa"/>
          </w:tcPr>
          <w:p w:rsidR="00867EC3" w:rsidRDefault="00867EC3" w:rsidP="00867EC3">
            <w:r>
              <w:t>Skizze/Bild/Folie</w:t>
            </w:r>
          </w:p>
        </w:tc>
        <w:tc>
          <w:tcPr>
            <w:tcW w:w="2729" w:type="dxa"/>
          </w:tcPr>
          <w:p w:rsidR="00867EC3" w:rsidRDefault="00867EC3" w:rsidP="00867EC3">
            <w:r>
              <w:t>Text/Ton</w:t>
            </w:r>
          </w:p>
        </w:tc>
        <w:tc>
          <w:tcPr>
            <w:tcW w:w="1416" w:type="dxa"/>
          </w:tcPr>
          <w:p w:rsidR="00867EC3" w:rsidRDefault="00867EC3" w:rsidP="00867EC3">
            <w:r>
              <w:t>Dauer</w:t>
            </w:r>
          </w:p>
        </w:tc>
        <w:tc>
          <w:tcPr>
            <w:tcW w:w="2659" w:type="dxa"/>
          </w:tcPr>
          <w:p w:rsidR="00867EC3" w:rsidRDefault="00867EC3" w:rsidP="00867EC3">
            <w:r>
              <w:t>Notizen</w:t>
            </w: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Einmarsch der </w:t>
            </w:r>
            <w:proofErr w:type="spellStart"/>
            <w:r>
              <w:rPr>
                <w:lang w:val="de-AT"/>
              </w:rPr>
              <w:t>GärtnerInnen</w:t>
            </w:r>
            <w:proofErr w:type="spellEnd"/>
            <w:r>
              <w:rPr>
                <w:lang w:val="de-AT"/>
              </w:rPr>
              <w:t xml:space="preserve"> </w:t>
            </w:r>
          </w:p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Von links nach rechts (Eventuell nachholen, wenn alle da sind)</w:t>
            </w: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Beet im Jetzt Zustand zeigen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 (Stativ aufstellen)</w:t>
            </w: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Bett wird von „Blättern“ befreit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Ev. in schneller Geschwindigkeit bzw. normal anfangen und Geschwindigkeit steigern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Erde wird aufgelockert 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Ev. in schneller Geschwindigkeit bzw. normal anfangen und Geschwindigkeit steigern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5F6B02">
        <w:trPr>
          <w:trHeight w:val="2821"/>
        </w:trPr>
        <w:tc>
          <w:tcPr>
            <w:tcW w:w="4503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Erbsen oder Ackerbohnen oder Vogerlsalat </w:t>
            </w:r>
            <w:proofErr w:type="gramStart"/>
            <w:r>
              <w:rPr>
                <w:lang w:val="de-AT"/>
              </w:rPr>
              <w:t>wird</w:t>
            </w:r>
            <w:proofErr w:type="gram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geseht</w:t>
            </w:r>
            <w:proofErr w:type="spellEnd"/>
            <w:r>
              <w:rPr>
                <w:lang w:val="de-AT"/>
              </w:rPr>
              <w:t>. Ev. Mit Flies abdecken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Ev. in schneller Geschwindigkeit bzw. normal anfangen und Geschwindigkeit steigern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5F6B02">
        <w:trPr>
          <w:trHeight w:val="3391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Mehrsprachiges Schild Gründünger aufstellen</w:t>
            </w: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10sec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5F6B02">
        <w:trPr>
          <w:trHeight w:val="3089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Nachmals Gang durch den Garten, jetzt in strahlenden Farben ev. mit Effekt? </w:t>
            </w: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20sec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Filmen wie die </w:t>
            </w:r>
            <w:proofErr w:type="spellStart"/>
            <w:r>
              <w:rPr>
                <w:lang w:val="de-AT"/>
              </w:rPr>
              <w:t>GärtnerInnen</w:t>
            </w:r>
            <w:proofErr w:type="spellEnd"/>
            <w:r>
              <w:rPr>
                <w:lang w:val="de-AT"/>
              </w:rPr>
              <w:t xml:space="preserve"> nach getaner Arbeit an </w:t>
            </w:r>
            <w:proofErr w:type="spellStart"/>
            <w:r>
              <w:rPr>
                <w:lang w:val="de-AT"/>
              </w:rPr>
              <w:t>stossen</w:t>
            </w:r>
            <w:proofErr w:type="spellEnd"/>
            <w:r>
              <w:rPr>
                <w:lang w:val="de-AT"/>
              </w:rPr>
              <w:t xml:space="preserve">! 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„Nun ist der Garten aus dem Winterschlaf erwacht und die Gärtner und </w:t>
            </w:r>
            <w:proofErr w:type="spellStart"/>
            <w:r>
              <w:rPr>
                <w:lang w:val="de-AT"/>
              </w:rPr>
              <w:t>GärtnerInnen</w:t>
            </w:r>
            <w:proofErr w:type="spellEnd"/>
            <w:r>
              <w:rPr>
                <w:lang w:val="de-AT"/>
              </w:rPr>
              <w:t xml:space="preserve"> starten in die Gartensaison“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10sec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10"/>
        </w:trPr>
        <w:tc>
          <w:tcPr>
            <w:tcW w:w="4503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  <w:tr w:rsidR="00867EC3" w:rsidRPr="00C33F4F" w:rsidTr="00824DFD">
        <w:trPr>
          <w:trHeight w:val="2723"/>
        </w:trPr>
        <w:tc>
          <w:tcPr>
            <w:tcW w:w="4503" w:type="dxa"/>
          </w:tcPr>
          <w:p w:rsidR="00867EC3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Abspann:</w:t>
            </w:r>
          </w:p>
          <w:p w:rsidR="00867EC3" w:rsidRDefault="00867EC3" w:rsidP="00867EC3">
            <w:pPr>
              <w:rPr>
                <w:lang w:val="de-AT"/>
              </w:rPr>
            </w:pPr>
          </w:p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 xml:space="preserve">„Wenn auch du Lust aufs Gärtnern bekommen hast, schau einfach. Wir gärtnern immer freitags ab 16 Uhr gemeinsam!“ </w:t>
            </w:r>
          </w:p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272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  <w:tc>
          <w:tcPr>
            <w:tcW w:w="1416" w:type="dxa"/>
          </w:tcPr>
          <w:p w:rsidR="00867EC3" w:rsidRPr="00C33F4F" w:rsidRDefault="00867EC3" w:rsidP="00867EC3">
            <w:pPr>
              <w:rPr>
                <w:lang w:val="de-AT"/>
              </w:rPr>
            </w:pPr>
            <w:r>
              <w:rPr>
                <w:lang w:val="de-AT"/>
              </w:rPr>
              <w:t>15sec</w:t>
            </w:r>
          </w:p>
        </w:tc>
        <w:tc>
          <w:tcPr>
            <w:tcW w:w="2659" w:type="dxa"/>
          </w:tcPr>
          <w:p w:rsidR="00867EC3" w:rsidRPr="00C33F4F" w:rsidRDefault="00867EC3" w:rsidP="00867EC3">
            <w:pPr>
              <w:rPr>
                <w:lang w:val="de-AT"/>
              </w:rPr>
            </w:pPr>
          </w:p>
        </w:tc>
      </w:tr>
    </w:tbl>
    <w:p w:rsidR="002D12B8" w:rsidRPr="00C33F4F" w:rsidRDefault="002D12B8" w:rsidP="002D12B8">
      <w:pPr>
        <w:rPr>
          <w:lang w:val="de-AT"/>
        </w:rPr>
      </w:pPr>
    </w:p>
    <w:sectPr w:rsidR="002D12B8" w:rsidRPr="00C33F4F" w:rsidSect="0043519D">
      <w:footerReference w:type="default" r:id="rId6"/>
      <w:pgSz w:w="11900" w:h="16840"/>
      <w:pgMar w:top="284" w:right="701" w:bottom="1134" w:left="709" w:header="708" w:footer="39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57B" w:rsidRDefault="0052157B" w:rsidP="006C20EE">
      <w:r>
        <w:separator/>
      </w:r>
    </w:p>
  </w:endnote>
  <w:endnote w:type="continuationSeparator" w:id="0">
    <w:p w:rsidR="0052157B" w:rsidRDefault="0052157B" w:rsidP="006C2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28" w:rsidRDefault="0043519D" w:rsidP="00E22028">
    <w:pPr>
      <w:pStyle w:val="Fuzeile"/>
      <w:tabs>
        <w:tab w:val="clear" w:pos="4536"/>
        <w:tab w:val="clear" w:pos="9072"/>
        <w:tab w:val="left" w:pos="1550"/>
      </w:tabs>
    </w:pPr>
    <w:r>
      <w:rPr>
        <w:noProof/>
        <w:lang w:val="de-AT" w:eastAsia="de-A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-45085</wp:posOffset>
          </wp:positionV>
          <wp:extent cx="685800" cy="464185"/>
          <wp:effectExtent l="0" t="0" r="0" b="0"/>
          <wp:wrapTight wrapText="bothSides">
            <wp:wrapPolygon edited="0">
              <wp:start x="5600" y="0"/>
              <wp:lineTo x="3200" y="2364"/>
              <wp:lineTo x="0" y="13001"/>
              <wp:lineTo x="0" y="20093"/>
              <wp:lineTo x="19200" y="20093"/>
              <wp:lineTo x="18400" y="4728"/>
              <wp:lineTo x="15200" y="0"/>
              <wp:lineTo x="5600" y="0"/>
            </wp:wrapPolygon>
          </wp:wrapTight>
          <wp:docPr id="2" name="Bild 2" descr="Macintosh HD:Users:Joe:Desktop:PH NÖ:e-p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oe:Desktop:PH NÖ:e-ph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2D12B8">
      <w:tab/>
      <w:t xml:space="preserve">      </w:t>
    </w:r>
    <w:r w:rsidR="00E22028">
      <w:rPr>
        <w:rFonts w:ascii="Cambria" w:hAnsi="Cambria"/>
      </w:rPr>
      <w:t>©</w:t>
    </w:r>
    <w:r w:rsidR="00E22028">
      <w:t xml:space="preserve"> Josef Buchner </w:t>
    </w:r>
  </w:p>
  <w:p w:rsidR="00E22028" w:rsidRDefault="00A67345" w:rsidP="00E22028">
    <w:pPr>
      <w:pStyle w:val="Fuzeile"/>
      <w:tabs>
        <w:tab w:val="clear" w:pos="4536"/>
        <w:tab w:val="clear" w:pos="9072"/>
        <w:tab w:val="left" w:pos="1550"/>
      </w:tabs>
    </w:pPr>
    <w:r>
      <w:rPr>
        <w:rFonts w:ascii="Helvetica" w:hAnsi="Helvetica" w:cs="Helvetica"/>
        <w:noProof/>
        <w:lang w:val="de-AT" w:eastAsia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4445</wp:posOffset>
          </wp:positionV>
          <wp:extent cx="800100" cy="282575"/>
          <wp:effectExtent l="0" t="0" r="12700" b="0"/>
          <wp:wrapTight wrapText="bothSides">
            <wp:wrapPolygon edited="0">
              <wp:start x="0" y="0"/>
              <wp:lineTo x="0" y="19416"/>
              <wp:lineTo x="21257" y="19416"/>
              <wp:lineTo x="21257" y="0"/>
              <wp:lineTo x="0" y="0"/>
            </wp:wrapPolygon>
          </wp:wrapTight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82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57B" w:rsidRDefault="0052157B" w:rsidP="006C20EE">
      <w:r>
        <w:separator/>
      </w:r>
    </w:p>
  </w:footnote>
  <w:footnote w:type="continuationSeparator" w:id="0">
    <w:p w:rsidR="0052157B" w:rsidRDefault="0052157B" w:rsidP="006C2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7A7"/>
    <w:rsid w:val="00141EE4"/>
    <w:rsid w:val="00285C73"/>
    <w:rsid w:val="002D12B8"/>
    <w:rsid w:val="00337C80"/>
    <w:rsid w:val="00351572"/>
    <w:rsid w:val="0043519D"/>
    <w:rsid w:val="004534DE"/>
    <w:rsid w:val="0052157B"/>
    <w:rsid w:val="005B01DF"/>
    <w:rsid w:val="005F6B02"/>
    <w:rsid w:val="0060192B"/>
    <w:rsid w:val="0069092B"/>
    <w:rsid w:val="006C20EE"/>
    <w:rsid w:val="007812A1"/>
    <w:rsid w:val="0081211B"/>
    <w:rsid w:val="00867EC3"/>
    <w:rsid w:val="008A06D4"/>
    <w:rsid w:val="008D15B9"/>
    <w:rsid w:val="009E6466"/>
    <w:rsid w:val="00A12E9A"/>
    <w:rsid w:val="00A31A79"/>
    <w:rsid w:val="00A67345"/>
    <w:rsid w:val="00C33F4F"/>
    <w:rsid w:val="00D157A7"/>
    <w:rsid w:val="00D74462"/>
    <w:rsid w:val="00E22028"/>
    <w:rsid w:val="00E95869"/>
    <w:rsid w:val="00F9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15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57A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57A7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C20E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20EE"/>
  </w:style>
  <w:style w:type="paragraph" w:styleId="Fuzeile">
    <w:name w:val="footer"/>
    <w:basedOn w:val="Standard"/>
    <w:link w:val="FuzeileZchn"/>
    <w:uiPriority w:val="99"/>
    <w:unhideWhenUsed/>
    <w:rsid w:val="006C20E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20EE"/>
  </w:style>
  <w:style w:type="table" w:styleId="Tabellengitternetz">
    <w:name w:val="Table Grid"/>
    <w:basedOn w:val="NormaleTabelle"/>
    <w:uiPriority w:val="59"/>
    <w:rsid w:val="00E22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Buchner</dc:creator>
  <cp:lastModifiedBy>Eva Liebmann</cp:lastModifiedBy>
  <cp:revision>8</cp:revision>
  <cp:lastPrinted>2015-10-05T08:48:00Z</cp:lastPrinted>
  <dcterms:created xsi:type="dcterms:W3CDTF">2016-03-05T23:03:00Z</dcterms:created>
  <dcterms:modified xsi:type="dcterms:W3CDTF">2016-03-07T20:54:00Z</dcterms:modified>
</cp:coreProperties>
</file>